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3982F5" w14:textId="77777777" w:rsidR="000A7F28" w:rsidRPr="001E7257" w:rsidRDefault="000A7F28">
      <w:pPr>
        <w:snapToGrid w:val="0"/>
        <w:jc w:val="center"/>
        <w:rPr>
          <w:sz w:val="6"/>
          <w:szCs w:val="6"/>
        </w:rPr>
      </w:pPr>
    </w:p>
    <w:p w14:paraId="0D61D663" w14:textId="77777777" w:rsidR="000A7F28" w:rsidRPr="001E7257" w:rsidRDefault="000A7F28">
      <w:pPr>
        <w:snapToGrid w:val="0"/>
        <w:jc w:val="center"/>
        <w:rPr>
          <w:sz w:val="6"/>
          <w:szCs w:val="6"/>
        </w:rPr>
      </w:pPr>
    </w:p>
    <w:p w14:paraId="7D6A3E39" w14:textId="77777777" w:rsidR="000A7F28" w:rsidRPr="001E7257" w:rsidRDefault="00666FF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1E7257">
        <w:rPr>
          <w:rFonts w:eastAsia="黑体"/>
          <w:sz w:val="32"/>
          <w:szCs w:val="32"/>
        </w:rPr>
        <w:t>上海建桥学院</w:t>
      </w:r>
      <w:r w:rsidRPr="001E7257">
        <w:rPr>
          <w:rFonts w:eastAsia="黑体"/>
          <w:sz w:val="32"/>
          <w:szCs w:val="32"/>
          <w:lang w:eastAsia="zh-CN"/>
        </w:rPr>
        <w:t>课程教学进度计划表</w:t>
      </w:r>
    </w:p>
    <w:p w14:paraId="6FE1FBA1" w14:textId="77777777" w:rsidR="000A7F28" w:rsidRPr="001E7257" w:rsidRDefault="000A7F28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4B7F311F" w14:textId="77777777"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523"/>
        <w:gridCol w:w="1134"/>
        <w:gridCol w:w="3969"/>
      </w:tblGrid>
      <w:tr w:rsidR="000A7F28" w:rsidRPr="001E7257" w14:paraId="7FB2ED68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698C3FC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23" w:type="dxa"/>
            <w:vAlign w:val="center"/>
          </w:tcPr>
          <w:p w14:paraId="4478E854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color w:val="000000"/>
                <w:sz w:val="20"/>
                <w:szCs w:val="20"/>
              </w:rPr>
              <w:t>2030127</w:t>
            </w:r>
          </w:p>
        </w:tc>
        <w:tc>
          <w:tcPr>
            <w:tcW w:w="1134" w:type="dxa"/>
            <w:vAlign w:val="center"/>
          </w:tcPr>
          <w:p w14:paraId="6D75A937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E9A6DA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传播心理学</w:t>
            </w:r>
          </w:p>
        </w:tc>
      </w:tr>
      <w:tr w:rsidR="000A7F28" w:rsidRPr="001E7257" w14:paraId="35368FE3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0E4AA46C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23" w:type="dxa"/>
            <w:vAlign w:val="center"/>
          </w:tcPr>
          <w:p w14:paraId="60927D9A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EE969E3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B902DB8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A7F28" w:rsidRPr="001E7257" w14:paraId="175FD532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093AB91B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23" w:type="dxa"/>
            <w:vAlign w:val="center"/>
          </w:tcPr>
          <w:p w14:paraId="2CDBF8C8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1E7257">
              <w:rPr>
                <w:rFonts w:eastAsia="宋体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134" w:type="dxa"/>
            <w:vAlign w:val="center"/>
          </w:tcPr>
          <w:p w14:paraId="0DE3DE6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D910A0" w14:textId="77777777"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05024@gench.edu.cn</w:t>
            </w:r>
          </w:p>
        </w:tc>
      </w:tr>
      <w:tr w:rsidR="000A7F28" w:rsidRPr="001E7257" w14:paraId="34A6BA13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5282976F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1E725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23" w:type="dxa"/>
            <w:vAlign w:val="center"/>
          </w:tcPr>
          <w:p w14:paraId="76F866F8" w14:textId="2DB479BA"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传播学</w:t>
            </w: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 w:rsidR="005934B1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32933CA5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8A45DB" w14:textId="25E22E93" w:rsidR="000A7F28" w:rsidRPr="001E7257" w:rsidRDefault="005934B1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D76E2F" w:rsidRPr="001E7257">
              <w:rPr>
                <w:rFonts w:eastAsia="宋体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408</w:t>
            </w:r>
          </w:p>
        </w:tc>
      </w:tr>
      <w:tr w:rsidR="000A7F28" w:rsidRPr="001E7257" w14:paraId="4A72E375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7B3D4ABB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26" w:type="dxa"/>
            <w:gridSpan w:val="3"/>
            <w:vAlign w:val="center"/>
          </w:tcPr>
          <w:p w14:paraId="7968F459" w14:textId="2D44F923"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57363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0A7F28" w:rsidRPr="001E7257" w14:paraId="7F8813B6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348CD35A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26" w:type="dxa"/>
            <w:gridSpan w:val="3"/>
            <w:vAlign w:val="center"/>
          </w:tcPr>
          <w:p w14:paraId="1994E0FD" w14:textId="77777777"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0A7F28" w:rsidRPr="001E7257" w14:paraId="6FAA1FC6" w14:textId="77777777" w:rsidTr="001E7257">
        <w:trPr>
          <w:trHeight w:val="571"/>
        </w:trPr>
        <w:tc>
          <w:tcPr>
            <w:tcW w:w="1163" w:type="dxa"/>
            <w:vAlign w:val="center"/>
          </w:tcPr>
          <w:p w14:paraId="22692A1A" w14:textId="77777777"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26" w:type="dxa"/>
            <w:gridSpan w:val="3"/>
            <w:vAlign w:val="center"/>
          </w:tcPr>
          <w:p w14:paraId="3780DA06" w14:textId="77777777" w:rsidR="00D76E2F" w:rsidRPr="001E7257" w:rsidRDefault="00D76E2F" w:rsidP="00D76E2F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《传播心理学》，姜笑君，东北大学出版社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2016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年版</w:t>
            </w:r>
          </w:p>
          <w:p w14:paraId="6423E2E9" w14:textId="77777777" w:rsidR="000F7EC7" w:rsidRPr="000F7EC7" w:rsidRDefault="000F7EC7" w:rsidP="000F7EC7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《心理学理论怎么用：传播心理学》，方建移，浙江教育出版社</w:t>
            </w:r>
            <w:r w:rsidRPr="000F7EC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2016</w:t>
            </w: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年版</w:t>
            </w:r>
          </w:p>
          <w:p w14:paraId="5267B57B" w14:textId="1B980C1C" w:rsidR="000A7F28" w:rsidRPr="000F7EC7" w:rsidRDefault="000F7EC7" w:rsidP="000F7EC7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《广告心理学》，黄合水，厦门大学出版社</w:t>
            </w:r>
            <w:r w:rsidRPr="000F7EC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2017</w:t>
            </w:r>
            <w:r w:rsidRPr="000F7EC7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年版</w:t>
            </w:r>
          </w:p>
        </w:tc>
      </w:tr>
    </w:tbl>
    <w:p w14:paraId="6C91E4F0" w14:textId="77777777"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5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85"/>
        <w:gridCol w:w="1559"/>
        <w:gridCol w:w="2126"/>
      </w:tblGrid>
      <w:tr w:rsidR="000A7F28" w:rsidRPr="001E7257" w14:paraId="4AC8EBC7" w14:textId="77777777" w:rsidTr="006B5F57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8CEB0" w14:textId="77777777" w:rsidR="000A7F28" w:rsidRPr="001E7257" w:rsidRDefault="00666FF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E0762" w14:textId="77777777" w:rsidR="000A7F28" w:rsidRPr="001E7257" w:rsidRDefault="00666FF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E2573" w14:textId="77777777"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F875F" w14:textId="77777777"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7F28" w:rsidRPr="001E7257" w14:paraId="1D9D0F39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A07D6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B6EB7" w14:textId="77777777" w:rsidR="000A7F28" w:rsidRPr="00105A37" w:rsidRDefault="00D76E2F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/>
                <w:kern w:val="0"/>
                <w:sz w:val="18"/>
                <w:szCs w:val="18"/>
                <w:lang w:eastAsia="zh-CN"/>
              </w:rPr>
              <w:t>导论：本课程的教学内容、考核方式等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3161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A3A57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7AFD5A9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DBB99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2B7C4" w14:textId="77777777" w:rsidR="000A7F28" w:rsidRPr="001E7257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1D80DC95" w14:textId="77777777" w:rsidR="00832760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动机和需要的关系，传播活动中传受双方传播与接受信息的动机内容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AF5B3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0CF5D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763E63B3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9B0D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CEF5B" w14:textId="77777777" w:rsidR="000A7F28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0ED7414A" w14:textId="77777777" w:rsidR="00105A37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选择性心理；动机与传播工作效率之间的关系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7571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66DC9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9115653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3C642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B21D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2012B7BD" w14:textId="77777777"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</w:t>
            </w:r>
            <w:r w:rsid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注意</w:t>
            </w:r>
            <w:r w:rsidR="00105A37"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F7FCA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62FB8" w14:textId="77777777" w:rsidR="000A7F28" w:rsidRPr="00CE4981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2EBFAB5B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975A1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2ACA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03F5822C" w14:textId="77777777"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传受者认知结构的概念与特征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71C0" w14:textId="77777777"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BD38E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093EEF7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D8174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BE5E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14:paraId="62AEBF0E" w14:textId="77777777"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传受者的思维定势，知道思维定势如何影响受众对信息的认知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45F84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2638" w14:textId="77777777"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43989B9F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32B2F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C7F6C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  <w:p w14:paraId="3B110CE7" w14:textId="77777777"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印象管理的诸多效应，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第一印象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塑造、刻板印象等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8DC60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B1C46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2090DC2F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F5B5" w14:textId="77777777"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CFD84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6C7685D8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受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者的情绪情感内涵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三个层次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及功能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9A7F5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D187B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09B6EA6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BC512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71E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3848FBE0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传受者情感体验的个体差异性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3A022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31770" w14:textId="77777777" w:rsidR="000A7F28" w:rsidRPr="001E7257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019C6B37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BF6B1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3CCC1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7E12C387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态度的概念，态度在传播活动中的作用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13D3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940EC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CE01B02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9C969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0B656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6D9FC37A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信息本身的因素、传播者的因素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B0F0A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CC5E1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3182D91A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90680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B301E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14:paraId="6471E402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传播方式的因素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51D43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4277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X3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14:paraId="54F57C0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F84B4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A117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0A8AD5F0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传播者的角色定位及受众对传者的角色期待；“移情”在角色互换中的作用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DFEDB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6C08B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37F40AFC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4B33F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D5E64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119AE864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播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者的角色误区。传播者常见的人格发展缺陷，如抑郁、焦虑、虚荣等。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1F16E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81680" w14:textId="77777777" w:rsidR="000A7F28" w:rsidRPr="001E7257" w:rsidRDefault="000A7F28" w:rsidP="00CE498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5607E051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64143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26768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14:paraId="2D15BFDF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文化、亚文化对传播接受心理的影响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A59B" w14:textId="77777777"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EBBF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14:paraId="6D2C3676" w14:textId="7777777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6CC7" w14:textId="77777777"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AD09B" w14:textId="77777777"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14:paraId="79419AA1" w14:textId="77777777"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社会阶层、家庭等环境因素对传播接受心理的影响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607E6" w14:textId="77777777" w:rsidR="000A7F28" w:rsidRPr="006B5F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B5F5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9F4AD" w14:textId="77777777"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4322DC0" w14:textId="77777777" w:rsidR="00CE4981" w:rsidRPr="001E7257" w:rsidRDefault="00666FF9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32"/>
        <w:gridCol w:w="1872"/>
      </w:tblGrid>
      <w:tr w:rsidR="000A7F28" w:rsidRPr="006B5F57" w14:paraId="178BFE68" w14:textId="77777777" w:rsidTr="00CE4981">
        <w:tc>
          <w:tcPr>
            <w:tcW w:w="1980" w:type="dxa"/>
            <w:shd w:val="clear" w:color="auto" w:fill="auto"/>
          </w:tcPr>
          <w:p w14:paraId="24120A46" w14:textId="77777777" w:rsidR="000A7F28" w:rsidRPr="006B5F57" w:rsidRDefault="00666FF9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总评构成（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1+X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932" w:type="dxa"/>
            <w:shd w:val="clear" w:color="auto" w:fill="auto"/>
          </w:tcPr>
          <w:p w14:paraId="6320EC01" w14:textId="77777777" w:rsidR="000A7F28" w:rsidRPr="006B5F57" w:rsidRDefault="00666FF9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10AD4A2" w14:textId="77777777" w:rsidR="000A7F28" w:rsidRPr="006B5F57" w:rsidRDefault="00666FF9" w:rsidP="00CE498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B5F57" w:rsidRPr="006B5F57" w14:paraId="274D82CD" w14:textId="77777777" w:rsidTr="00CE4981">
        <w:tc>
          <w:tcPr>
            <w:tcW w:w="1980" w:type="dxa"/>
            <w:shd w:val="clear" w:color="auto" w:fill="auto"/>
            <w:vAlign w:val="center"/>
          </w:tcPr>
          <w:p w14:paraId="70AB8E0F" w14:textId="77777777" w:rsidR="006B5F57" w:rsidRPr="006B5F57" w:rsidRDefault="006B5F57" w:rsidP="006B5F57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075B639" w14:textId="77777777" w:rsidR="006B5F57" w:rsidRPr="006B5F57" w:rsidRDefault="006B5F57" w:rsidP="006B5F57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期末开卷考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EDC5FA1" w14:textId="77777777" w:rsidR="006B5F57" w:rsidRPr="006B5F57" w:rsidRDefault="006B5F57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D66DB" w:rsidRPr="006B5F57" w14:paraId="74FDC53C" w14:textId="77777777" w:rsidTr="00CE4981">
        <w:tc>
          <w:tcPr>
            <w:tcW w:w="1980" w:type="dxa"/>
            <w:shd w:val="clear" w:color="auto" w:fill="auto"/>
            <w:vAlign w:val="center"/>
          </w:tcPr>
          <w:p w14:paraId="639FB335" w14:textId="77777777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0AAF610" w14:textId="73BD3E7A" w:rsidR="006D66DB" w:rsidRPr="006B5F57" w:rsidRDefault="006D66DB" w:rsidP="006D66DB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课堂表现，包括出勤率、课堂互动</w:t>
            </w:r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AE7651" w14:textId="738C70C9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6D66DB" w:rsidRPr="006B5F57" w14:paraId="7B77AFA4" w14:textId="77777777" w:rsidTr="006D66DB">
        <w:trPr>
          <w:trHeight w:val="810"/>
        </w:trPr>
        <w:tc>
          <w:tcPr>
            <w:tcW w:w="1980" w:type="dxa"/>
            <w:shd w:val="clear" w:color="auto" w:fill="auto"/>
            <w:vAlign w:val="center"/>
          </w:tcPr>
          <w:p w14:paraId="468482DC" w14:textId="77777777" w:rsidR="006D66DB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932" w:type="dxa"/>
            <w:shd w:val="clear" w:color="auto" w:fill="auto"/>
          </w:tcPr>
          <w:p w14:paraId="649D19B2" w14:textId="5570905B" w:rsidR="006D66DB" w:rsidRPr="006D66DB" w:rsidRDefault="006D66DB" w:rsidP="006D66DB">
            <w:pPr>
              <w:snapToGrid w:val="0"/>
              <w:spacing w:beforeLines="50" w:before="180" w:afterLines="50" w:after="180"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小组项目报告：基于受众心理的</w:t>
            </w:r>
            <w:bookmarkStart w:id="0" w:name="_GoBack"/>
            <w:bookmarkEnd w:id="0"/>
            <w:r w:rsidRPr="006D66DB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短视频制作及传播效果研究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EFB174" w14:textId="041ACBE2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30</w:t>
            </w:r>
            <w:r w:rsidRPr="006D66DB">
              <w:rPr>
                <w:rFonts w:eastAsia="宋体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6D66DB" w:rsidRPr="006B5F57" w14:paraId="77ACF51C" w14:textId="77777777" w:rsidTr="00CE4981">
        <w:trPr>
          <w:trHeight w:val="925"/>
        </w:trPr>
        <w:tc>
          <w:tcPr>
            <w:tcW w:w="1980" w:type="dxa"/>
            <w:shd w:val="clear" w:color="auto" w:fill="auto"/>
            <w:vAlign w:val="center"/>
          </w:tcPr>
          <w:p w14:paraId="399A1433" w14:textId="77777777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705B879" w14:textId="5A1A53D5" w:rsidR="006D66DB" w:rsidRPr="006D66DB" w:rsidRDefault="006D66DB" w:rsidP="006D66DB">
            <w:pPr>
              <w:snapToGrid w:val="0"/>
              <w:spacing w:beforeLines="50" w:before="180" w:afterLines="50" w:after="180"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案例分析：从近期大众传播领域中寻找三个案例，分析其是如何影响受众态度改变的，形成</w:t>
            </w:r>
            <w:r w:rsidRPr="006D66D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PPT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82F2E4" w14:textId="3E37C799" w:rsidR="006D66DB" w:rsidRPr="006B5F57" w:rsidRDefault="006D66DB" w:rsidP="006D66DB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D66DB">
              <w:rPr>
                <w:rFonts w:eastAsia="宋体" w:hint="eastAsia"/>
                <w:bCs/>
                <w:color w:val="000000"/>
                <w:sz w:val="21"/>
                <w:szCs w:val="21"/>
              </w:rPr>
              <w:t>15</w:t>
            </w:r>
            <w:r w:rsidRPr="006D66DB">
              <w:rPr>
                <w:rFonts w:eastAsia="宋体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14:paraId="41441CAC" w14:textId="0750E3D7" w:rsidR="000A7F28" w:rsidRPr="00CE4981" w:rsidRDefault="00666F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lang w:eastAsia="zh-CN"/>
        </w:rPr>
      </w:pPr>
      <w:r w:rsidRPr="00CE4981">
        <w:rPr>
          <w:rFonts w:eastAsia="仿宋"/>
          <w:color w:val="000000"/>
          <w:position w:val="-20"/>
        </w:rPr>
        <w:t>任课教师：</w:t>
      </w:r>
      <w:r w:rsidR="006B5F57" w:rsidRPr="00CE4981">
        <w:rPr>
          <w:rFonts w:eastAsia="仿宋" w:hint="eastAsia"/>
          <w:color w:val="000000"/>
          <w:position w:val="-20"/>
        </w:rPr>
        <w:t>沈慧萍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 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>系</w:t>
      </w:r>
      <w:r w:rsidRPr="00CE4981">
        <w:rPr>
          <w:rFonts w:eastAsia="仿宋"/>
          <w:color w:val="000000"/>
          <w:position w:val="-20"/>
        </w:rPr>
        <w:t>主任审核：</w:t>
      </w:r>
      <w:r w:rsidR="006B5F57" w:rsidRPr="00CE4981">
        <w:rPr>
          <w:rFonts w:eastAsia="仿宋" w:hint="eastAsia"/>
          <w:color w:val="000000"/>
          <w:position w:val="-20"/>
        </w:rPr>
        <w:t>沈慧萍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="006B5F57"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</w:rPr>
        <w:t xml:space="preserve"> </w:t>
      </w:r>
      <w:r w:rsidRPr="00CE4981">
        <w:rPr>
          <w:rFonts w:eastAsia="仿宋"/>
          <w:color w:val="000000"/>
          <w:position w:val="-20"/>
        </w:rPr>
        <w:t>日期：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>2</w:t>
      </w:r>
      <w:r w:rsidR="006B5F57" w:rsidRPr="00CE4981">
        <w:rPr>
          <w:rFonts w:eastAsia="仿宋"/>
          <w:color w:val="000000"/>
          <w:position w:val="-20"/>
          <w:lang w:eastAsia="zh-CN"/>
        </w:rPr>
        <w:t>0</w:t>
      </w:r>
      <w:r w:rsidR="00573632">
        <w:rPr>
          <w:rFonts w:eastAsia="仿宋" w:hint="eastAsia"/>
          <w:color w:val="000000"/>
          <w:position w:val="-20"/>
          <w:lang w:eastAsia="zh-CN"/>
        </w:rPr>
        <w:t>20</w:t>
      </w:r>
      <w:r w:rsidR="006B5F57" w:rsidRPr="00CE4981">
        <w:rPr>
          <w:rFonts w:eastAsia="仿宋"/>
          <w:color w:val="000000"/>
          <w:position w:val="-20"/>
          <w:lang w:eastAsia="zh-CN"/>
        </w:rPr>
        <w:t>.2</w:t>
      </w:r>
    </w:p>
    <w:sectPr w:rsidR="000A7F28" w:rsidRPr="00CE498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2437" w14:textId="77777777" w:rsidR="00485B35" w:rsidRDefault="00485B35">
      <w:r>
        <w:separator/>
      </w:r>
    </w:p>
  </w:endnote>
  <w:endnote w:type="continuationSeparator" w:id="0">
    <w:p w14:paraId="0ECCEC11" w14:textId="77777777" w:rsidR="00485B35" w:rsidRDefault="004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2E36" w14:textId="77777777" w:rsidR="000A7F28" w:rsidRDefault="00666FF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CDA177" w14:textId="77777777" w:rsidR="000A7F28" w:rsidRDefault="00666FF9">
    <w:pPr>
      <w:pStyle w:val="a3"/>
      <w:ind w:right="360"/>
    </w:pPr>
    <w:r>
      <w:rPr>
        <w:noProof/>
        <w:lang w:eastAsia="zh-CN"/>
      </w:rPr>
      <w:drawing>
        <wp:inline distT="0" distB="0" distL="0" distR="0" wp14:anchorId="365C1BB9" wp14:editId="06A04B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517C" w14:textId="77777777" w:rsidR="000A7F28" w:rsidRDefault="00666FF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498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E9AD8A9" w14:textId="77777777" w:rsidR="000A7F28" w:rsidRDefault="00666F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22D4B" w14:textId="77777777" w:rsidR="00485B35" w:rsidRDefault="00485B35">
      <w:r>
        <w:separator/>
      </w:r>
    </w:p>
  </w:footnote>
  <w:footnote w:type="continuationSeparator" w:id="0">
    <w:p w14:paraId="56681F9F" w14:textId="77777777" w:rsidR="00485B35" w:rsidRDefault="0048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C6AF" w14:textId="77777777" w:rsidR="000A7F28" w:rsidRDefault="00666F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D47462F" wp14:editId="425C653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7CE3" w14:textId="77777777" w:rsidR="000A7F28" w:rsidRDefault="00666F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30D1F" wp14:editId="233B55E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2BEB3" w14:textId="77777777" w:rsidR="000A7F28" w:rsidRDefault="00666FF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0D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E82BEB3" w14:textId="77777777" w:rsidR="000A7F28" w:rsidRDefault="00666FF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73795"/>
    <w:multiLevelType w:val="hybridMultilevel"/>
    <w:tmpl w:val="227A1F4A"/>
    <w:lvl w:ilvl="0" w:tplc="A658E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EB3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0A4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A20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D4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AEF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7C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260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A80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F28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EC7"/>
    <w:rsid w:val="00103793"/>
    <w:rsid w:val="00105A3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7D3"/>
    <w:rsid w:val="001E3DBD"/>
    <w:rsid w:val="001E725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7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5B3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632"/>
    <w:rsid w:val="00573FD0"/>
    <w:rsid w:val="0057475B"/>
    <w:rsid w:val="00582439"/>
    <w:rsid w:val="005875E0"/>
    <w:rsid w:val="00587CC3"/>
    <w:rsid w:val="005934B1"/>
    <w:rsid w:val="0059383C"/>
    <w:rsid w:val="005A136E"/>
    <w:rsid w:val="005B6225"/>
    <w:rsid w:val="005C4583"/>
    <w:rsid w:val="005D54FC"/>
    <w:rsid w:val="005E29D2"/>
    <w:rsid w:val="005E7A88"/>
    <w:rsid w:val="005F0931"/>
    <w:rsid w:val="005F2CBF"/>
    <w:rsid w:val="005F40D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FF9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15"/>
    <w:rsid w:val="006B5F57"/>
    <w:rsid w:val="006C15AE"/>
    <w:rsid w:val="006C5B2B"/>
    <w:rsid w:val="006D5C73"/>
    <w:rsid w:val="006D66DB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EF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760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58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98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E2F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B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0D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F6516"/>
  <w15:docId w15:val="{BCE7176B-1440-46CE-908A-E738ED8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3A8C2-30A5-4D92-B3CB-8F6108E1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182</Words>
  <Characters>1039</Characters>
  <Application>Microsoft Office Word</Application>
  <DocSecurity>0</DocSecurity>
  <Lines>8</Lines>
  <Paragraphs>2</Paragraphs>
  <ScaleCrop>false</ScaleCrop>
  <Company>CMT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14</cp:revision>
  <cp:lastPrinted>2015-03-18T03:45:00Z</cp:lastPrinted>
  <dcterms:created xsi:type="dcterms:W3CDTF">2019-02-23T10:27:00Z</dcterms:created>
  <dcterms:modified xsi:type="dcterms:W3CDTF">2020-03-01T08:52:00Z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