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Songti SC" w:hAnsi="Songti SC" w:eastAsia="Songti SC" w:cs="楷体"/>
          <w:kern w:val="0"/>
          <w:sz w:val="20"/>
          <w:szCs w:val="20"/>
        </w:rPr>
      </w:pPr>
      <w:r>
        <w:rPr>
          <w:rFonts w:ascii="Songti SC" w:hAnsi="Songti SC" w:eastAsia="Songti SC"/>
          <w:sz w:val="20"/>
          <w:szCs w:val="20"/>
        </w:rPr>
        <mc:AlternateContent>
          <mc:Choice Requires="wps">
            <w:drawing>
              <wp:anchor distT="0" distB="0" distL="0" distR="0" simplePos="0" relativeHeight="251659264" behindDoc="0" locked="0" layoutInCell="1" allowOverlap="1">
                <wp:simplePos x="0" y="0"/>
                <wp:positionH relativeFrom="page">
                  <wp:posOffset>530860</wp:posOffset>
                </wp:positionH>
                <wp:positionV relativeFrom="page">
                  <wp:posOffset>349885</wp:posOffset>
                </wp:positionV>
                <wp:extent cx="2635250" cy="310515"/>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2635250" cy="310516"/>
                        </a:xfrm>
                        <a:prstGeom prst="rect">
                          <a:avLst/>
                        </a:prstGeom>
                        <a:solidFill>
                          <a:srgbClr val="FFFFFF"/>
                        </a:solidFill>
                        <a:ln w="12700" cap="flat">
                          <a:noFill/>
                          <a:miter lim="400000"/>
                        </a:ln>
                        <a:effectLst/>
                      </wps:spPr>
                      <wps:txbx>
                        <w:txbxContent>
                          <w:p>
                            <w:pPr>
                              <w:jc w:val="left"/>
                            </w:pPr>
                            <w:r>
                              <w:rPr>
                                <w:rFonts w:ascii="宋体" w:hAnsi="宋体" w:eastAsia="宋体" w:cs="宋体"/>
                                <w:spacing w:val="20"/>
                                <w:sz w:val="24"/>
                                <w:szCs w:val="24"/>
                              </w:rPr>
                              <w:t>SJQU-QR-JW-026</w:t>
                            </w:r>
                            <w:r>
                              <w:rPr>
                                <w:rFonts w:ascii="宋体" w:hAnsi="宋体" w:eastAsia="宋体" w:cs="宋体"/>
                                <w:spacing w:val="20"/>
                                <w:sz w:val="24"/>
                                <w:szCs w:val="24"/>
                                <w:lang w:val="zh-TW" w:eastAsia="zh-TW"/>
                              </w:rPr>
                              <w:t>（</w:t>
                            </w:r>
                            <w:r>
                              <w:rPr>
                                <w:rFonts w:ascii="宋体" w:hAnsi="宋体" w:eastAsia="宋体" w:cs="宋体"/>
                                <w:spacing w:val="20"/>
                                <w:sz w:val="24"/>
                                <w:szCs w:val="24"/>
                              </w:rPr>
                              <w:t>A0</w:t>
                            </w:r>
                            <w:r>
                              <w:rPr>
                                <w:rFonts w:ascii="宋体" w:hAnsi="宋体" w:eastAsia="宋体" w:cs="宋体"/>
                                <w:spacing w:val="20"/>
                                <w:sz w:val="24"/>
                                <w:szCs w:val="24"/>
                                <w:lang w:val="zh-TW" w:eastAsia="zh-TW"/>
                              </w:rPr>
                              <w:t>）</w:t>
                            </w:r>
                          </w:p>
                        </w:txbxContent>
                      </wps:txbx>
                      <wps:bodyPr wrap="square" lIns="45719" tIns="45719" rIns="45719" bIns="45719" numCol="1" anchor="t">
                        <a:noAutofit/>
                      </wps:bodyPr>
                    </wps:wsp>
                  </a:graphicData>
                </a:graphic>
              </wp:anchor>
            </w:drawing>
          </mc:Choice>
          <mc:Fallback>
            <w:pict>
              <v:shape id="officeArt object" o:spid="_x0000_s1026" o:spt="202" type="#_x0000_t202" style="position:absolute;left:0pt;margin-left:41.8pt;margin-top:27.55pt;height:24.45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&#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JpGkLraAAAACQEAAA8AAAAAAAAAAQAgAAAAOAAAAGRy&#10;cy9kb3ducmV2LnhtbFBLAQIUABQAAAAIAIdO4kAPTrPW7QEAANcDAAAOAAAAAAAAAAEAIAAAAD8B&#10;AABkcnMvZTJvRG9jLnhtbFBLBQYAAAAABgAGAFkBAACeBQAAAAA=&#10;">
                <v:fill on="t" focussize="0,0"/>
                <v:stroke on="f" weight="1pt" miterlimit="4" joinstyle="miter"/>
                <v:imagedata o:title=""/>
                <o:lock v:ext="edit" aspectratio="f"/>
                <v:textbox inset="3.59992125984252pt,3.59992125984252pt,3.59992125984252pt,3.59992125984252pt">
                  <w:txbxContent>
                    <w:p>
                      <w:pPr>
                        <w:jc w:val="left"/>
                      </w:pPr>
                      <w:r>
                        <w:rPr>
                          <w:rFonts w:ascii="宋体" w:hAnsi="宋体" w:eastAsia="宋体" w:cs="宋体"/>
                          <w:spacing w:val="20"/>
                          <w:sz w:val="24"/>
                          <w:szCs w:val="24"/>
                        </w:rPr>
                        <w:t>SJQU-QR-JW-026</w:t>
                      </w:r>
                      <w:r>
                        <w:rPr>
                          <w:rFonts w:ascii="宋体" w:hAnsi="宋体" w:eastAsia="宋体" w:cs="宋体"/>
                          <w:spacing w:val="20"/>
                          <w:sz w:val="24"/>
                          <w:szCs w:val="24"/>
                          <w:lang w:val="zh-TW" w:eastAsia="zh-TW"/>
                        </w:rPr>
                        <w:t>（</w:t>
                      </w:r>
                      <w:r>
                        <w:rPr>
                          <w:rFonts w:ascii="宋体" w:hAnsi="宋体" w:eastAsia="宋体" w:cs="宋体"/>
                          <w:spacing w:val="20"/>
                          <w:sz w:val="24"/>
                          <w:szCs w:val="24"/>
                        </w:rPr>
                        <w:t>A0</w:t>
                      </w:r>
                      <w:r>
                        <w:rPr>
                          <w:rFonts w:ascii="宋体" w:hAnsi="宋体" w:eastAsia="宋体" w:cs="宋体"/>
                          <w:spacing w:val="20"/>
                          <w:sz w:val="24"/>
                          <w:szCs w:val="24"/>
                          <w:lang w:val="zh-TW" w:eastAsia="zh-TW"/>
                        </w:rPr>
                        <w:t>）</w:t>
                      </w:r>
                    </w:p>
                  </w:txbxContent>
                </v:textbox>
              </v:shape>
            </w:pict>
          </mc:Fallback>
        </mc:AlternateContent>
      </w:r>
    </w:p>
    <w:p>
      <w:pPr>
        <w:pBdr>
          <w:top w:val="none" w:color="auto" w:sz="0" w:space="0"/>
          <w:left w:val="none" w:color="auto" w:sz="0" w:space="0"/>
          <w:bottom w:val="none" w:color="auto" w:sz="0" w:space="0"/>
          <w:right w:val="none" w:color="auto" w:sz="0" w:space="0"/>
          <w:between w:val="none" w:color="auto" w:sz="0" w:space="0"/>
        </w:pBdr>
        <w:spacing w:line="288" w:lineRule="auto"/>
        <w:jc w:val="center"/>
        <w:rPr>
          <w:rFonts w:ascii="Times New Roman" w:hAnsi="Times New Roman" w:eastAsia="宋体" w:cs="Times New Roman"/>
          <w:b/>
          <w:color w:val="auto"/>
          <w:sz w:val="28"/>
          <w:szCs w:val="30"/>
        </w:rPr>
      </w:pPr>
      <w:r>
        <w:rPr>
          <w:rFonts w:ascii="Times New Roman" w:hAnsi="Times New Roman" w:eastAsia="宋体" w:cs="Times New Roman"/>
          <w:b/>
          <w:color w:val="auto"/>
          <w:sz w:val="28"/>
          <w:szCs w:val="30"/>
        </w:rPr>
        <w:t>【</w:t>
      </w:r>
      <w:r>
        <w:rPr>
          <w:rFonts w:hint="eastAsia" w:ascii="Times New Roman" w:hAnsi="Times New Roman" w:eastAsia="宋体" w:cs="Times New Roman"/>
          <w:b/>
          <w:color w:val="auto"/>
          <w:sz w:val="28"/>
          <w:szCs w:val="30"/>
          <w:lang w:val="en-US" w:eastAsia="zh-Hans"/>
        </w:rPr>
        <w:t>电子商务基础与应用</w:t>
      </w:r>
      <w:r>
        <w:rPr>
          <w:rFonts w:ascii="Times New Roman" w:hAnsi="Times New Roman" w:eastAsia="宋体" w:cs="Times New Roman"/>
          <w:b/>
          <w:color w:val="auto"/>
          <w:sz w:val="28"/>
          <w:szCs w:val="30"/>
        </w:rPr>
        <w:t xml:space="preserve">  】</w:t>
      </w:r>
    </w:p>
    <w:p>
      <w:pPr>
        <w:pBdr>
          <w:top w:val="none" w:color="auto" w:sz="0" w:space="0"/>
          <w:left w:val="none" w:color="auto" w:sz="0" w:space="0"/>
          <w:bottom w:val="none" w:color="auto" w:sz="0" w:space="0"/>
          <w:right w:val="none" w:color="auto" w:sz="0" w:space="0"/>
          <w:between w:val="none" w:color="auto" w:sz="0" w:space="0"/>
        </w:pBdr>
        <w:shd w:val="clear" w:color="auto" w:fill="F5F5F5"/>
        <w:spacing w:line="360" w:lineRule="auto"/>
        <w:jc w:val="center"/>
        <w:textAlignment w:val="top"/>
        <w:rPr>
          <w:rFonts w:ascii="Times New Roman" w:hAnsi="Times New Roman" w:eastAsia="宋体" w:cs="Times New Roman"/>
          <w:b/>
          <w:color w:val="auto"/>
          <w:sz w:val="28"/>
          <w:szCs w:val="30"/>
        </w:rPr>
      </w:pPr>
      <w:r>
        <w:rPr>
          <w:rFonts w:ascii="Times New Roman" w:hAnsi="Times New Roman" w:eastAsia="宋体" w:cs="Times New Roman"/>
          <w:b/>
          <w:color w:val="auto"/>
          <w:sz w:val="28"/>
          <w:szCs w:val="30"/>
        </w:rPr>
        <w:t>【</w:t>
      </w:r>
      <w:r>
        <w:rPr>
          <w:rFonts w:hint="eastAsia" w:ascii="Times New Roman" w:hAnsi="Times New Roman" w:eastAsia="宋体" w:cs="Times New Roman"/>
          <w:b/>
          <w:color w:val="auto"/>
          <w:sz w:val="28"/>
          <w:szCs w:val="30"/>
          <w:lang w:val="en-US" w:eastAsia="zh-Hans"/>
        </w:rPr>
        <w:t>B</w:t>
      </w:r>
      <w:r>
        <w:rPr>
          <w:rFonts w:hint="eastAsia" w:ascii="Times New Roman" w:hAnsi="Times New Roman" w:eastAsia="宋体" w:cs="Times New Roman"/>
          <w:b/>
          <w:color w:val="auto"/>
          <w:sz w:val="28"/>
          <w:szCs w:val="30"/>
        </w:rPr>
        <w:t xml:space="preserve">asics and </w:t>
      </w:r>
      <w:r>
        <w:rPr>
          <w:rFonts w:hint="eastAsia" w:ascii="Times New Roman" w:hAnsi="Times New Roman" w:eastAsia="宋体" w:cs="Times New Roman"/>
          <w:b/>
          <w:color w:val="auto"/>
          <w:sz w:val="28"/>
          <w:szCs w:val="30"/>
          <w:lang w:val="en-US" w:eastAsia="zh-Hans"/>
        </w:rPr>
        <w:t>A</w:t>
      </w:r>
      <w:r>
        <w:rPr>
          <w:rFonts w:hint="eastAsia" w:ascii="Times New Roman" w:hAnsi="Times New Roman" w:eastAsia="宋体" w:cs="Times New Roman"/>
          <w:b/>
          <w:color w:val="auto"/>
          <w:sz w:val="28"/>
          <w:szCs w:val="30"/>
        </w:rPr>
        <w:t xml:space="preserve">pplications of </w:t>
      </w:r>
      <w:r>
        <w:rPr>
          <w:rFonts w:hint="eastAsia" w:ascii="Times New Roman" w:hAnsi="Times New Roman" w:eastAsia="宋体" w:cs="Times New Roman"/>
          <w:b/>
          <w:color w:val="auto"/>
          <w:sz w:val="28"/>
          <w:szCs w:val="30"/>
          <w:lang w:val="en-US" w:eastAsia="zh-Hans"/>
        </w:rPr>
        <w:t>E</w:t>
      </w:r>
      <w:r>
        <w:rPr>
          <w:rFonts w:hint="eastAsia" w:ascii="Times New Roman" w:hAnsi="Times New Roman" w:eastAsia="宋体" w:cs="Times New Roman"/>
          <w:b/>
          <w:color w:val="auto"/>
          <w:sz w:val="28"/>
          <w:szCs w:val="30"/>
        </w:rPr>
        <w:t>-commerce</w:t>
      </w:r>
      <w:r>
        <w:rPr>
          <w:rFonts w:ascii="Times New Roman" w:hAnsi="Times New Roman" w:eastAsia="宋体" w:cs="Times New Roman"/>
          <w:b/>
          <w:color w:val="auto"/>
          <w:sz w:val="28"/>
          <w:szCs w:val="30"/>
        </w:rPr>
        <w:t>】</w:t>
      </w:r>
      <w:bookmarkStart w:id="0" w:name="a2"/>
      <w:bookmarkEnd w:id="0"/>
    </w:p>
    <w:p>
      <w:pPr>
        <w:pBdr>
          <w:top w:val="none" w:color="auto" w:sz="0" w:space="0"/>
          <w:left w:val="none" w:color="auto" w:sz="0" w:space="0"/>
          <w:bottom w:val="none" w:color="auto" w:sz="0" w:space="0"/>
          <w:right w:val="none" w:color="auto" w:sz="0" w:space="0"/>
          <w:between w:val="none" w:color="auto" w:sz="0" w:space="0"/>
        </w:pBdr>
        <w:spacing w:before="120" w:beforeLines="50" w:after="120" w:afterLines="50" w:line="360" w:lineRule="auto"/>
        <w:rPr>
          <w:rFonts w:ascii="Times New Roman" w:hAnsi="Times New Roman" w:eastAsia="黑体" w:cs="Times New Roman"/>
          <w:color w:val="auto"/>
          <w:sz w:val="24"/>
          <w:szCs w:val="22"/>
        </w:rPr>
      </w:pPr>
      <w:r>
        <w:rPr>
          <w:rFonts w:ascii="Times New Roman" w:hAnsi="Times New Roman" w:eastAsia="黑体" w:cs="Times New Roman"/>
          <w:color w:val="auto"/>
          <w:sz w:val="24"/>
          <w:szCs w:val="22"/>
        </w:rPr>
        <w:t>一、基本信息</w:t>
      </w:r>
    </w:p>
    <w:p>
      <w:pPr>
        <w:snapToGrid w:val="0"/>
        <w:spacing w:line="288" w:lineRule="auto"/>
        <w:ind w:firstLine="392" w:firstLineChars="196"/>
        <w:rPr>
          <w:rFonts w:ascii="Songti SC" w:hAnsi="Songti SC" w:eastAsia="Songti SC"/>
          <w:sz w:val="20"/>
          <w:szCs w:val="20"/>
        </w:rPr>
      </w:pPr>
      <w:r>
        <w:rPr>
          <w:rFonts w:hint="eastAsia" w:ascii="Songti SC" w:hAnsi="Songti SC" w:eastAsia="Songti SC" w:cs="微软雅黑"/>
          <w:b/>
          <w:bCs/>
          <w:sz w:val="20"/>
          <w:szCs w:val="20"/>
        </w:rPr>
        <w:t>课程代码：</w:t>
      </w:r>
      <w:r>
        <w:rPr>
          <w:rFonts w:hint="eastAsia" w:ascii="Songti SC" w:hAnsi="Songti SC" w:eastAsia="Songti SC" w:cs="微软雅黑"/>
          <w:sz w:val="20"/>
          <w:szCs w:val="20"/>
        </w:rPr>
        <w:t>【</w:t>
      </w:r>
      <w:r>
        <w:rPr>
          <w:rFonts w:ascii="微软雅黑" w:hAnsi="微软雅黑" w:eastAsia="微软雅黑" w:cs="宋体"/>
          <w:sz w:val="21"/>
          <w:szCs w:val="21"/>
        </w:rPr>
        <w:t>2030719</w:t>
      </w:r>
      <w:r>
        <w:rPr>
          <w:rFonts w:ascii="Songti SC" w:hAnsi="Songti SC" w:eastAsia="Songti SC"/>
          <w:sz w:val="20"/>
          <w:szCs w:val="20"/>
        </w:rPr>
        <w:t xml:space="preserve"> </w:t>
      </w:r>
      <w:r>
        <w:rPr>
          <w:rFonts w:hint="eastAsia" w:ascii="Songti SC" w:hAnsi="Songti SC" w:eastAsia="Songti SC" w:cs="微软雅黑"/>
          <w:sz w:val="20"/>
          <w:szCs w:val="20"/>
        </w:rPr>
        <w:t>】</w:t>
      </w:r>
    </w:p>
    <w:p>
      <w:pPr>
        <w:snapToGrid w:val="0"/>
        <w:spacing w:line="288" w:lineRule="auto"/>
        <w:ind w:firstLine="392" w:firstLineChars="196"/>
        <w:rPr>
          <w:rFonts w:ascii="Songti SC" w:hAnsi="Songti SC" w:eastAsia="Songti SC"/>
        </w:rPr>
      </w:pPr>
      <w:r>
        <w:rPr>
          <w:rFonts w:hint="eastAsia" w:ascii="Songti SC" w:hAnsi="Songti SC" w:eastAsia="Songti SC" w:cs="微软雅黑"/>
          <w:b/>
          <w:bCs/>
          <w:sz w:val="20"/>
          <w:szCs w:val="20"/>
        </w:rPr>
        <w:t>课程学分：</w:t>
      </w:r>
      <w:r>
        <w:rPr>
          <w:rFonts w:hint="eastAsia" w:ascii="Songti SC" w:hAnsi="Songti SC" w:eastAsia="Songti SC" w:cs="微软雅黑"/>
          <w:sz w:val="20"/>
          <w:szCs w:val="20"/>
        </w:rPr>
        <w:t>【</w:t>
      </w:r>
      <w:r>
        <w:rPr>
          <w:rFonts w:ascii="Songti SC" w:hAnsi="Songti SC" w:eastAsia="Songti SC"/>
          <w:sz w:val="20"/>
          <w:szCs w:val="20"/>
        </w:rPr>
        <w:t>2</w:t>
      </w:r>
      <w:r>
        <w:rPr>
          <w:rFonts w:hint="eastAsia" w:ascii="Songti SC" w:hAnsi="Songti SC" w:eastAsia="Songti SC" w:cs="微软雅黑"/>
          <w:sz w:val="20"/>
          <w:szCs w:val="20"/>
        </w:rPr>
        <w:t>】</w:t>
      </w:r>
    </w:p>
    <w:p>
      <w:pPr>
        <w:snapToGrid w:val="0"/>
        <w:spacing w:line="288" w:lineRule="auto"/>
        <w:ind w:firstLine="392" w:firstLineChars="196"/>
        <w:rPr>
          <w:rFonts w:ascii="Songti SC" w:hAnsi="Songti SC" w:eastAsia="Songti SC"/>
        </w:rPr>
      </w:pPr>
      <w:r>
        <w:rPr>
          <w:rFonts w:hint="eastAsia" w:ascii="Songti SC" w:hAnsi="Songti SC" w:eastAsia="Songti SC" w:cs="微软雅黑"/>
          <w:b/>
          <w:bCs/>
          <w:sz w:val="20"/>
          <w:szCs w:val="20"/>
        </w:rPr>
        <w:t>面向专业：</w:t>
      </w:r>
      <w:r>
        <w:rPr>
          <w:rFonts w:hint="eastAsia" w:ascii="Songti SC" w:hAnsi="Songti SC" w:eastAsia="Songti SC" w:cs="微软雅黑"/>
          <w:sz w:val="20"/>
          <w:szCs w:val="20"/>
        </w:rPr>
        <w:t>【</w:t>
      </w:r>
      <w:r>
        <w:rPr>
          <w:rFonts w:hint="eastAsia" w:ascii="Songti SC" w:hAnsi="Songti SC" w:eastAsia="Songti SC" w:cs="微软雅黑"/>
          <w:sz w:val="20"/>
          <w:szCs w:val="20"/>
          <w:lang w:val="en-US" w:eastAsia="zh-Hans"/>
        </w:rPr>
        <w:t>新媒体</w:t>
      </w:r>
      <w:r>
        <w:rPr>
          <w:rFonts w:hint="eastAsia" w:ascii="Songti SC" w:hAnsi="Songti SC" w:eastAsia="Songti SC" w:cs="微软雅黑"/>
          <w:sz w:val="20"/>
          <w:szCs w:val="20"/>
        </w:rPr>
        <w:t>】</w:t>
      </w:r>
    </w:p>
    <w:p>
      <w:pPr>
        <w:snapToGrid w:val="0"/>
        <w:spacing w:line="288" w:lineRule="auto"/>
        <w:ind w:firstLine="392" w:firstLineChars="196"/>
        <w:rPr>
          <w:rFonts w:ascii="Songti SC" w:hAnsi="Songti SC" w:eastAsia="Songti SC"/>
          <w:sz w:val="20"/>
          <w:szCs w:val="20"/>
        </w:rPr>
      </w:pPr>
      <w:r>
        <w:rPr>
          <w:rFonts w:hint="eastAsia" w:ascii="Songti SC" w:hAnsi="Songti SC" w:eastAsia="Songti SC" w:cs="微软雅黑"/>
          <w:b/>
          <w:bCs/>
          <w:sz w:val="20"/>
          <w:szCs w:val="20"/>
        </w:rPr>
        <w:t>课程性质：</w:t>
      </w:r>
      <w:r>
        <w:rPr>
          <w:rFonts w:hint="eastAsia" w:ascii="Songti SC" w:hAnsi="Songti SC" w:eastAsia="Songti SC" w:cs="微软雅黑"/>
          <w:sz w:val="20"/>
          <w:szCs w:val="20"/>
        </w:rPr>
        <w:t>【系级</w:t>
      </w:r>
      <w:r>
        <w:rPr>
          <w:rFonts w:hint="eastAsia" w:ascii="Songti SC" w:hAnsi="Songti SC" w:eastAsia="Songti SC" w:cs="微软雅黑"/>
          <w:sz w:val="20"/>
          <w:szCs w:val="20"/>
          <w:lang w:val="en-US" w:eastAsia="zh-Hans"/>
        </w:rPr>
        <w:t>选</w:t>
      </w:r>
      <w:r>
        <w:rPr>
          <w:rFonts w:hint="eastAsia" w:ascii="Songti SC" w:hAnsi="Songti SC" w:eastAsia="Songti SC" w:cs="微软雅黑"/>
          <w:sz w:val="20"/>
          <w:szCs w:val="20"/>
        </w:rPr>
        <w:t>修课】</w:t>
      </w:r>
    </w:p>
    <w:p>
      <w:pPr>
        <w:snapToGrid w:val="0"/>
        <w:spacing w:line="288" w:lineRule="auto"/>
        <w:ind w:firstLine="392" w:firstLineChars="196"/>
        <w:rPr>
          <w:rFonts w:ascii="Songti SC" w:hAnsi="Songti SC" w:eastAsia="Songti SC"/>
          <w:b/>
          <w:bCs/>
        </w:rPr>
      </w:pPr>
      <w:r>
        <w:rPr>
          <w:rFonts w:hint="eastAsia" w:ascii="Songti SC" w:hAnsi="Songti SC" w:eastAsia="Songti SC" w:cs="微软雅黑"/>
          <w:b/>
          <w:bCs/>
          <w:sz w:val="20"/>
          <w:szCs w:val="20"/>
        </w:rPr>
        <w:t>开课院系：</w:t>
      </w:r>
      <w:r>
        <w:rPr>
          <w:rFonts w:hint="eastAsia" w:ascii="Songti SC" w:hAnsi="Songti SC" w:eastAsia="Songti SC" w:cs="微软雅黑"/>
          <w:sz w:val="20"/>
          <w:szCs w:val="20"/>
        </w:rPr>
        <w:t>【</w:t>
      </w:r>
      <w:r>
        <w:rPr>
          <w:rFonts w:hint="eastAsia" w:ascii="Songti SC" w:hAnsi="Songti SC" w:eastAsia="Songti SC" w:cs="微软雅黑"/>
          <w:b/>
          <w:bCs/>
          <w:sz w:val="20"/>
          <w:szCs w:val="20"/>
          <w:lang w:val="en-US" w:eastAsia="zh-Hans"/>
        </w:rPr>
        <w:t>传播学</w:t>
      </w:r>
      <w:r>
        <w:rPr>
          <w:rFonts w:hint="eastAsia" w:ascii="Songti SC" w:hAnsi="Songti SC" w:eastAsia="Songti SC" w:cs="微软雅黑"/>
          <w:b/>
          <w:bCs/>
          <w:sz w:val="20"/>
          <w:szCs w:val="20"/>
        </w:rPr>
        <w:t>系</w:t>
      </w:r>
      <w:r>
        <w:rPr>
          <w:rFonts w:hint="eastAsia" w:ascii="Songti SC" w:hAnsi="Songti SC" w:eastAsia="Songti SC" w:cs="微软雅黑"/>
          <w:sz w:val="20"/>
          <w:szCs w:val="20"/>
        </w:rPr>
        <w:t>】</w:t>
      </w:r>
    </w:p>
    <w:p>
      <w:pPr>
        <w:snapToGrid w:val="0"/>
        <w:spacing w:line="288" w:lineRule="auto"/>
        <w:ind w:firstLine="392" w:firstLineChars="196"/>
        <w:rPr>
          <w:rFonts w:ascii="Songti SC" w:hAnsi="Songti SC" w:eastAsia="Songti SC"/>
        </w:rPr>
      </w:pPr>
      <w:r>
        <w:rPr>
          <w:rFonts w:hint="eastAsia" w:ascii="Songti SC" w:hAnsi="Songti SC" w:eastAsia="Songti SC" w:cs="微软雅黑"/>
          <w:b/>
          <w:bCs/>
          <w:sz w:val="20"/>
          <w:szCs w:val="20"/>
        </w:rPr>
        <w:t>使用教材：</w:t>
      </w:r>
      <w:r>
        <w:rPr>
          <w:rFonts w:hint="eastAsia" w:ascii="Songti SC" w:hAnsi="Songti SC" w:eastAsia="Songti SC" w:cs="微软雅黑"/>
          <w:sz w:val="20"/>
          <w:szCs w:val="20"/>
        </w:rPr>
        <w:t>【</w:t>
      </w:r>
      <w:r>
        <w:rPr>
          <w:rFonts w:hint="default" w:ascii="Songti SC" w:hAnsi="Songti SC" w:eastAsia="Songti SC" w:cs="微软雅黑"/>
          <w:sz w:val="20"/>
          <w:szCs w:val="20"/>
        </w:rPr>
        <w:t xml:space="preserve"> </w:t>
      </w:r>
      <w:r>
        <w:rPr>
          <w:rFonts w:hint="eastAsia" w:ascii="微软雅黑" w:hAnsi="微软雅黑" w:eastAsia="微软雅黑" w:cs="宋体"/>
          <w:sz w:val="21"/>
          <w:szCs w:val="21"/>
          <w:lang w:val="zh-TW"/>
        </w:rPr>
        <w:t>《</w:t>
      </w:r>
      <w:r>
        <w:rPr>
          <w:rFonts w:hint="eastAsia" w:ascii="微软雅黑" w:hAnsi="微软雅黑" w:eastAsia="微软雅黑" w:cs="宋体"/>
          <w:sz w:val="21"/>
          <w:szCs w:val="21"/>
          <w:lang w:val="en-US" w:eastAsia="zh-Hans"/>
        </w:rPr>
        <w:t>电子商务基础与应用</w:t>
      </w:r>
      <w:r>
        <w:rPr>
          <w:rFonts w:hint="eastAsia" w:ascii="微软雅黑" w:hAnsi="微软雅黑" w:eastAsia="微软雅黑" w:cs="宋体"/>
          <w:sz w:val="21"/>
          <w:szCs w:val="21"/>
          <w:lang w:val="zh-TW"/>
        </w:rPr>
        <w:t>》</w:t>
      </w:r>
      <w:r>
        <w:rPr>
          <w:rFonts w:hint="eastAsia" w:ascii="微软雅黑" w:hAnsi="微软雅黑" w:eastAsia="微软雅黑" w:cs="宋体"/>
          <w:sz w:val="21"/>
          <w:szCs w:val="21"/>
          <w:lang w:val="en-US" w:eastAsia="zh-CN"/>
        </w:rPr>
        <w:t>第</w:t>
      </w:r>
      <w:r>
        <w:rPr>
          <w:rFonts w:hint="eastAsia" w:ascii="微软雅黑" w:hAnsi="微软雅黑" w:eastAsia="微软雅黑" w:cs="宋体"/>
          <w:sz w:val="21"/>
          <w:szCs w:val="21"/>
          <w:lang w:val="en-US" w:eastAsia="zh-Hans"/>
        </w:rPr>
        <w:t>三</w:t>
      </w:r>
      <w:r>
        <w:rPr>
          <w:rFonts w:hint="eastAsia" w:ascii="微软雅黑" w:hAnsi="微软雅黑" w:eastAsia="微软雅黑" w:cs="宋体"/>
          <w:sz w:val="21"/>
          <w:szCs w:val="21"/>
          <w:lang w:val="en-US" w:eastAsia="zh-CN"/>
        </w:rPr>
        <w:t xml:space="preserve">版   </w:t>
      </w:r>
      <w:r>
        <w:rPr>
          <w:rFonts w:hint="eastAsia" w:ascii="微软雅黑" w:hAnsi="微软雅黑" w:eastAsia="微软雅黑" w:cs="宋体"/>
          <w:sz w:val="21"/>
          <w:szCs w:val="21"/>
          <w:lang w:val="en-US" w:eastAsia="zh-Hans"/>
        </w:rPr>
        <w:t>稽美华</w:t>
      </w:r>
      <w:r>
        <w:rPr>
          <w:rFonts w:hint="eastAsia" w:ascii="微软雅黑" w:hAnsi="微软雅黑" w:eastAsia="微软雅黑" w:cs="宋体"/>
          <w:sz w:val="21"/>
          <w:szCs w:val="21"/>
          <w:lang w:val="en-US" w:eastAsia="zh-CN"/>
        </w:rPr>
        <w:t xml:space="preserve"> </w:t>
      </w:r>
      <w:r>
        <w:rPr>
          <w:rFonts w:hint="eastAsia" w:ascii="微软雅黑" w:hAnsi="微软雅黑" w:eastAsia="微软雅黑" w:cs="宋体"/>
          <w:sz w:val="21"/>
          <w:szCs w:val="21"/>
          <w:lang w:val="en-US" w:eastAsia="zh-Hans"/>
        </w:rPr>
        <w:t xml:space="preserve">编著 </w:t>
      </w:r>
      <w:r>
        <w:rPr>
          <w:rFonts w:hint="eastAsia" w:ascii="微软雅黑" w:hAnsi="微软雅黑" w:eastAsia="微软雅黑" w:cs="宋体"/>
          <w:sz w:val="21"/>
          <w:szCs w:val="21"/>
          <w:lang w:val="en-US" w:eastAsia="zh-CN"/>
        </w:rPr>
        <w:t xml:space="preserve">   </w:t>
      </w:r>
      <w:r>
        <w:rPr>
          <w:rFonts w:hint="eastAsia" w:ascii="微软雅黑" w:hAnsi="微软雅黑" w:eastAsia="微软雅黑" w:cs="宋体"/>
          <w:sz w:val="21"/>
          <w:szCs w:val="21"/>
          <w:lang w:val="en-US" w:eastAsia="zh-Hans"/>
        </w:rPr>
        <w:t>中国人民</w:t>
      </w:r>
      <w:r>
        <w:rPr>
          <w:rFonts w:hint="eastAsia" w:ascii="微软雅黑" w:hAnsi="微软雅黑" w:eastAsia="微软雅黑" w:cs="宋体"/>
          <w:sz w:val="21"/>
          <w:szCs w:val="21"/>
          <w:lang w:val="en-US" w:eastAsia="zh-CN"/>
        </w:rPr>
        <w:t>大学</w:t>
      </w:r>
      <w:r>
        <w:rPr>
          <w:rFonts w:hint="eastAsia" w:ascii="微软雅黑" w:hAnsi="微软雅黑" w:eastAsia="微软雅黑" w:cs="宋体"/>
          <w:sz w:val="21"/>
          <w:szCs w:val="21"/>
          <w:lang w:val="en-US" w:eastAsia="zh-Hans"/>
        </w:rPr>
        <w:t>出版社</w:t>
      </w:r>
      <w:r>
        <w:rPr>
          <w:rFonts w:hint="eastAsia" w:ascii="Songti SC" w:hAnsi="Songti SC" w:eastAsia="Songti SC" w:cs="微软雅黑"/>
          <w:sz w:val="20"/>
          <w:szCs w:val="20"/>
        </w:rPr>
        <w:t>】</w:t>
      </w:r>
    </w:p>
    <w:p>
      <w:pPr>
        <w:spacing w:line="288" w:lineRule="auto"/>
        <w:ind w:firstLine="400" w:firstLineChars="200"/>
        <w:rPr>
          <w:rFonts w:ascii="Songti SC" w:hAnsi="Songti SC" w:eastAsia="Songti SC"/>
          <w:sz w:val="20"/>
          <w:szCs w:val="20"/>
        </w:rPr>
      </w:pPr>
      <w:r>
        <w:rPr>
          <w:rFonts w:hint="eastAsia" w:ascii="Songti SC" w:hAnsi="Songti SC" w:eastAsia="Songti SC" w:cs="微软雅黑"/>
          <w:sz w:val="20"/>
          <w:szCs w:val="20"/>
        </w:rPr>
        <w:t>参考书目</w:t>
      </w:r>
      <w:r>
        <w:rPr>
          <w:rFonts w:hint="default" w:ascii="Songti SC" w:hAnsi="Songti SC" w:eastAsia="Songti SC" w:cs="微软雅黑"/>
          <w:sz w:val="20"/>
          <w:szCs w:val="20"/>
        </w:rPr>
        <w:t xml:space="preserve">  </w:t>
      </w:r>
      <w:r>
        <w:rPr>
          <w:rFonts w:hint="eastAsia" w:ascii="Songti SC" w:hAnsi="Songti SC" w:eastAsia="Songti SC" w:cs="微软雅黑"/>
          <w:sz w:val="20"/>
          <w:szCs w:val="20"/>
        </w:rPr>
        <w:t>【</w:t>
      </w:r>
      <w:r>
        <w:rPr>
          <w:rFonts w:hint="default" w:ascii="Songti SC" w:hAnsi="Songti SC" w:eastAsia="Songti SC" w:cs="微软雅黑"/>
          <w:sz w:val="20"/>
          <w:szCs w:val="20"/>
        </w:rPr>
        <w:t xml:space="preserve"> </w:t>
      </w:r>
      <w:r>
        <w:rPr>
          <w:rFonts w:hint="eastAsia" w:ascii="微软雅黑" w:hAnsi="微软雅黑" w:eastAsia="微软雅黑" w:cs="宋体"/>
          <w:sz w:val="21"/>
          <w:szCs w:val="21"/>
          <w:lang w:val="en-US" w:eastAsia="zh-Hans"/>
        </w:rPr>
        <w:t>《</w:t>
      </w:r>
      <w:r>
        <w:rPr>
          <w:rFonts w:hint="eastAsia" w:ascii="微软雅黑" w:hAnsi="微软雅黑" w:eastAsia="微软雅黑" w:cs="宋体"/>
          <w:sz w:val="21"/>
          <w:szCs w:val="21"/>
          <w:lang w:val="en-US" w:eastAsia="zh-CN"/>
        </w:rPr>
        <w:t>电子商务概论</w:t>
      </w:r>
      <w:r>
        <w:rPr>
          <w:rFonts w:hint="eastAsia" w:ascii="微软雅黑" w:hAnsi="微软雅黑" w:eastAsia="微软雅黑" w:cs="宋体"/>
          <w:sz w:val="21"/>
          <w:szCs w:val="21"/>
          <w:lang w:val="en-US" w:eastAsia="zh-Hans"/>
        </w:rPr>
        <w:t>》</w:t>
      </w:r>
      <w:r>
        <w:rPr>
          <w:rFonts w:hint="eastAsia" w:ascii="微软雅黑" w:hAnsi="微软雅黑" w:eastAsia="微软雅黑" w:cs="宋体"/>
          <w:sz w:val="21"/>
          <w:szCs w:val="21"/>
          <w:lang w:val="en-US" w:eastAsia="zh-CN"/>
        </w:rPr>
        <w:t xml:space="preserve">第四版       宋文官 </w:t>
      </w:r>
      <w:r>
        <w:rPr>
          <w:rFonts w:hint="eastAsia" w:ascii="微软雅黑" w:hAnsi="微软雅黑" w:eastAsia="微软雅黑" w:cs="宋体"/>
          <w:sz w:val="21"/>
          <w:szCs w:val="21"/>
          <w:lang w:val="en-US" w:eastAsia="zh-Hans"/>
        </w:rPr>
        <w:t xml:space="preserve">编著 </w:t>
      </w:r>
      <w:r>
        <w:rPr>
          <w:rFonts w:hint="eastAsia" w:ascii="微软雅黑" w:hAnsi="微软雅黑" w:eastAsia="微软雅黑" w:cs="宋体"/>
          <w:sz w:val="21"/>
          <w:szCs w:val="21"/>
          <w:lang w:val="en-US" w:eastAsia="zh-CN"/>
        </w:rPr>
        <w:t xml:space="preserve">      清华大学</w:t>
      </w:r>
      <w:r>
        <w:rPr>
          <w:rFonts w:hint="eastAsia" w:ascii="微软雅黑" w:hAnsi="微软雅黑" w:eastAsia="微软雅黑" w:cs="宋体"/>
          <w:sz w:val="21"/>
          <w:szCs w:val="21"/>
          <w:lang w:val="en-US" w:eastAsia="zh-Hans"/>
        </w:rPr>
        <w:t>出版社</w:t>
      </w:r>
      <w:r>
        <w:rPr>
          <w:rFonts w:hint="eastAsia" w:ascii="Songti SC" w:hAnsi="Songti SC" w:eastAsia="Songti SC" w:cs="微软雅黑"/>
          <w:sz w:val="20"/>
          <w:szCs w:val="20"/>
        </w:rPr>
        <w:t>】</w:t>
      </w:r>
    </w:p>
    <w:p>
      <w:pPr>
        <w:snapToGrid w:val="0"/>
        <w:spacing w:line="288" w:lineRule="auto"/>
        <w:ind w:firstLine="1300" w:firstLineChars="650"/>
        <w:rPr>
          <w:rFonts w:ascii="Songti SC" w:hAnsi="Songti SC" w:eastAsia="Songti SC"/>
          <w:sz w:val="20"/>
          <w:szCs w:val="20"/>
        </w:rPr>
      </w:pPr>
      <w:r>
        <w:rPr>
          <w:rFonts w:hint="eastAsia" w:ascii="Songti SC" w:hAnsi="Songti SC" w:eastAsia="Songti SC" w:cs="微软雅黑"/>
          <w:sz w:val="20"/>
          <w:szCs w:val="20"/>
        </w:rPr>
        <w:t>【</w:t>
      </w:r>
      <w:r>
        <w:rPr>
          <w:rFonts w:hint="default" w:ascii="Songti SC" w:hAnsi="Songti SC" w:eastAsia="Songti SC" w:cs="微软雅黑"/>
          <w:sz w:val="20"/>
          <w:szCs w:val="20"/>
        </w:rPr>
        <w:t xml:space="preserve"> </w:t>
      </w:r>
      <w:r>
        <w:rPr>
          <w:rFonts w:hint="eastAsia" w:ascii="微软雅黑" w:hAnsi="微软雅黑" w:eastAsia="微软雅黑" w:cs="宋体"/>
          <w:sz w:val="21"/>
          <w:szCs w:val="21"/>
          <w:lang w:val="en-US" w:eastAsia="zh-Hans"/>
        </w:rPr>
        <w:t>《</w:t>
      </w:r>
      <w:r>
        <w:rPr>
          <w:rFonts w:hint="eastAsia" w:ascii="微软雅黑" w:hAnsi="微软雅黑" w:eastAsia="微软雅黑" w:cs="宋体"/>
          <w:sz w:val="21"/>
          <w:szCs w:val="21"/>
          <w:lang w:val="en-US" w:eastAsia="zh-CN"/>
        </w:rPr>
        <w:t>电子商务</w:t>
      </w:r>
      <w:r>
        <w:rPr>
          <w:rFonts w:hint="eastAsia" w:ascii="微软雅黑" w:hAnsi="微软雅黑" w:eastAsia="微软雅黑" w:cs="宋体"/>
          <w:sz w:val="21"/>
          <w:szCs w:val="21"/>
          <w:lang w:val="en-US" w:eastAsia="zh-Hans"/>
        </w:rPr>
        <w:t xml:space="preserve">》 </w:t>
      </w:r>
      <w:r>
        <w:rPr>
          <w:rFonts w:hint="eastAsia" w:ascii="微软雅黑" w:hAnsi="微软雅黑" w:eastAsia="微软雅黑" w:cs="宋体"/>
          <w:sz w:val="21"/>
          <w:szCs w:val="21"/>
          <w:lang w:val="en-US" w:eastAsia="zh-CN"/>
        </w:rPr>
        <w:t xml:space="preserve">  黄敏学 </w:t>
      </w:r>
      <w:r>
        <w:rPr>
          <w:rFonts w:hint="eastAsia" w:ascii="微软雅黑" w:hAnsi="微软雅黑" w:eastAsia="微软雅黑" w:cs="宋体"/>
          <w:sz w:val="21"/>
          <w:szCs w:val="21"/>
          <w:lang w:val="en-US" w:eastAsia="zh-Hans"/>
        </w:rPr>
        <w:t>编著</w:t>
      </w:r>
      <w:r>
        <w:rPr>
          <w:rFonts w:hint="eastAsia" w:ascii="微软雅黑" w:hAnsi="微软雅黑" w:eastAsia="微软雅黑" w:cs="宋体"/>
          <w:sz w:val="21"/>
          <w:szCs w:val="21"/>
          <w:lang w:val="en-US" w:eastAsia="zh-CN"/>
        </w:rPr>
        <w:t xml:space="preserve">       高等教育</w:t>
      </w:r>
      <w:r>
        <w:rPr>
          <w:rFonts w:hint="eastAsia" w:ascii="微软雅黑" w:hAnsi="微软雅黑" w:eastAsia="微软雅黑" w:cs="宋体"/>
          <w:sz w:val="21"/>
          <w:szCs w:val="21"/>
          <w:lang w:val="en-US" w:eastAsia="zh-Hans"/>
        </w:rPr>
        <w:t>出版社</w:t>
      </w:r>
      <w:r>
        <w:rPr>
          <w:rFonts w:hint="eastAsia" w:ascii="Songti SC" w:hAnsi="Songti SC" w:eastAsia="Songti SC" w:cs="微软雅黑"/>
          <w:sz w:val="20"/>
          <w:szCs w:val="20"/>
        </w:rPr>
        <w:t>】</w:t>
      </w:r>
    </w:p>
    <w:p>
      <w:pPr>
        <w:snapToGrid w:val="0"/>
        <w:spacing w:line="288" w:lineRule="auto"/>
        <w:ind w:firstLine="392" w:firstLineChars="196"/>
        <w:rPr>
          <w:rFonts w:ascii="Times New Roman" w:hAnsi="Times New Roman"/>
          <w:sz w:val="20"/>
          <w:szCs w:val="20"/>
        </w:rPr>
      </w:pPr>
      <w:r>
        <w:rPr>
          <w:rFonts w:hint="eastAsia" w:ascii="微软雅黑" w:hAnsi="微软雅黑" w:eastAsia="微软雅黑" w:cs="微软雅黑"/>
          <w:b/>
          <w:bCs/>
          <w:sz w:val="20"/>
          <w:szCs w:val="20"/>
        </w:rPr>
        <w:t>课程网站网址：</w:t>
      </w:r>
    </w:p>
    <w:p>
      <w:pPr>
        <w:adjustRightInd w:val="0"/>
        <w:snapToGrid w:val="0"/>
        <w:spacing w:line="288" w:lineRule="auto"/>
        <w:ind w:firstLine="392" w:firstLineChars="196"/>
        <w:rPr>
          <w:rFonts w:ascii="Songti SC" w:hAnsi="Songti SC" w:eastAsia="Songti SC"/>
          <w:sz w:val="20"/>
          <w:szCs w:val="20"/>
        </w:rPr>
      </w:pPr>
      <w:r>
        <w:rPr>
          <w:rFonts w:hint="eastAsia" w:ascii="微软雅黑" w:hAnsi="微软雅黑" w:eastAsia="微软雅黑" w:cs="微软雅黑"/>
          <w:b/>
          <w:bCs/>
          <w:sz w:val="20"/>
          <w:szCs w:val="20"/>
        </w:rPr>
        <w:t>先修课程：</w:t>
      </w:r>
    </w:p>
    <w:p>
      <w:pPr>
        <w:pBdr>
          <w:top w:val="none" w:color="auto" w:sz="0" w:space="0"/>
          <w:left w:val="none" w:color="auto" w:sz="0" w:space="0"/>
          <w:bottom w:val="none" w:color="auto" w:sz="0" w:space="0"/>
          <w:right w:val="none" w:color="auto" w:sz="0" w:space="0"/>
          <w:between w:val="none" w:color="auto" w:sz="0" w:space="0"/>
        </w:pBdr>
        <w:adjustRightInd w:val="0"/>
        <w:snapToGrid w:val="0"/>
        <w:spacing w:before="120" w:beforeLines="50" w:after="120" w:afterLines="50" w:line="360" w:lineRule="auto"/>
        <w:rPr>
          <w:rFonts w:ascii="Times New Roman" w:hAnsi="Times New Roman" w:eastAsia="黑体" w:cs="Times New Roman"/>
          <w:color w:val="auto"/>
          <w:sz w:val="24"/>
          <w:szCs w:val="22"/>
        </w:rPr>
      </w:pPr>
      <w:r>
        <w:rPr>
          <w:rFonts w:ascii="Times New Roman" w:hAnsi="Times New Roman" w:eastAsia="黑体" w:cs="Times New Roman"/>
          <w:color w:val="auto"/>
          <w:sz w:val="24"/>
          <w:szCs w:val="22"/>
        </w:rPr>
        <w:t>二、课程简介</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00" w:firstLineChars="200"/>
        <w:jc w:val="both"/>
        <w:textAlignment w:val="auto"/>
        <w:outlineLvl w:val="9"/>
        <w:rPr>
          <w:rFonts w:ascii="Songti SC" w:hAnsi="Songti SC" w:eastAsia="Songti SC"/>
          <w:sz w:val="20"/>
          <w:szCs w:val="20"/>
        </w:rPr>
      </w:pPr>
      <w:r>
        <w:rPr>
          <w:rFonts w:ascii="Songti SC" w:hAnsi="Songti SC" w:eastAsia="Songti SC" w:cs="仿宋_GB2312"/>
          <w:kern w:val="2"/>
          <w:sz w:val="20"/>
          <w:szCs w:val="20"/>
          <w:u w:color="000000"/>
          <w:lang w:val="en-US" w:eastAsia="zh-CN"/>
        </w:rPr>
        <w:t>本课程是</w:t>
      </w:r>
      <w:r>
        <w:rPr>
          <w:rFonts w:hint="eastAsia" w:ascii="Songti SC" w:hAnsi="Songti SC" w:eastAsia="Songti SC" w:cs="微软雅黑"/>
          <w:sz w:val="20"/>
          <w:szCs w:val="20"/>
          <w:lang w:val="en-US" w:eastAsia="zh-Hans"/>
        </w:rPr>
        <w:t>新媒体</w:t>
      </w:r>
      <w:r>
        <w:rPr>
          <w:rFonts w:ascii="Songti SC" w:hAnsi="Songti SC" w:eastAsia="Songti SC" w:cs="仿宋_GB2312"/>
          <w:kern w:val="2"/>
          <w:sz w:val="20"/>
          <w:szCs w:val="20"/>
          <w:u w:color="000000"/>
          <w:lang w:val="en-US" w:eastAsia="zh-CN"/>
        </w:rPr>
        <w:t>专业的学科</w:t>
      </w:r>
      <w:r>
        <w:rPr>
          <w:rFonts w:hint="eastAsia" w:ascii="Songti SC" w:hAnsi="Songti SC" w:eastAsia="Songti SC" w:cs="仿宋_GB2312"/>
          <w:kern w:val="2"/>
          <w:sz w:val="20"/>
          <w:szCs w:val="20"/>
          <w:u w:color="000000"/>
          <w:lang w:val="en-US" w:eastAsia="zh-Hans"/>
        </w:rPr>
        <w:t>选修</w:t>
      </w:r>
      <w:r>
        <w:rPr>
          <w:rFonts w:ascii="Songti SC" w:hAnsi="Songti SC" w:eastAsia="Songti SC" w:cs="仿宋_GB2312"/>
          <w:kern w:val="2"/>
          <w:sz w:val="20"/>
          <w:szCs w:val="20"/>
          <w:u w:color="000000"/>
          <w:lang w:val="en-US" w:eastAsia="zh-CN"/>
        </w:rPr>
        <w:t>课程，本课程</w:t>
      </w:r>
      <w:r>
        <w:rPr>
          <w:rFonts w:hint="eastAsia" w:ascii="Songti SC" w:hAnsi="Songti SC" w:eastAsia="Songti SC" w:cs="仿宋_GB2312"/>
          <w:kern w:val="2"/>
          <w:sz w:val="20"/>
          <w:szCs w:val="20"/>
          <w:u w:color="000000"/>
          <w:lang w:val="en-US" w:eastAsia="zh-Hans"/>
        </w:rPr>
        <w:t>可以</w:t>
      </w:r>
      <w:r>
        <w:rPr>
          <w:rFonts w:ascii="Songti SC" w:hAnsi="Songti SC" w:eastAsia="Songti SC" w:cs="仿宋_GB2312"/>
          <w:kern w:val="2"/>
          <w:sz w:val="20"/>
          <w:szCs w:val="20"/>
          <w:u w:color="000000"/>
          <w:lang w:val="en-US" w:eastAsia="zh-CN"/>
        </w:rPr>
        <w:t>帮助学生对电子商务运作的各个方面 建立初步的完整认识；通过本课程的学习，使学生了解电子商务的基本框架，掌握电子商务的基 本观点和知识，建立电子商务运作的基本概念，对企业实施电子商务、建立商务网站能初步提出 自己的观点，具备一定的商务分析能力，掌握基本的电子商务实践操作能力，培养专业自学能力， 为后续课程的学习做好知识准备。</w:t>
      </w:r>
    </w:p>
    <w:p>
      <w:pPr>
        <w:spacing w:line="288" w:lineRule="auto"/>
        <w:rPr>
          <w:rFonts w:ascii="Songti SC" w:hAnsi="Songti SC" w:eastAsia="Songti SC"/>
          <w:sz w:val="20"/>
          <w:szCs w:val="20"/>
        </w:rPr>
      </w:pPr>
    </w:p>
    <w:p>
      <w:pPr>
        <w:widowControl/>
        <w:pBdr>
          <w:top w:val="none" w:color="auto" w:sz="0" w:space="0"/>
          <w:left w:val="none" w:color="auto" w:sz="0" w:space="0"/>
          <w:bottom w:val="none" w:color="auto" w:sz="0" w:space="0"/>
          <w:right w:val="none" w:color="auto" w:sz="0" w:space="0"/>
          <w:between w:val="none" w:color="auto" w:sz="0" w:space="0"/>
        </w:pBdr>
        <w:spacing w:before="120" w:beforeLines="50" w:after="120" w:afterLines="50" w:line="360" w:lineRule="auto"/>
        <w:jc w:val="left"/>
        <w:rPr>
          <w:rFonts w:ascii="Times New Roman" w:hAnsi="Times New Roman" w:eastAsia="黑体" w:cs="Times New Roman"/>
          <w:color w:val="auto"/>
          <w:sz w:val="24"/>
          <w:szCs w:val="22"/>
        </w:rPr>
      </w:pPr>
      <w:r>
        <w:rPr>
          <w:rFonts w:ascii="Times New Roman" w:hAnsi="Times New Roman" w:eastAsia="黑体" w:cs="Times New Roman"/>
          <w:color w:val="auto"/>
          <w:sz w:val="24"/>
          <w:szCs w:val="22"/>
        </w:rPr>
        <w:t>三、选课建议</w:t>
      </w:r>
    </w:p>
    <w:p>
      <w:pPr>
        <w:spacing w:line="288" w:lineRule="auto"/>
        <w:ind w:firstLine="400"/>
        <w:rPr>
          <w:rFonts w:ascii="Songti SC" w:hAnsi="Songti SC" w:eastAsia="Songti SC" w:cs="宋体"/>
          <w:sz w:val="20"/>
          <w:szCs w:val="20"/>
          <w:lang w:val="zh-CN"/>
        </w:rPr>
      </w:pPr>
      <w:r>
        <w:rPr>
          <w:rFonts w:hint="eastAsia" w:ascii="Songti SC" w:hAnsi="Songti SC" w:eastAsia="Songti SC" w:cs="宋体"/>
          <w:sz w:val="20"/>
          <w:szCs w:val="20"/>
          <w:lang w:val="zh-CN" w:eastAsia="zh-CN"/>
        </w:rPr>
        <w:t>本课程适合除电子商务以外的其他本科专业的学生在具备一定的专业基础之后，根据专业的课程设置安排。学习该课程前学生应该具有一定的计算机应用基础知识，同时对管理和经济学知识有所了解。</w:t>
      </w:r>
    </w:p>
    <w:p>
      <w:pPr>
        <w:spacing w:line="288" w:lineRule="auto"/>
        <w:ind w:firstLine="400"/>
        <w:rPr>
          <w:rFonts w:ascii="Songti SC" w:hAnsi="Songti SC" w:eastAsia="Songti SC"/>
          <w:sz w:val="20"/>
          <w:szCs w:val="20"/>
          <w:lang w:val="zh-TW" w:eastAsia="zh-TW"/>
        </w:rPr>
      </w:pPr>
    </w:p>
    <w:p>
      <w:pPr>
        <w:widowControl/>
        <w:pBdr>
          <w:top w:val="none" w:color="auto" w:sz="0" w:space="0"/>
          <w:left w:val="none" w:color="auto" w:sz="0" w:space="0"/>
          <w:bottom w:val="none" w:color="auto" w:sz="0" w:space="0"/>
          <w:right w:val="none" w:color="auto" w:sz="0" w:space="0"/>
          <w:between w:val="none" w:color="auto" w:sz="0" w:space="0"/>
        </w:pBdr>
        <w:spacing w:before="120" w:beforeLines="50" w:after="120" w:afterLines="50" w:line="360" w:lineRule="auto"/>
        <w:jc w:val="left"/>
        <w:rPr>
          <w:rFonts w:ascii="Times New Roman" w:hAnsi="Times New Roman" w:eastAsia="黑体"/>
          <w:sz w:val="24"/>
        </w:rPr>
      </w:pPr>
      <w:r>
        <w:rPr>
          <w:rFonts w:ascii="Times New Roman" w:hAnsi="Times New Roman" w:eastAsia="黑体" w:cs="Times New Roman"/>
          <w:color w:val="auto"/>
          <w:sz w:val="24"/>
          <w:szCs w:val="22"/>
        </w:rPr>
        <w:t>四、</w:t>
      </w:r>
      <w:r>
        <w:rPr>
          <w:rFonts w:ascii="Times New Roman" w:hAnsi="Times New Roman" w:eastAsia="黑体"/>
          <w:sz w:val="24"/>
        </w:rPr>
        <w:t>课程与专业毕业要求的关联性</w:t>
      </w:r>
    </w:p>
    <w:tbl>
      <w:tblPr>
        <w:tblStyle w:val="4"/>
        <w:tblW w:w="8222" w:type="dxa"/>
        <w:tblInd w:w="108" w:type="dxa"/>
        <w:tblLayout w:type="fixed"/>
        <w:tblCellMar>
          <w:top w:w="0" w:type="dxa"/>
          <w:left w:w="108" w:type="dxa"/>
          <w:bottom w:w="0" w:type="dxa"/>
          <w:right w:w="108" w:type="dxa"/>
        </w:tblCellMar>
      </w:tblPr>
      <w:tblGrid>
        <w:gridCol w:w="681"/>
        <w:gridCol w:w="990"/>
        <w:gridCol w:w="5700"/>
        <w:gridCol w:w="851"/>
      </w:tblGrid>
      <w:tr>
        <w:trPr>
          <w:trHeight w:val="645" w:hRule="atLeast"/>
        </w:trPr>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0"/>
                <w:szCs w:val="20"/>
                <w14:textFill>
                  <w14:solidFill>
                    <w14:schemeClr w14:val="tx1"/>
                  </w14:solidFill>
                </w14:textFill>
              </w:rPr>
            </w:pPr>
            <w:r>
              <w:rPr>
                <w:rFonts w:ascii="Times New Roman" w:hAnsi="Times New Roman" w:eastAsia="黑体"/>
                <w:kern w:val="0"/>
                <w:sz w:val="20"/>
                <w:szCs w:val="20"/>
              </w:rPr>
              <w:t>专业毕业要求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20"/>
                <w:szCs w:val="20"/>
                <w14:textFill>
                  <w14:solidFill>
                    <w14:schemeClr w14:val="tx1"/>
                  </w14:solidFill>
                </w14:textFill>
              </w:rPr>
            </w:pPr>
            <w:r>
              <w:rPr>
                <w:rFonts w:ascii="Times New Roman" w:hAnsi="Times New Roman" w:eastAsia="黑体"/>
                <w:kern w:val="0"/>
                <w:sz w:val="20"/>
                <w:szCs w:val="20"/>
              </w:rPr>
              <w:t>关联</w:t>
            </w:r>
          </w:p>
        </w:tc>
      </w:tr>
      <w:tr>
        <w:trPr>
          <w:trHeight w:val="645" w:hRule="atLeast"/>
        </w:trPr>
        <w:tc>
          <w:tcPr>
            <w:tcW w:w="6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L011</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20"/>
                <w:szCs w:val="20"/>
                <w14:textFill>
                  <w14:solidFill>
                    <w14:schemeClr w14:val="tx1"/>
                  </w14:solidFill>
                </w14:textFill>
              </w:rPr>
            </w:pPr>
            <w:r>
              <w:rPr>
                <w:rFonts w:ascii="Times New Roman" w:hAnsi="Times New Roman"/>
                <w:color w:val="000000" w:themeColor="text1"/>
                <w:kern w:val="0"/>
                <w:sz w:val="20"/>
                <w:szCs w:val="20"/>
                <w14:textFill>
                  <w14:solidFill>
                    <w14:schemeClr w14:val="tx1"/>
                  </w14:solidFill>
                </w14:textFill>
              </w:rPr>
              <w:t>LO111</w:t>
            </w:r>
          </w:p>
        </w:tc>
        <w:tc>
          <w:tcPr>
            <w:tcW w:w="57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倾听他人意见、尊重他人观点、分析他人需求。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　</w:t>
            </w:r>
          </w:p>
        </w:tc>
      </w:tr>
      <w:tr>
        <w:trPr>
          <w:trHeight w:val="615"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themeColor="text1"/>
                <w:kern w:val="0"/>
                <w:sz w:val="22"/>
                <w14:textFill>
                  <w14:solidFill>
                    <w14:schemeClr w14:val="tx1"/>
                  </w14:solidFill>
                </w14:textFill>
              </w:rPr>
            </w:pPr>
          </w:p>
        </w:tc>
        <w:tc>
          <w:tcPr>
            <w:tcW w:w="990" w:type="dxa"/>
            <w:tcBorders>
              <w:top w:val="nil"/>
              <w:left w:val="nil"/>
              <w:bottom w:val="single" w:color="auto" w:sz="4" w:space="0"/>
              <w:right w:val="nil"/>
            </w:tcBorders>
            <w:shd w:val="clear" w:color="auto" w:fill="auto"/>
            <w:vAlign w:val="center"/>
          </w:tcPr>
          <w:p>
            <w:pPr>
              <w:widowControl/>
              <w:jc w:val="center"/>
              <w:rPr>
                <w:rFonts w:ascii="Times New Roman" w:hAnsi="Times New Roman"/>
                <w:color w:val="000000" w:themeColor="text1"/>
                <w:kern w:val="0"/>
                <w:sz w:val="20"/>
                <w:szCs w:val="20"/>
                <w14:textFill>
                  <w14:solidFill>
                    <w14:schemeClr w14:val="tx1"/>
                  </w14:solidFill>
                </w14:textFill>
              </w:rPr>
            </w:pPr>
            <w:r>
              <w:rPr>
                <w:rFonts w:ascii="Times New Roman" w:hAnsi="Times New Roman"/>
                <w:color w:val="000000" w:themeColor="text1"/>
                <w:kern w:val="0"/>
                <w:sz w:val="20"/>
                <w:szCs w:val="20"/>
                <w14:textFill>
                  <w14:solidFill>
                    <w14:schemeClr w14:val="tx1"/>
                  </w14:solidFill>
                </w14:textFill>
              </w:rPr>
              <w:t>LO112</w:t>
            </w:r>
          </w:p>
        </w:tc>
        <w:tc>
          <w:tcPr>
            <w:tcW w:w="57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应用书面或口头形式，阐释自己的观点，有效沟通。</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olor w:val="000000" w:themeColor="text1"/>
                <w:kern w:val="0"/>
                <w:sz w:val="20"/>
                <w:szCs w:val="20"/>
                <w14:textFill>
                  <w14:solidFill>
                    <w14:schemeClr w14:val="tx1"/>
                  </w14:solidFill>
                </w14:textFill>
              </w:rPr>
            </w:pPr>
          </w:p>
        </w:tc>
      </w:tr>
      <w:tr>
        <w:trPr>
          <w:trHeight w:val="645" w:hRule="atLeast"/>
        </w:trPr>
        <w:tc>
          <w:tcPr>
            <w:tcW w:w="68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L021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20"/>
                <w:szCs w:val="20"/>
                <w14:textFill>
                  <w14:solidFill>
                    <w14:schemeClr w14:val="tx1"/>
                  </w14:solidFill>
                </w14:textFill>
              </w:rPr>
            </w:pPr>
            <w:r>
              <w:rPr>
                <w:rFonts w:ascii="Times New Roman" w:hAnsi="Times New Roman"/>
                <w:color w:val="000000" w:themeColor="text1"/>
                <w:kern w:val="0"/>
                <w:sz w:val="20"/>
                <w:szCs w:val="20"/>
                <w14:textFill>
                  <w14:solidFill>
                    <w14:schemeClr w14:val="tx1"/>
                  </w14:solidFill>
                </w14:textFill>
              </w:rPr>
              <w:t>LO211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能根据需要确定学习目标，并设计学习计划。</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　</w:t>
            </w:r>
          </w:p>
        </w:tc>
      </w:tr>
      <w:tr>
        <w:trPr>
          <w:trHeight w:val="825"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20"/>
                <w:szCs w:val="20"/>
                <w14:textFill>
                  <w14:solidFill>
                    <w14:schemeClr w14:val="tx1"/>
                  </w14:solidFill>
                </w14:textFill>
              </w:rPr>
            </w:pPr>
            <w:r>
              <w:rPr>
                <w:rFonts w:ascii="Times New Roman" w:hAnsi="Times New Roman"/>
                <w:color w:val="000000" w:themeColor="text1"/>
                <w:kern w:val="0"/>
                <w:sz w:val="20"/>
                <w:szCs w:val="20"/>
                <w14:textFill>
                  <w14:solidFill>
                    <w14:schemeClr w14:val="tx1"/>
                  </w14:solidFill>
                </w14:textFill>
              </w:rPr>
              <w:t>LO212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能搜集、获取达到目标所需要的学习资源，实施学习计划、反思学习计划、持续改进，达到学习目标。</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　</w:t>
            </w:r>
          </w:p>
        </w:tc>
      </w:tr>
      <w:tr>
        <w:trPr>
          <w:trHeight w:val="495" w:hRule="atLeast"/>
        </w:trPr>
        <w:tc>
          <w:tcPr>
            <w:tcW w:w="681" w:type="dxa"/>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L031</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传播理论：掌握传播学的核心理论、基本知识。</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　</w:t>
            </w:r>
            <w:r>
              <w:rPr>
                <w:rFonts w:ascii="Times New Roman" w:hAnsi="Times New Roman"/>
                <w:kern w:val="0"/>
                <w:sz w:val="20"/>
                <w:szCs w:val="20"/>
              </w:rPr>
              <w:sym w:font="Wingdings 2" w:char="F098"/>
            </w:r>
          </w:p>
        </w:tc>
      </w:tr>
      <w:tr>
        <w:trPr>
          <w:trHeight w:val="720"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L032</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视频制作：掌握视频内容的策划、拍摄、后期制作，具备传播视觉化信息的基本能力。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20"/>
                <w:szCs w:val="20"/>
                <w14:textFill>
                  <w14:solidFill>
                    <w14:schemeClr w14:val="tx1"/>
                  </w14:solidFill>
                </w14:textFill>
              </w:rPr>
            </w:pPr>
            <w:r>
              <w:rPr>
                <w:rFonts w:ascii="Times New Roman" w:hAnsi="Times New Roman"/>
                <w:kern w:val="0"/>
                <w:sz w:val="20"/>
                <w:szCs w:val="20"/>
              </w:rPr>
              <w:t xml:space="preserve"> </w:t>
            </w:r>
            <w:r>
              <w:rPr>
                <w:rFonts w:ascii="Times New Roman" w:hAnsi="Times New Roman"/>
                <w:color w:val="000000" w:themeColor="text1"/>
                <w:kern w:val="0"/>
                <w:sz w:val="20"/>
                <w:szCs w:val="20"/>
                <w14:textFill>
                  <w14:solidFill>
                    <w14:schemeClr w14:val="tx1"/>
                  </w14:solidFill>
                </w14:textFill>
              </w:rPr>
              <w:t></w:t>
            </w:r>
          </w:p>
        </w:tc>
      </w:tr>
      <w:tr>
        <w:trPr>
          <w:trHeight w:val="645"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L033</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文本写作：根据不同传播渠道的规范要求，具备基本的文本写作能力。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20"/>
                <w:szCs w:val="20"/>
                <w14:textFill>
                  <w14:solidFill>
                    <w14:schemeClr w14:val="tx1"/>
                  </w14:solidFill>
                </w14:textFill>
              </w:rPr>
            </w:pPr>
          </w:p>
        </w:tc>
      </w:tr>
      <w:tr>
        <w:trPr>
          <w:trHeight w:val="825"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L034</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新媒体运营：掌握互联网和移动互联网各类媒体工具的使用，具备新媒体的日常运营能力。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20"/>
                <w:szCs w:val="20"/>
                <w14:textFill>
                  <w14:solidFill>
                    <w14:schemeClr w14:val="tx1"/>
                  </w14:solidFill>
                </w14:textFill>
              </w:rPr>
            </w:pPr>
          </w:p>
        </w:tc>
      </w:tr>
      <w:tr>
        <w:trPr>
          <w:trHeight w:val="810"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L035</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imes New Roman" w:hAnsi="Times New Roman"/>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人文素养：对文学、绘画、影视、音乐、戏剧等文化艺术具有基本的鉴赏能力，体现出媒介内容制作的质量和品位。</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20"/>
                <w:szCs w:val="20"/>
                <w14:textFill>
                  <w14:solidFill>
                    <w14:schemeClr w14:val="tx1"/>
                  </w14:solidFill>
                </w14:textFill>
              </w:rPr>
            </w:pPr>
            <w:r>
              <w:rPr>
                <w:rFonts w:ascii="Times New Roman" w:hAnsi="Times New Roman"/>
                <w:kern w:val="0"/>
                <w:sz w:val="20"/>
                <w:szCs w:val="20"/>
              </w:rPr>
              <w:sym w:font="Wingdings 2" w:char="F098"/>
            </w:r>
          </w:p>
        </w:tc>
      </w:tr>
      <w:tr>
        <w:trPr>
          <w:trHeight w:val="750" w:hRule="atLeast"/>
        </w:trPr>
        <w:tc>
          <w:tcPr>
            <w:tcW w:w="68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L041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20"/>
                <w:szCs w:val="20"/>
                <w14:textFill>
                  <w14:solidFill>
                    <w14:schemeClr w14:val="tx1"/>
                  </w14:solidFill>
                </w14:textFill>
              </w:rPr>
            </w:pPr>
            <w:r>
              <w:rPr>
                <w:rFonts w:ascii="Times New Roman" w:hAnsi="Times New Roman"/>
                <w:color w:val="000000" w:themeColor="text1"/>
                <w:kern w:val="0"/>
                <w:sz w:val="20"/>
                <w:szCs w:val="20"/>
                <w14:textFill>
                  <w14:solidFill>
                    <w14:schemeClr w14:val="tx1"/>
                  </w14:solidFill>
                </w14:textFill>
              </w:rPr>
              <w:t>LO411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遵纪守法：遵守校纪校规，具备法律意识。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20"/>
                <w:szCs w:val="20"/>
                <w14:textFill>
                  <w14:solidFill>
                    <w14:schemeClr w14:val="tx1"/>
                  </w14:solidFill>
                </w14:textFill>
              </w:rPr>
            </w:pPr>
          </w:p>
        </w:tc>
      </w:tr>
      <w:tr>
        <w:trPr>
          <w:trHeight w:val="675"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20"/>
                <w:szCs w:val="20"/>
                <w14:textFill>
                  <w14:solidFill>
                    <w14:schemeClr w14:val="tx1"/>
                  </w14:solidFill>
                </w14:textFill>
              </w:rPr>
            </w:pPr>
            <w:r>
              <w:rPr>
                <w:rFonts w:ascii="Times New Roman" w:hAnsi="Times New Roman"/>
                <w:color w:val="000000" w:themeColor="text1"/>
                <w:kern w:val="0"/>
                <w:sz w:val="20"/>
                <w:szCs w:val="20"/>
                <w14:textFill>
                  <w14:solidFill>
                    <w14:schemeClr w14:val="tx1"/>
                  </w14:solidFill>
                </w14:textFill>
              </w:rPr>
              <w:t>LO412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诚实守信：为人诚实，信守承诺，尽职尽责。</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20"/>
                <w:szCs w:val="20"/>
                <w14:textFill>
                  <w14:solidFill>
                    <w14:schemeClr w14:val="tx1"/>
                  </w14:solidFill>
                </w14:textFill>
              </w:rPr>
            </w:pPr>
          </w:p>
        </w:tc>
      </w:tr>
      <w:tr>
        <w:trPr>
          <w:trHeight w:val="1095"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20"/>
                <w:szCs w:val="20"/>
                <w14:textFill>
                  <w14:solidFill>
                    <w14:schemeClr w14:val="tx1"/>
                  </w14:solidFill>
                </w14:textFill>
              </w:rPr>
            </w:pPr>
            <w:r>
              <w:rPr>
                <w:rFonts w:ascii="Times New Roman" w:hAnsi="Times New Roman"/>
                <w:color w:val="000000" w:themeColor="text1"/>
                <w:kern w:val="0"/>
                <w:sz w:val="20"/>
                <w:szCs w:val="20"/>
                <w14:textFill>
                  <w14:solidFill>
                    <w14:schemeClr w14:val="tx1"/>
                  </w14:solidFill>
                </w14:textFill>
              </w:rPr>
              <w:t>LO413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爱岗敬业：了解与专业相关的法律法规，充分认识本专业就业岗位在社会经济中的作用和地位，在学习和社会实践中遵守职业规范，具备职业道德操守。</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20"/>
                <w:szCs w:val="20"/>
                <w14:textFill>
                  <w14:solidFill>
                    <w14:schemeClr w14:val="tx1"/>
                  </w14:solidFill>
                </w14:textFill>
              </w:rPr>
            </w:pPr>
            <w:r>
              <w:rPr>
                <w:rFonts w:ascii="Times New Roman" w:hAnsi="Times New Roman"/>
                <w:kern w:val="0"/>
                <w:sz w:val="20"/>
                <w:szCs w:val="20"/>
              </w:rPr>
              <w:sym w:font="Wingdings 2" w:char="F098"/>
            </w:r>
          </w:p>
        </w:tc>
      </w:tr>
      <w:tr>
        <w:trPr>
          <w:trHeight w:val="540"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20"/>
                <w:szCs w:val="20"/>
                <w14:textFill>
                  <w14:solidFill>
                    <w14:schemeClr w14:val="tx1"/>
                  </w14:solidFill>
                </w14:textFill>
              </w:rPr>
            </w:pPr>
            <w:r>
              <w:rPr>
                <w:rFonts w:ascii="Times New Roman" w:hAnsi="Times New Roman"/>
                <w:color w:val="000000" w:themeColor="text1"/>
                <w:kern w:val="0"/>
                <w:sz w:val="20"/>
                <w:szCs w:val="20"/>
                <w14:textFill>
                  <w14:solidFill>
                    <w14:schemeClr w14:val="tx1"/>
                  </w14:solidFill>
                </w14:textFill>
              </w:rPr>
              <w:t>LO414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身心健康，能承受学习和生活中的压力。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20"/>
                <w:szCs w:val="20"/>
                <w14:textFill>
                  <w14:solidFill>
                    <w14:schemeClr w14:val="tx1"/>
                  </w14:solidFill>
                </w14:textFill>
              </w:rPr>
            </w:pPr>
            <w:r>
              <w:rPr>
                <w:rFonts w:ascii="Times New Roman" w:hAnsi="Times New Roman"/>
                <w:kern w:val="0"/>
                <w:sz w:val="20"/>
                <w:szCs w:val="20"/>
              </w:rPr>
              <w:t xml:space="preserve"> </w:t>
            </w:r>
            <w:r>
              <w:rPr>
                <w:rFonts w:ascii="Times New Roman" w:hAnsi="Times New Roman"/>
                <w:color w:val="000000" w:themeColor="text1"/>
                <w:kern w:val="0"/>
                <w:sz w:val="20"/>
                <w:szCs w:val="20"/>
                <w14:textFill>
                  <w14:solidFill>
                    <w14:schemeClr w14:val="tx1"/>
                  </w14:solidFill>
                </w14:textFill>
              </w:rPr>
              <w:t></w:t>
            </w:r>
          </w:p>
        </w:tc>
      </w:tr>
      <w:tr>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L051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20"/>
                <w:szCs w:val="20"/>
                <w14:textFill>
                  <w14:solidFill>
                    <w14:schemeClr w14:val="tx1"/>
                  </w14:solidFill>
                </w14:textFill>
              </w:rPr>
            </w:pPr>
            <w:r>
              <w:rPr>
                <w:rFonts w:ascii="Times New Roman" w:hAnsi="Times New Roman"/>
                <w:color w:val="000000" w:themeColor="text1"/>
                <w:kern w:val="0"/>
                <w:sz w:val="20"/>
                <w:szCs w:val="20"/>
                <w14:textFill>
                  <w14:solidFill>
                    <w14:schemeClr w14:val="tx1"/>
                  </w14:solidFill>
                </w14:textFill>
              </w:rPr>
              <w:t>LO511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在集体活动中能主动担任自己的角色，与其他成员密切合作，共同完成任务。</w:t>
            </w:r>
          </w:p>
        </w:tc>
        <w:tc>
          <w:tcPr>
            <w:tcW w:w="851" w:type="dxa"/>
            <w:tcBorders>
              <w:top w:val="nil"/>
              <w:left w:val="nil"/>
              <w:bottom w:val="single" w:color="auto" w:sz="4" w:space="0"/>
              <w:right w:val="single" w:color="auto" w:sz="4" w:space="0"/>
            </w:tcBorders>
            <w:shd w:val="clear" w:color="auto" w:fill="auto"/>
            <w:vAlign w:val="center"/>
          </w:tcPr>
          <w:p>
            <w:pPr>
              <w:widowControl/>
              <w:ind w:firstLine="100" w:firstLineChars="50"/>
              <w:rPr>
                <w:rFonts w:ascii="Times New Roman" w:hAnsi="Times New Roman"/>
                <w:color w:val="000000" w:themeColor="text1"/>
                <w:kern w:val="0"/>
                <w:sz w:val="20"/>
                <w:szCs w:val="20"/>
                <w14:textFill>
                  <w14:solidFill>
                    <w14:schemeClr w14:val="tx1"/>
                  </w14:solidFill>
                </w14:textFill>
              </w:rPr>
            </w:pPr>
          </w:p>
        </w:tc>
      </w:tr>
      <w:tr>
        <w:trPr>
          <w:trHeight w:val="60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20"/>
                <w:szCs w:val="20"/>
                <w14:textFill>
                  <w14:solidFill>
                    <w14:schemeClr w14:val="tx1"/>
                  </w14:solidFill>
                </w14:textFill>
              </w:rPr>
            </w:pPr>
            <w:r>
              <w:rPr>
                <w:rFonts w:ascii="Times New Roman" w:hAnsi="Times New Roman"/>
                <w:color w:val="000000" w:themeColor="text1"/>
                <w:kern w:val="0"/>
                <w:sz w:val="20"/>
                <w:szCs w:val="20"/>
                <w14:textFill>
                  <w14:solidFill>
                    <w14:schemeClr w14:val="tx1"/>
                  </w14:solidFill>
                </w14:textFill>
              </w:rPr>
              <w:t>LO512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有质疑精神，能有逻辑的分析与批判。</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0"/>
                <w:szCs w:val="20"/>
                <w14:textFill>
                  <w14:solidFill>
                    <w14:schemeClr w14:val="tx1"/>
                  </w14:solidFill>
                </w14:textFill>
              </w:rPr>
            </w:pPr>
          </w:p>
        </w:tc>
      </w:tr>
      <w:tr>
        <w:trPr>
          <w:trHeight w:val="615"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20"/>
                <w:szCs w:val="20"/>
                <w14:textFill>
                  <w14:solidFill>
                    <w14:schemeClr w14:val="tx1"/>
                  </w14:solidFill>
                </w14:textFill>
              </w:rPr>
            </w:pPr>
            <w:r>
              <w:rPr>
                <w:rFonts w:ascii="Times New Roman" w:hAnsi="Times New Roman"/>
                <w:color w:val="000000" w:themeColor="text1"/>
                <w:kern w:val="0"/>
                <w:sz w:val="20"/>
                <w:szCs w:val="20"/>
                <w14:textFill>
                  <w14:solidFill>
                    <w14:schemeClr w14:val="tx1"/>
                  </w14:solidFill>
                </w14:textFill>
              </w:rPr>
              <w:t>LO513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能用创新的方法或者多种方法解决复杂问题或真实问题。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20"/>
                <w:szCs w:val="20"/>
                <w14:textFill>
                  <w14:solidFill>
                    <w14:schemeClr w14:val="tx1"/>
                  </w14:solidFill>
                </w14:textFill>
              </w:rPr>
            </w:pPr>
            <w:r>
              <w:rPr>
                <w:rFonts w:ascii="Times New Roman" w:hAnsi="Times New Roman"/>
                <w:kern w:val="0"/>
                <w:sz w:val="20"/>
                <w:szCs w:val="20"/>
              </w:rPr>
              <w:sym w:font="Wingdings 2" w:char="F098"/>
            </w:r>
          </w:p>
        </w:tc>
      </w:tr>
      <w:tr>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20"/>
                <w:szCs w:val="20"/>
                <w14:textFill>
                  <w14:solidFill>
                    <w14:schemeClr w14:val="tx1"/>
                  </w14:solidFill>
                </w14:textFill>
              </w:rPr>
            </w:pPr>
            <w:r>
              <w:rPr>
                <w:rFonts w:ascii="Times New Roman" w:hAnsi="Times New Roman"/>
                <w:color w:val="000000" w:themeColor="text1"/>
                <w:kern w:val="0"/>
                <w:sz w:val="20"/>
                <w:szCs w:val="20"/>
                <w14:textFill>
                  <w14:solidFill>
                    <w14:schemeClr w14:val="tx1"/>
                  </w14:solidFill>
                </w14:textFill>
              </w:rPr>
              <w:t>LO514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了解行业前沿知识技术。</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20"/>
                <w:szCs w:val="20"/>
                <w14:textFill>
                  <w14:solidFill>
                    <w14:schemeClr w14:val="tx1"/>
                  </w14:solidFill>
                </w14:textFill>
              </w:rPr>
            </w:pPr>
          </w:p>
        </w:tc>
      </w:tr>
      <w:tr>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L061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20"/>
                <w:szCs w:val="20"/>
                <w14:textFill>
                  <w14:solidFill>
                    <w14:schemeClr w14:val="tx1"/>
                  </w14:solidFill>
                </w14:textFill>
              </w:rPr>
            </w:pPr>
            <w:r>
              <w:rPr>
                <w:rFonts w:ascii="Times New Roman" w:hAnsi="Times New Roman"/>
                <w:color w:val="000000" w:themeColor="text1"/>
                <w:kern w:val="0"/>
                <w:sz w:val="20"/>
                <w:szCs w:val="20"/>
                <w14:textFill>
                  <w14:solidFill>
                    <w14:schemeClr w14:val="tx1"/>
                  </w14:solidFill>
                </w14:textFill>
              </w:rPr>
              <w:t>LO611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能够根据需要进行专业文献检索。</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　</w:t>
            </w:r>
          </w:p>
        </w:tc>
      </w:tr>
      <w:tr>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20"/>
                <w:szCs w:val="20"/>
                <w14:textFill>
                  <w14:solidFill>
                    <w14:schemeClr w14:val="tx1"/>
                  </w14:solidFill>
                </w14:textFill>
              </w:rPr>
            </w:pPr>
            <w:r>
              <w:rPr>
                <w:rFonts w:ascii="Times New Roman" w:hAnsi="Times New Roman"/>
                <w:color w:val="000000" w:themeColor="text1"/>
                <w:kern w:val="0"/>
                <w:sz w:val="20"/>
                <w:szCs w:val="20"/>
                <w14:textFill>
                  <w14:solidFill>
                    <w14:schemeClr w14:val="tx1"/>
                  </w14:solidFill>
                </w14:textFill>
              </w:rPr>
              <w:t>LO612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能够使用适合的工具来搜集信息，并对信息加以分析、鉴别、判断与整合。</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　</w:t>
            </w:r>
            <w:r>
              <w:rPr>
                <w:rFonts w:ascii="Times New Roman" w:hAnsi="Times New Roman"/>
                <w:kern w:val="0"/>
                <w:sz w:val="20"/>
                <w:szCs w:val="20"/>
              </w:rPr>
              <w:sym w:font="Wingdings 2" w:char="F098"/>
            </w:r>
          </w:p>
        </w:tc>
      </w:tr>
      <w:tr>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20"/>
                <w:szCs w:val="20"/>
                <w14:textFill>
                  <w14:solidFill>
                    <w14:schemeClr w14:val="tx1"/>
                  </w14:solidFill>
                </w14:textFill>
              </w:rPr>
            </w:pPr>
            <w:r>
              <w:rPr>
                <w:rFonts w:ascii="Times New Roman" w:hAnsi="Times New Roman"/>
                <w:color w:val="000000" w:themeColor="text1"/>
                <w:kern w:val="0"/>
                <w:sz w:val="20"/>
                <w:szCs w:val="20"/>
                <w14:textFill>
                  <w14:solidFill>
                    <w14:schemeClr w14:val="tx1"/>
                  </w14:solidFill>
                </w14:textFill>
              </w:rPr>
              <w:t>LO613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熟练使用计算机，掌握常用办公软件。</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　</w:t>
            </w:r>
          </w:p>
        </w:tc>
      </w:tr>
      <w:tr>
        <w:trPr>
          <w:trHeight w:val="615"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L071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20"/>
                <w:szCs w:val="20"/>
                <w14:textFill>
                  <w14:solidFill>
                    <w14:schemeClr w14:val="tx1"/>
                  </w14:solidFill>
                </w14:textFill>
              </w:rPr>
            </w:pPr>
            <w:r>
              <w:rPr>
                <w:rFonts w:ascii="Times New Roman" w:hAnsi="Times New Roman"/>
                <w:color w:val="000000" w:themeColor="text1"/>
                <w:kern w:val="0"/>
                <w:sz w:val="20"/>
                <w:szCs w:val="20"/>
                <w14:textFill>
                  <w14:solidFill>
                    <w14:schemeClr w14:val="tx1"/>
                  </w14:solidFill>
                </w14:textFill>
              </w:rPr>
              <w:t>LO711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爱党爱国：了解祖国的优秀传统文化和革命历史，构建爱党爱国的理想信念。</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olor w:val="000000" w:themeColor="text1"/>
                <w:kern w:val="0"/>
                <w:sz w:val="20"/>
                <w:szCs w:val="20"/>
                <w14:textFill>
                  <w14:solidFill>
                    <w14:schemeClr w14:val="tx1"/>
                  </w14:solidFill>
                </w14:textFill>
              </w:rPr>
            </w:pPr>
          </w:p>
        </w:tc>
      </w:tr>
      <w:tr>
        <w:trPr>
          <w:trHeight w:val="63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20"/>
                <w:szCs w:val="20"/>
                <w14:textFill>
                  <w14:solidFill>
                    <w14:schemeClr w14:val="tx1"/>
                  </w14:solidFill>
                </w14:textFill>
              </w:rPr>
            </w:pPr>
            <w:r>
              <w:rPr>
                <w:rFonts w:ascii="Times New Roman" w:hAnsi="Times New Roman"/>
                <w:color w:val="000000" w:themeColor="text1"/>
                <w:kern w:val="0"/>
                <w:sz w:val="20"/>
                <w:szCs w:val="20"/>
                <w14:textFill>
                  <w14:solidFill>
                    <w14:schemeClr w14:val="tx1"/>
                  </w14:solidFill>
                </w14:textFill>
              </w:rPr>
              <w:t>LO712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助人为乐：富于爱心，懂得感恩，具备助人为乐的品质。</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　</w:t>
            </w:r>
          </w:p>
        </w:tc>
      </w:tr>
      <w:tr>
        <w:trPr>
          <w:trHeight w:val="585"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20"/>
                <w:szCs w:val="20"/>
                <w14:textFill>
                  <w14:solidFill>
                    <w14:schemeClr w14:val="tx1"/>
                  </w14:solidFill>
                </w14:textFill>
              </w:rPr>
            </w:pPr>
            <w:r>
              <w:rPr>
                <w:rFonts w:ascii="Times New Roman" w:hAnsi="Times New Roman"/>
                <w:color w:val="000000" w:themeColor="text1"/>
                <w:kern w:val="0"/>
                <w:sz w:val="20"/>
                <w:szCs w:val="20"/>
                <w14:textFill>
                  <w14:solidFill>
                    <w14:schemeClr w14:val="tx1"/>
                  </w14:solidFill>
                </w14:textFill>
              </w:rPr>
              <w:t>LO713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奉献社会：具有服务企业、服务社会的意愿和行为能力。</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　</w:t>
            </w:r>
          </w:p>
        </w:tc>
      </w:tr>
      <w:tr>
        <w:trPr>
          <w:trHeight w:val="66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20"/>
                <w:szCs w:val="20"/>
                <w14:textFill>
                  <w14:solidFill>
                    <w14:schemeClr w14:val="tx1"/>
                  </w14:solidFill>
                </w14:textFill>
              </w:rPr>
            </w:pPr>
            <w:r>
              <w:rPr>
                <w:rFonts w:ascii="Times New Roman" w:hAnsi="Times New Roman"/>
                <w:color w:val="000000" w:themeColor="text1"/>
                <w:kern w:val="0"/>
                <w:sz w:val="20"/>
                <w:szCs w:val="20"/>
                <w14:textFill>
                  <w14:solidFill>
                    <w14:schemeClr w14:val="tx1"/>
                  </w14:solidFill>
                </w14:textFill>
              </w:rPr>
              <w:t>LO714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爱护环境：具有爱护环境的意识和与自然和谐相处的环保理念。</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color w:val="000000" w:themeColor="text1"/>
                <w:kern w:val="0"/>
                <w:sz w:val="20"/>
                <w:szCs w:val="20"/>
                <w14:textFill>
                  <w14:solidFill>
                    <w14:schemeClr w14:val="tx1"/>
                  </w14:solidFill>
                </w14:textFill>
              </w:rPr>
            </w:pPr>
          </w:p>
        </w:tc>
      </w:tr>
      <w:tr>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2"/>
                <w14:textFill>
                  <w14:solidFill>
                    <w14:schemeClr w14:val="tx1"/>
                  </w14:solidFill>
                </w14:textFill>
              </w:rPr>
            </w:pPr>
            <w:r>
              <w:rPr>
                <w:rFonts w:ascii="Times New Roman" w:hAnsi="Times New Roman"/>
                <w:color w:val="000000" w:themeColor="text1"/>
                <w:kern w:val="0"/>
                <w:sz w:val="22"/>
                <w14:textFill>
                  <w14:solidFill>
                    <w14:schemeClr w14:val="tx1"/>
                  </w14:solidFill>
                </w14:textFill>
              </w:rPr>
              <w:t>L081</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0"/>
                <w:szCs w:val="20"/>
                <w14:textFill>
                  <w14:solidFill>
                    <w14:schemeClr w14:val="tx1"/>
                  </w14:solidFill>
                </w14:textFill>
              </w:rPr>
            </w:pPr>
            <w:r>
              <w:rPr>
                <w:rFonts w:ascii="Times New Roman" w:hAnsi="Times New Roman"/>
                <w:color w:val="000000" w:themeColor="text1"/>
                <w:kern w:val="0"/>
                <w:sz w:val="20"/>
                <w:szCs w:val="20"/>
                <w14:textFill>
                  <w14:solidFill>
                    <w14:schemeClr w14:val="tx1"/>
                  </w14:solidFill>
                </w14:textFill>
              </w:rPr>
              <w:t>L0811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具备外语表达沟通能力，达到本专业的要求。</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　</w:t>
            </w:r>
          </w:p>
        </w:tc>
      </w:tr>
      <w:tr>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0"/>
                <w:szCs w:val="20"/>
                <w14:textFill>
                  <w14:solidFill>
                    <w14:schemeClr w14:val="tx1"/>
                  </w14:solidFill>
                </w14:textFill>
              </w:rPr>
            </w:pPr>
            <w:r>
              <w:rPr>
                <w:rFonts w:ascii="Times New Roman" w:hAnsi="Times New Roman"/>
                <w:color w:val="000000" w:themeColor="text1"/>
                <w:kern w:val="0"/>
                <w:sz w:val="20"/>
                <w:szCs w:val="20"/>
                <w14:textFill>
                  <w14:solidFill>
                    <w14:schemeClr w14:val="tx1"/>
                  </w14:solidFill>
                </w14:textFill>
              </w:rPr>
              <w:t>L0812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理解其他国家历史文化，有跨文化交流能力。</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　</w:t>
            </w:r>
          </w:p>
        </w:tc>
      </w:tr>
      <w:tr>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themeColor="text1"/>
                <w:kern w:val="0"/>
                <w:sz w:val="22"/>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themeColor="text1"/>
                <w:kern w:val="0"/>
                <w:sz w:val="20"/>
                <w:szCs w:val="20"/>
                <w14:textFill>
                  <w14:solidFill>
                    <w14:schemeClr w14:val="tx1"/>
                  </w14:solidFill>
                </w14:textFill>
              </w:rPr>
            </w:pPr>
            <w:r>
              <w:rPr>
                <w:rFonts w:ascii="Times New Roman" w:hAnsi="Times New Roman"/>
                <w:color w:val="000000" w:themeColor="text1"/>
                <w:kern w:val="0"/>
                <w:sz w:val="20"/>
                <w:szCs w:val="20"/>
                <w14:textFill>
                  <w14:solidFill>
                    <w14:schemeClr w14:val="tx1"/>
                  </w14:solidFill>
                </w14:textFill>
              </w:rPr>
              <w:t>L0813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有国际竞争与合作意识。</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themeColor="text1"/>
                <w:kern w:val="0"/>
                <w:sz w:val="20"/>
                <w:szCs w:val="20"/>
                <w14:textFill>
                  <w14:solidFill>
                    <w14:schemeClr w14:val="tx1"/>
                  </w14:solidFill>
                </w14:textFill>
              </w:rPr>
            </w:pPr>
            <w:r>
              <w:rPr>
                <w:rFonts w:hint="eastAsia" w:ascii="微软雅黑" w:hAnsi="微软雅黑" w:eastAsia="微软雅黑" w:cs="微软雅黑"/>
                <w:color w:val="000000" w:themeColor="text1"/>
                <w:kern w:val="0"/>
                <w:sz w:val="20"/>
                <w:szCs w:val="20"/>
                <w14:textFill>
                  <w14:solidFill>
                    <w14:schemeClr w14:val="tx1"/>
                  </w14:solidFill>
                </w14:textFill>
              </w:rPr>
              <w:t>　</w:t>
            </w:r>
          </w:p>
        </w:tc>
      </w:tr>
    </w:tbl>
    <w:p>
      <w:pPr>
        <w:widowControl/>
        <w:pBdr>
          <w:top w:val="none" w:color="auto" w:sz="0" w:space="0"/>
          <w:left w:val="none" w:color="auto" w:sz="0" w:space="0"/>
          <w:bottom w:val="none" w:color="auto" w:sz="0" w:space="0"/>
          <w:right w:val="none" w:color="auto" w:sz="0" w:space="0"/>
          <w:between w:val="none" w:color="auto" w:sz="0" w:space="0"/>
        </w:pBdr>
        <w:spacing w:before="120" w:beforeLines="50" w:after="120" w:afterLines="50" w:line="360" w:lineRule="auto"/>
        <w:jc w:val="left"/>
        <w:rPr>
          <w:rFonts w:ascii="Times New Roman" w:hAnsi="Times New Roman" w:eastAsia="黑体"/>
          <w:sz w:val="24"/>
        </w:rPr>
      </w:pPr>
    </w:p>
    <w:p>
      <w:pPr>
        <w:widowControl/>
        <w:numPr>
          <w:ilvl w:val="0"/>
          <w:numId w:val="1"/>
        </w:numPr>
        <w:spacing w:before="120" w:beforeLines="50" w:after="120" w:afterLines="50" w:line="360" w:lineRule="auto"/>
        <w:jc w:val="left"/>
        <w:rPr>
          <w:rFonts w:ascii="Times New Roman" w:hAnsi="Times New Roman" w:eastAsia="黑体"/>
          <w:sz w:val="24"/>
        </w:rPr>
      </w:pPr>
      <w:r>
        <w:rPr>
          <w:rFonts w:ascii="Times New Roman" w:hAnsi="Times New Roman" w:eastAsia="黑体"/>
          <w:sz w:val="24"/>
        </w:rPr>
        <w:t>课程目标/课程预期学习成果</w:t>
      </w:r>
    </w:p>
    <w:tbl>
      <w:tblPr>
        <w:tblStyle w:val="4"/>
        <w:tblW w:w="0" w:type="auto"/>
        <w:tblInd w:w="-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1175"/>
        <w:gridCol w:w="2470"/>
        <w:gridCol w:w="235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2" w:hRule="atLeast"/>
        </w:trPr>
        <w:tc>
          <w:tcPr>
            <w:tcW w:w="535" w:type="dxa"/>
          </w:tcPr>
          <w:p>
            <w:pPr>
              <w:pStyle w:val="8"/>
              <w:spacing w:line="279" w:lineRule="exact"/>
              <w:ind w:left="167"/>
              <w:rPr>
                <w:rFonts w:hint="eastAsia" w:ascii="微软雅黑" w:eastAsia="微软雅黑"/>
                <w:b/>
                <w:sz w:val="20"/>
              </w:rPr>
            </w:pPr>
            <w:r>
              <w:rPr>
                <w:rFonts w:hint="eastAsia" w:ascii="微软雅黑" w:eastAsia="微软雅黑"/>
                <w:b/>
                <w:sz w:val="20"/>
              </w:rPr>
              <w:t>序</w:t>
            </w:r>
          </w:p>
          <w:p>
            <w:pPr>
              <w:pStyle w:val="8"/>
              <w:spacing w:line="323" w:lineRule="exact"/>
              <w:ind w:left="167"/>
              <w:rPr>
                <w:rFonts w:hint="eastAsia" w:ascii="微软雅黑" w:eastAsia="微软雅黑"/>
                <w:b/>
                <w:sz w:val="20"/>
              </w:rPr>
            </w:pPr>
            <w:r>
              <w:rPr>
                <w:rFonts w:hint="eastAsia" w:ascii="微软雅黑" w:eastAsia="微软雅黑"/>
                <w:b/>
                <w:sz w:val="20"/>
              </w:rPr>
              <w:t>号</w:t>
            </w:r>
          </w:p>
        </w:tc>
        <w:tc>
          <w:tcPr>
            <w:tcW w:w="1175" w:type="dxa"/>
          </w:tcPr>
          <w:p>
            <w:pPr>
              <w:pStyle w:val="8"/>
              <w:spacing w:line="279" w:lineRule="exact"/>
              <w:ind w:left="185"/>
              <w:rPr>
                <w:rFonts w:hint="eastAsia" w:ascii="微软雅黑" w:eastAsia="微软雅黑"/>
                <w:b/>
                <w:sz w:val="20"/>
              </w:rPr>
            </w:pPr>
            <w:r>
              <w:rPr>
                <w:rFonts w:hint="eastAsia" w:ascii="微软雅黑" w:eastAsia="微软雅黑"/>
                <w:b/>
                <w:sz w:val="20"/>
              </w:rPr>
              <w:t>课程预期</w:t>
            </w:r>
          </w:p>
          <w:p>
            <w:pPr>
              <w:pStyle w:val="8"/>
              <w:spacing w:line="323" w:lineRule="exact"/>
              <w:ind w:left="185"/>
              <w:rPr>
                <w:rFonts w:hint="eastAsia" w:ascii="微软雅黑" w:eastAsia="微软雅黑"/>
                <w:b/>
                <w:sz w:val="20"/>
              </w:rPr>
            </w:pPr>
            <w:r>
              <w:rPr>
                <w:rFonts w:hint="eastAsia" w:ascii="微软雅黑" w:eastAsia="微软雅黑"/>
                <w:b/>
                <w:sz w:val="20"/>
              </w:rPr>
              <w:t>学习成果</w:t>
            </w:r>
          </w:p>
        </w:tc>
        <w:tc>
          <w:tcPr>
            <w:tcW w:w="2470" w:type="dxa"/>
          </w:tcPr>
          <w:p>
            <w:pPr>
              <w:pStyle w:val="8"/>
              <w:spacing w:line="279" w:lineRule="exact"/>
              <w:ind w:left="114" w:right="105"/>
              <w:jc w:val="center"/>
              <w:rPr>
                <w:rFonts w:hint="eastAsia" w:ascii="微软雅黑" w:eastAsia="微软雅黑"/>
                <w:b/>
                <w:sz w:val="20"/>
              </w:rPr>
            </w:pPr>
            <w:r>
              <w:rPr>
                <w:rFonts w:hint="eastAsia" w:ascii="微软雅黑" w:eastAsia="微软雅黑"/>
                <w:b/>
                <w:sz w:val="20"/>
              </w:rPr>
              <w:t>课程目标</w:t>
            </w:r>
          </w:p>
          <w:p>
            <w:pPr>
              <w:pStyle w:val="8"/>
              <w:spacing w:line="323" w:lineRule="exact"/>
              <w:ind w:left="114" w:right="105"/>
              <w:jc w:val="center"/>
              <w:rPr>
                <w:rFonts w:hint="eastAsia" w:ascii="微软雅黑" w:eastAsia="微软雅黑"/>
                <w:b/>
                <w:sz w:val="20"/>
              </w:rPr>
            </w:pPr>
            <w:r>
              <w:rPr>
                <w:rFonts w:hint="eastAsia" w:ascii="微软雅黑" w:eastAsia="微软雅黑"/>
                <w:b/>
                <w:sz w:val="20"/>
              </w:rPr>
              <w:t>（细化的预期学习成果）</w:t>
            </w:r>
          </w:p>
        </w:tc>
        <w:tc>
          <w:tcPr>
            <w:tcW w:w="2359" w:type="dxa"/>
          </w:tcPr>
          <w:p>
            <w:pPr>
              <w:pStyle w:val="8"/>
              <w:spacing w:before="94"/>
              <w:ind w:left="216" w:right="207"/>
              <w:jc w:val="center"/>
              <w:rPr>
                <w:rFonts w:hint="eastAsia" w:ascii="微软雅黑" w:eastAsia="微软雅黑"/>
                <w:b/>
                <w:sz w:val="20"/>
              </w:rPr>
            </w:pPr>
            <w:r>
              <w:rPr>
                <w:rFonts w:hint="eastAsia" w:ascii="微软雅黑" w:eastAsia="微软雅黑"/>
                <w:b/>
                <w:sz w:val="20"/>
              </w:rPr>
              <w:t>教与学方式</w:t>
            </w:r>
          </w:p>
        </w:tc>
        <w:tc>
          <w:tcPr>
            <w:tcW w:w="1276" w:type="dxa"/>
          </w:tcPr>
          <w:p>
            <w:pPr>
              <w:pStyle w:val="8"/>
              <w:spacing w:before="94"/>
              <w:ind w:left="236"/>
              <w:rPr>
                <w:rFonts w:hint="eastAsia" w:ascii="微软雅黑" w:eastAsia="微软雅黑"/>
                <w:b/>
                <w:sz w:val="20"/>
              </w:rPr>
            </w:pPr>
            <w:r>
              <w:rPr>
                <w:rFonts w:hint="eastAsia" w:ascii="微软雅黑" w:eastAsia="微软雅黑"/>
                <w:b/>
                <w:sz w:val="20"/>
              </w:rPr>
              <w:t>评价方式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1" w:hRule="atLeast"/>
        </w:trPr>
        <w:tc>
          <w:tcPr>
            <w:tcW w:w="535" w:type="dxa"/>
          </w:tcPr>
          <w:p>
            <w:pPr>
              <w:pStyle w:val="8"/>
              <w:spacing w:before="4"/>
              <w:rPr>
                <w:sz w:val="24"/>
              </w:rPr>
            </w:pPr>
            <w:r>
              <w:rPr>
                <w:sz w:val="24"/>
              </w:rPr>
              <w:t>1</w:t>
            </w:r>
          </w:p>
        </w:tc>
        <w:tc>
          <w:tcPr>
            <w:tcW w:w="1175" w:type="dxa"/>
          </w:tcPr>
          <w:p>
            <w:pPr>
              <w:pStyle w:val="8"/>
              <w:ind w:left="0"/>
              <w:rPr>
                <w:rFonts w:ascii="黑体"/>
                <w:sz w:val="24"/>
              </w:rPr>
            </w:pPr>
          </w:p>
          <w:p>
            <w:pPr>
              <w:pStyle w:val="8"/>
              <w:ind w:left="0"/>
              <w:rPr>
                <w:rFonts w:ascii="黑体"/>
                <w:sz w:val="24"/>
              </w:rPr>
            </w:pPr>
          </w:p>
          <w:p>
            <w:pPr>
              <w:pStyle w:val="8"/>
              <w:spacing w:before="169"/>
              <w:rPr>
                <w:sz w:val="24"/>
              </w:rPr>
            </w:pPr>
            <w:r>
              <w:rPr>
                <w:sz w:val="24"/>
              </w:rPr>
              <w:t>LO112</w:t>
            </w:r>
          </w:p>
        </w:tc>
        <w:tc>
          <w:tcPr>
            <w:tcW w:w="2470" w:type="dxa"/>
          </w:tcPr>
          <w:p>
            <w:pPr>
              <w:pStyle w:val="8"/>
              <w:spacing w:before="4" w:line="242" w:lineRule="auto"/>
              <w:ind w:right="96"/>
              <w:jc w:val="both"/>
              <w:rPr>
                <w:sz w:val="24"/>
              </w:rPr>
            </w:pPr>
            <w:r>
              <w:rPr>
                <w:sz w:val="24"/>
              </w:rPr>
              <w:t>熟悉电子商务的基本流程和业务模式，能够参与小组讨论，发表自己的观点或以书</w:t>
            </w:r>
          </w:p>
          <w:p>
            <w:pPr>
              <w:pStyle w:val="8"/>
              <w:spacing w:before="3" w:line="310" w:lineRule="atLeast"/>
              <w:ind w:right="96"/>
              <w:rPr>
                <w:sz w:val="24"/>
              </w:rPr>
            </w:pPr>
            <w:r>
              <w:rPr>
                <w:sz w:val="24"/>
              </w:rPr>
              <w:t>面形式进行相关问题分析阐述</w:t>
            </w:r>
          </w:p>
        </w:tc>
        <w:tc>
          <w:tcPr>
            <w:tcW w:w="2359" w:type="dxa"/>
          </w:tcPr>
          <w:p>
            <w:pPr>
              <w:pStyle w:val="8"/>
              <w:spacing w:before="7"/>
              <w:ind w:left="0"/>
              <w:rPr>
                <w:rFonts w:ascii="黑体"/>
                <w:sz w:val="29"/>
              </w:rPr>
            </w:pPr>
          </w:p>
          <w:p>
            <w:pPr>
              <w:pStyle w:val="8"/>
              <w:spacing w:before="1"/>
              <w:ind w:left="217" w:right="207"/>
              <w:jc w:val="center"/>
              <w:rPr>
                <w:sz w:val="24"/>
              </w:rPr>
            </w:pPr>
            <w:r>
              <w:rPr>
                <w:sz w:val="24"/>
              </w:rPr>
              <w:t>课堂讨论</w:t>
            </w:r>
          </w:p>
          <w:p>
            <w:pPr>
              <w:pStyle w:val="8"/>
              <w:spacing w:before="66" w:line="290" w:lineRule="auto"/>
              <w:ind w:left="219" w:right="207"/>
              <w:jc w:val="center"/>
              <w:rPr>
                <w:sz w:val="24"/>
              </w:rPr>
            </w:pPr>
            <w:bookmarkStart w:id="1" w:name="_GoBack"/>
            <w:bookmarkEnd w:id="1"/>
            <w:r>
              <w:rPr>
                <w:sz w:val="24"/>
              </w:rPr>
              <w:t>教师讲授、学生讨论</w:t>
            </w:r>
          </w:p>
        </w:tc>
        <w:tc>
          <w:tcPr>
            <w:tcW w:w="1276" w:type="dxa"/>
          </w:tcPr>
          <w:p>
            <w:pPr>
              <w:pStyle w:val="8"/>
              <w:spacing w:before="3" w:line="290" w:lineRule="auto"/>
              <w:ind w:left="158" w:right="147"/>
              <w:jc w:val="center"/>
              <w:rPr>
                <w:sz w:val="24"/>
              </w:rPr>
            </w:pPr>
            <w:r>
              <w:rPr>
                <w:sz w:val="24"/>
              </w:rPr>
              <w:t>课堂发言案例分析作业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6" w:hRule="atLeast"/>
        </w:trPr>
        <w:tc>
          <w:tcPr>
            <w:tcW w:w="535" w:type="dxa"/>
          </w:tcPr>
          <w:p>
            <w:pPr>
              <w:pStyle w:val="8"/>
              <w:spacing w:before="4"/>
              <w:rPr>
                <w:sz w:val="24"/>
              </w:rPr>
            </w:pPr>
            <w:r>
              <w:rPr>
                <w:sz w:val="24"/>
              </w:rPr>
              <w:t>2</w:t>
            </w:r>
          </w:p>
        </w:tc>
        <w:tc>
          <w:tcPr>
            <w:tcW w:w="1175" w:type="dxa"/>
          </w:tcPr>
          <w:p>
            <w:pPr>
              <w:pStyle w:val="8"/>
              <w:spacing w:before="4"/>
              <w:rPr>
                <w:sz w:val="24"/>
              </w:rPr>
            </w:pPr>
            <w:r>
              <w:rPr>
                <w:sz w:val="24"/>
              </w:rPr>
              <w:t>LO324</w:t>
            </w:r>
          </w:p>
        </w:tc>
        <w:tc>
          <w:tcPr>
            <w:tcW w:w="2470" w:type="dxa"/>
          </w:tcPr>
          <w:p>
            <w:pPr>
              <w:pStyle w:val="8"/>
              <w:spacing w:before="4" w:line="242" w:lineRule="auto"/>
              <w:ind w:right="96"/>
              <w:rPr>
                <w:sz w:val="24"/>
              </w:rPr>
            </w:pPr>
            <w:r>
              <w:rPr>
                <w:sz w:val="24"/>
              </w:rPr>
              <w:t>掌握电子商务运营的各环节要点，能够完</w:t>
            </w:r>
          </w:p>
          <w:p>
            <w:pPr>
              <w:pStyle w:val="8"/>
              <w:spacing w:before="3" w:line="288" w:lineRule="exact"/>
              <w:rPr>
                <w:sz w:val="24"/>
              </w:rPr>
            </w:pPr>
            <w:r>
              <w:rPr>
                <w:sz w:val="24"/>
              </w:rPr>
              <w:t>成网店运营实验</w:t>
            </w:r>
          </w:p>
        </w:tc>
        <w:tc>
          <w:tcPr>
            <w:tcW w:w="2359" w:type="dxa"/>
          </w:tcPr>
          <w:p>
            <w:pPr>
              <w:pStyle w:val="8"/>
              <w:spacing w:before="3"/>
              <w:ind w:left="217" w:right="207"/>
              <w:jc w:val="center"/>
              <w:rPr>
                <w:sz w:val="24"/>
              </w:rPr>
            </w:pPr>
            <w:r>
              <w:rPr>
                <w:sz w:val="24"/>
              </w:rPr>
              <w:t>实验演示与操作</w:t>
            </w:r>
          </w:p>
        </w:tc>
        <w:tc>
          <w:tcPr>
            <w:tcW w:w="1276" w:type="dxa"/>
          </w:tcPr>
          <w:p>
            <w:pPr>
              <w:pStyle w:val="8"/>
              <w:spacing w:before="3" w:line="290" w:lineRule="auto"/>
              <w:ind w:left="158" w:right="147"/>
              <w:rPr>
                <w:sz w:val="24"/>
              </w:rPr>
            </w:pPr>
            <w:r>
              <w:rPr>
                <w:sz w:val="24"/>
              </w:rPr>
              <w:t>现场演示实验结果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6" w:hRule="atLeast"/>
        </w:trPr>
        <w:tc>
          <w:tcPr>
            <w:tcW w:w="535" w:type="dxa"/>
            <w:vAlign w:val="top"/>
          </w:tcPr>
          <w:p>
            <w:pPr>
              <w:pStyle w:val="8"/>
              <w:spacing w:before="4"/>
              <w:ind w:left="108" w:leftChars="0"/>
              <w:rPr>
                <w:rFonts w:ascii="仿宋" w:hAnsi="仿宋" w:eastAsia="仿宋" w:cs="仿宋"/>
                <w:color w:val="000000"/>
                <w:kern w:val="2"/>
                <w:sz w:val="24"/>
                <w:szCs w:val="21"/>
                <w:u w:color="000000"/>
                <w:lang w:val="en-US" w:eastAsia="zh-CN" w:bidi="ar-SA"/>
              </w:rPr>
            </w:pPr>
            <w:r>
              <w:rPr>
                <w:sz w:val="24"/>
              </w:rPr>
              <w:t>3</w:t>
            </w:r>
          </w:p>
        </w:tc>
        <w:tc>
          <w:tcPr>
            <w:tcW w:w="1175" w:type="dxa"/>
            <w:vAlign w:val="top"/>
          </w:tcPr>
          <w:p>
            <w:pPr>
              <w:pStyle w:val="8"/>
              <w:spacing w:before="4"/>
              <w:ind w:left="108" w:leftChars="0"/>
              <w:rPr>
                <w:rFonts w:ascii="仿宋" w:hAnsi="仿宋" w:eastAsia="仿宋" w:cs="仿宋"/>
                <w:color w:val="000000"/>
                <w:kern w:val="2"/>
                <w:sz w:val="24"/>
                <w:szCs w:val="21"/>
                <w:u w:color="000000"/>
                <w:lang w:val="en-US" w:eastAsia="zh-CN" w:bidi="ar-SA"/>
              </w:rPr>
            </w:pPr>
            <w:r>
              <w:rPr>
                <w:sz w:val="24"/>
              </w:rPr>
              <w:t>LO342</w:t>
            </w:r>
          </w:p>
        </w:tc>
        <w:tc>
          <w:tcPr>
            <w:tcW w:w="2470" w:type="dxa"/>
            <w:vAlign w:val="top"/>
          </w:tcPr>
          <w:p>
            <w:pPr>
              <w:pStyle w:val="8"/>
              <w:spacing w:before="4" w:line="242" w:lineRule="auto"/>
              <w:ind w:right="95"/>
              <w:jc w:val="both"/>
              <w:rPr>
                <w:sz w:val="24"/>
              </w:rPr>
            </w:pPr>
            <w:r>
              <w:rPr>
                <w:sz w:val="24"/>
              </w:rPr>
              <w:t>掌握网络消费者的基本特点， 能够根据CNNIC 及其他报告完成网络消费者行为特</w:t>
            </w:r>
          </w:p>
          <w:p>
            <w:pPr>
              <w:pStyle w:val="8"/>
              <w:spacing w:before="6" w:line="288" w:lineRule="exact"/>
              <w:ind w:left="108" w:leftChars="0"/>
              <w:rPr>
                <w:rFonts w:ascii="仿宋" w:hAnsi="仿宋" w:eastAsia="仿宋" w:cs="仿宋"/>
                <w:color w:val="000000"/>
                <w:kern w:val="2"/>
                <w:sz w:val="24"/>
                <w:szCs w:val="21"/>
                <w:u w:color="000000"/>
                <w:lang w:val="en-US" w:eastAsia="zh-CN" w:bidi="ar-SA"/>
              </w:rPr>
            </w:pPr>
            <w:r>
              <w:rPr>
                <w:sz w:val="24"/>
              </w:rPr>
              <w:t>征分析</w:t>
            </w:r>
          </w:p>
        </w:tc>
        <w:tc>
          <w:tcPr>
            <w:tcW w:w="2359" w:type="dxa"/>
            <w:vAlign w:val="top"/>
          </w:tcPr>
          <w:p>
            <w:pPr>
              <w:pStyle w:val="8"/>
              <w:spacing w:before="3" w:line="290" w:lineRule="auto"/>
              <w:ind w:left="219" w:leftChars="0" w:right="207" w:rightChars="0"/>
              <w:rPr>
                <w:rFonts w:ascii="仿宋" w:hAnsi="仿宋" w:eastAsia="仿宋" w:cs="仿宋"/>
                <w:color w:val="000000"/>
                <w:kern w:val="2"/>
                <w:sz w:val="24"/>
                <w:szCs w:val="21"/>
                <w:u w:color="000000"/>
                <w:lang w:val="en-US" w:eastAsia="zh-CN" w:bidi="ar-SA"/>
              </w:rPr>
            </w:pPr>
            <w:r>
              <w:rPr>
                <w:sz w:val="24"/>
              </w:rPr>
              <w:t>课堂讲解、案例分析讨论，课堂练习</w:t>
            </w:r>
          </w:p>
        </w:tc>
        <w:tc>
          <w:tcPr>
            <w:tcW w:w="1276" w:type="dxa"/>
            <w:vAlign w:val="top"/>
          </w:tcPr>
          <w:p>
            <w:pPr>
              <w:pStyle w:val="8"/>
              <w:spacing w:before="3" w:line="290" w:lineRule="auto"/>
              <w:ind w:left="398" w:leftChars="0" w:right="147" w:rightChars="0" w:hanging="240" w:firstLineChars="0"/>
              <w:rPr>
                <w:rFonts w:ascii="仿宋" w:hAnsi="仿宋" w:eastAsia="仿宋" w:cs="仿宋"/>
                <w:color w:val="000000"/>
                <w:kern w:val="2"/>
                <w:sz w:val="24"/>
                <w:szCs w:val="21"/>
                <w:u w:color="000000"/>
                <w:lang w:val="en-US" w:eastAsia="zh-CN" w:bidi="ar-SA"/>
              </w:rPr>
            </w:pPr>
            <w:r>
              <w:rPr>
                <w:sz w:val="24"/>
              </w:rPr>
              <w:t>提交分析报告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6" w:hRule="atLeast"/>
        </w:trPr>
        <w:tc>
          <w:tcPr>
            <w:tcW w:w="0" w:type="auto"/>
            <w:vAlign w:val="top"/>
          </w:tcPr>
          <w:p>
            <w:pPr>
              <w:pStyle w:val="8"/>
              <w:ind w:left="0" w:leftChars="0"/>
              <w:rPr>
                <w:rFonts w:ascii="Times New Roman" w:hAnsi="仿宋" w:eastAsia="仿宋" w:cs="仿宋"/>
                <w:color w:val="000000"/>
                <w:kern w:val="2"/>
                <w:sz w:val="20"/>
                <w:szCs w:val="21"/>
                <w:u w:color="000000"/>
                <w:lang w:val="en-US" w:eastAsia="zh-CN" w:bidi="ar-SA"/>
              </w:rPr>
            </w:pPr>
          </w:p>
        </w:tc>
        <w:tc>
          <w:tcPr>
            <w:tcW w:w="0" w:type="auto"/>
            <w:vAlign w:val="top"/>
          </w:tcPr>
          <w:p>
            <w:pPr>
              <w:pStyle w:val="8"/>
              <w:spacing w:before="4"/>
              <w:ind w:left="108" w:leftChars="0"/>
              <w:rPr>
                <w:rFonts w:ascii="仿宋" w:hAnsi="仿宋" w:eastAsia="仿宋" w:cs="仿宋"/>
                <w:color w:val="000000"/>
                <w:kern w:val="2"/>
                <w:sz w:val="24"/>
                <w:szCs w:val="21"/>
                <w:u w:color="000000"/>
                <w:lang w:val="en-US" w:eastAsia="zh-CN" w:bidi="ar-SA"/>
              </w:rPr>
            </w:pPr>
            <w:r>
              <w:rPr>
                <w:sz w:val="24"/>
              </w:rPr>
              <w:t>LO412</w:t>
            </w:r>
          </w:p>
        </w:tc>
        <w:tc>
          <w:tcPr>
            <w:tcW w:w="0" w:type="auto"/>
            <w:vAlign w:val="top"/>
          </w:tcPr>
          <w:p>
            <w:pPr>
              <w:pStyle w:val="8"/>
              <w:spacing w:before="4" w:line="242" w:lineRule="auto"/>
              <w:ind w:right="-58"/>
              <w:rPr>
                <w:sz w:val="24"/>
              </w:rPr>
            </w:pPr>
            <w:r>
              <w:rPr>
                <w:spacing w:val="9"/>
                <w:sz w:val="24"/>
              </w:rPr>
              <w:t>掌握电子商务的基本</w:t>
            </w:r>
            <w:r>
              <w:rPr>
                <w:spacing w:val="7"/>
                <w:sz w:val="24"/>
              </w:rPr>
              <w:t xml:space="preserve">概念和整体业务框架， </w:t>
            </w:r>
            <w:r>
              <w:rPr>
                <w:spacing w:val="9"/>
                <w:sz w:val="24"/>
              </w:rPr>
              <w:t>具备资料检索能力， 能够独立完成所有课</w:t>
            </w:r>
          </w:p>
          <w:p>
            <w:pPr>
              <w:pStyle w:val="8"/>
              <w:spacing w:before="3" w:line="310" w:lineRule="atLeast"/>
              <w:ind w:right="-58" w:rightChars="0"/>
              <w:rPr>
                <w:rFonts w:ascii="仿宋" w:hAnsi="仿宋" w:eastAsia="仿宋" w:cs="仿宋"/>
                <w:color w:val="000000"/>
                <w:kern w:val="2"/>
                <w:sz w:val="24"/>
                <w:szCs w:val="21"/>
                <w:u w:color="000000"/>
                <w:lang w:val="en-US" w:eastAsia="zh-CN" w:bidi="ar-SA"/>
              </w:rPr>
            </w:pPr>
            <w:r>
              <w:rPr>
                <w:spacing w:val="-1"/>
                <w:sz w:val="24"/>
              </w:rPr>
              <w:t xml:space="preserve">堂练习和作业及实验， </w:t>
            </w:r>
            <w:r>
              <w:rPr>
                <w:sz w:val="24"/>
              </w:rPr>
              <w:t>不抄袭</w:t>
            </w:r>
          </w:p>
        </w:tc>
        <w:tc>
          <w:tcPr>
            <w:tcW w:w="0" w:type="auto"/>
            <w:vAlign w:val="top"/>
          </w:tcPr>
          <w:p>
            <w:pPr>
              <w:pStyle w:val="8"/>
              <w:spacing w:before="3" w:line="290" w:lineRule="auto"/>
              <w:ind w:left="219" w:leftChars="0" w:right="207" w:rightChars="0"/>
              <w:jc w:val="center"/>
              <w:rPr>
                <w:rFonts w:ascii="仿宋" w:hAnsi="仿宋" w:eastAsia="仿宋" w:cs="仿宋"/>
                <w:color w:val="000000"/>
                <w:kern w:val="2"/>
                <w:sz w:val="24"/>
                <w:szCs w:val="21"/>
                <w:u w:color="000000"/>
                <w:lang w:val="en-US" w:eastAsia="zh-CN" w:bidi="ar-SA"/>
              </w:rPr>
            </w:pPr>
            <w:r>
              <w:rPr>
                <w:sz w:val="24"/>
              </w:rPr>
              <w:t>课外延伸阅读及自学，严格执行作业规范</w:t>
            </w:r>
          </w:p>
        </w:tc>
        <w:tc>
          <w:tcPr>
            <w:tcW w:w="0" w:type="auto"/>
            <w:vAlign w:val="top"/>
          </w:tcPr>
          <w:p>
            <w:pPr>
              <w:pStyle w:val="8"/>
              <w:spacing w:before="3" w:line="290" w:lineRule="auto"/>
              <w:ind w:left="158" w:leftChars="0" w:right="147" w:rightChars="0"/>
              <w:jc w:val="both"/>
              <w:rPr>
                <w:rFonts w:ascii="仿宋" w:hAnsi="仿宋" w:eastAsia="仿宋" w:cs="仿宋"/>
                <w:color w:val="000000"/>
                <w:kern w:val="2"/>
                <w:sz w:val="24"/>
                <w:szCs w:val="21"/>
                <w:u w:color="000000"/>
                <w:lang w:val="en-US" w:eastAsia="zh-CN" w:bidi="ar-SA"/>
              </w:rPr>
            </w:pPr>
            <w:r>
              <w:rPr>
                <w:sz w:val="24"/>
              </w:rPr>
              <w:t>大作业要求，抄袭一律零分</w:t>
            </w:r>
          </w:p>
        </w:tc>
      </w:tr>
    </w:tbl>
    <w:p>
      <w:pPr>
        <w:rPr>
          <w:rFonts w:ascii="Songti SC" w:hAnsi="Songti SC" w:eastAsia="Songti SC" w:cs="黑体"/>
          <w:sz w:val="20"/>
          <w:szCs w:val="20"/>
        </w:rPr>
      </w:pPr>
    </w:p>
    <w:p>
      <w:pPr>
        <w:widowControl/>
        <w:spacing w:before="120" w:beforeLines="50" w:after="120" w:afterLines="50" w:line="360" w:lineRule="auto"/>
        <w:jc w:val="left"/>
        <w:rPr>
          <w:rFonts w:ascii="Times New Roman" w:hAnsi="Times New Roman" w:eastAsia="黑体"/>
          <w:sz w:val="24"/>
        </w:rPr>
      </w:pPr>
      <w:r>
        <w:rPr>
          <w:rFonts w:ascii="Times New Roman" w:hAnsi="Times New Roman" w:eastAsia="黑体"/>
          <w:sz w:val="24"/>
        </w:rPr>
        <w:t>六、课程内容</w:t>
      </w:r>
    </w:p>
    <w:p>
      <w:pPr>
        <w:snapToGrid w:val="0"/>
        <w:spacing w:line="288" w:lineRule="auto"/>
        <w:ind w:firstLine="400" w:firstLineChars="200"/>
        <w:jc w:val="left"/>
        <w:rPr>
          <w:rFonts w:hint="eastAsia" w:cs="微软雅黑" w:asciiTheme="minorEastAsia" w:hAnsiTheme="minorEastAsia" w:eastAsiaTheme="minorEastAsia"/>
          <w:sz w:val="20"/>
          <w:szCs w:val="20"/>
        </w:rPr>
      </w:pPr>
      <w:r>
        <w:rPr>
          <w:rFonts w:hint="eastAsia" w:cs="微软雅黑" w:asciiTheme="minorEastAsia" w:hAnsiTheme="minorEastAsia" w:eastAsiaTheme="minorEastAsia"/>
          <w:sz w:val="20"/>
          <w:szCs w:val="20"/>
        </w:rPr>
        <w:t>本课程共计</w:t>
      </w:r>
      <w:r>
        <w:rPr>
          <w:rFonts w:asciiTheme="minorEastAsia" w:hAnsiTheme="minorEastAsia" w:eastAsiaTheme="minorEastAsia"/>
          <w:sz w:val="20"/>
          <w:szCs w:val="20"/>
        </w:rPr>
        <w:t>32</w:t>
      </w:r>
      <w:r>
        <w:rPr>
          <w:rFonts w:hint="eastAsia" w:cs="微软雅黑" w:asciiTheme="minorEastAsia" w:hAnsiTheme="minorEastAsia" w:eastAsiaTheme="minorEastAsia"/>
          <w:sz w:val="20"/>
          <w:szCs w:val="20"/>
        </w:rPr>
        <w:t>学时，理论课时是</w:t>
      </w:r>
      <w:r>
        <w:rPr>
          <w:rFonts w:asciiTheme="minorEastAsia" w:hAnsiTheme="minorEastAsia" w:eastAsiaTheme="minorEastAsia"/>
          <w:sz w:val="20"/>
          <w:szCs w:val="20"/>
        </w:rPr>
        <w:t>32</w:t>
      </w:r>
      <w:r>
        <w:rPr>
          <w:rFonts w:hint="eastAsia" w:cs="微软雅黑" w:asciiTheme="minorEastAsia" w:hAnsiTheme="minorEastAsia" w:eastAsiaTheme="minorEastAsia"/>
          <w:sz w:val="20"/>
          <w:szCs w:val="20"/>
        </w:rPr>
        <w:t>学时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b/>
          <w:bCs/>
        </w:rPr>
      </w:pPr>
      <w:r>
        <w:rPr>
          <w:rFonts w:hint="eastAsia"/>
          <w:b/>
          <w:bCs/>
        </w:rPr>
        <w:t>第 1 单元</w:t>
      </w:r>
      <w:r>
        <w:rPr>
          <w:rFonts w:hint="eastAsia"/>
          <w:b/>
          <w:bCs/>
        </w:rPr>
        <w:tab/>
      </w:r>
      <w:r>
        <w:rPr>
          <w:rFonts w:hint="eastAsia"/>
          <w:b/>
          <w:bCs/>
        </w:rPr>
        <w:t>电子商务概述</w:t>
      </w:r>
      <w:r>
        <w:rPr>
          <w:rFonts w:hint="eastAsia"/>
          <w:b/>
          <w:bCs/>
        </w:rPr>
        <w:tab/>
      </w:r>
      <w:r>
        <w:rPr>
          <w:rFonts w:hint="eastAsia"/>
          <w:b/>
          <w:bCs/>
        </w:rPr>
        <w:t>理论课时 12</w:t>
      </w:r>
    </w:p>
    <w:p>
      <w:pPr>
        <w:rPr>
          <w:rFonts w:hint="eastAsia"/>
        </w:rPr>
      </w:pPr>
      <w:r>
        <w:rPr>
          <w:rFonts w:hint="eastAsia"/>
        </w:rPr>
        <w:t xml:space="preserve">教学内容： </w:t>
      </w:r>
    </w:p>
    <w:p>
      <w:pPr>
        <w:ind w:left="0" w:leftChars="0" w:firstLine="420" w:firstLineChars="200"/>
        <w:rPr>
          <w:rFonts w:hint="eastAsia"/>
        </w:rPr>
      </w:pPr>
      <w:r>
        <w:rPr>
          <w:rFonts w:hint="eastAsia"/>
        </w:rPr>
        <w:t>1.1传统商务与电子商务</w:t>
      </w:r>
    </w:p>
    <w:p>
      <w:pPr>
        <w:ind w:left="0" w:leftChars="0" w:firstLine="420" w:firstLineChars="200"/>
        <w:rPr>
          <w:rFonts w:hint="eastAsia"/>
        </w:rPr>
      </w:pPr>
      <w:r>
        <w:rPr>
          <w:rFonts w:hint="eastAsia"/>
        </w:rPr>
        <w:t>1.2电子商务的基本框架</w:t>
      </w:r>
    </w:p>
    <w:p>
      <w:pPr>
        <w:ind w:left="0" w:leftChars="0" w:firstLine="420" w:firstLineChars="200"/>
        <w:rPr>
          <w:rFonts w:hint="eastAsia"/>
        </w:rPr>
      </w:pPr>
      <w:r>
        <w:rPr>
          <w:rFonts w:hint="eastAsia"/>
        </w:rPr>
        <w:t>1.3互联网基础</w:t>
      </w:r>
    </w:p>
    <w:p>
      <w:pPr>
        <w:ind w:left="0" w:leftChars="0" w:firstLine="420" w:firstLineChars="200"/>
        <w:rPr>
          <w:rFonts w:hint="eastAsia"/>
        </w:rPr>
      </w:pPr>
      <w:r>
        <w:rPr>
          <w:rFonts w:hint="eastAsia"/>
        </w:rPr>
        <w:t>1.4电子商务数据交换</w:t>
      </w:r>
    </w:p>
    <w:p>
      <w:pPr>
        <w:ind w:left="0" w:leftChars="0" w:firstLine="420" w:firstLineChars="200"/>
        <w:rPr>
          <w:rFonts w:hint="eastAsia"/>
        </w:rPr>
      </w:pPr>
      <w:r>
        <w:rPr>
          <w:rFonts w:hint="eastAsia"/>
        </w:rPr>
        <w:t>1.5电子商务标准</w:t>
      </w:r>
    </w:p>
    <w:p>
      <w:pPr>
        <w:rPr>
          <w:rFonts w:hint="eastAsia"/>
        </w:rPr>
      </w:pPr>
      <w:r>
        <w:rPr>
          <w:rFonts w:hint="eastAsia"/>
        </w:rPr>
        <w:t xml:space="preserve">知识要求： </w:t>
      </w:r>
    </w:p>
    <w:p>
      <w:pPr>
        <w:ind w:left="0" w:leftChars="0" w:firstLine="420" w:firstLineChars="200"/>
        <w:rPr>
          <w:rFonts w:hint="eastAsia"/>
        </w:rPr>
      </w:pPr>
      <w:r>
        <w:rPr>
          <w:rFonts w:hint="eastAsia"/>
        </w:rPr>
        <w:t>① 理解电子商务概念及企业分类</w:t>
      </w:r>
    </w:p>
    <w:p>
      <w:pPr>
        <w:ind w:left="0" w:leftChars="0" w:firstLine="420" w:firstLineChars="200"/>
        <w:rPr>
          <w:rFonts w:hint="eastAsia"/>
        </w:rPr>
      </w:pPr>
      <w:r>
        <w:rPr>
          <w:rFonts w:hint="eastAsia"/>
        </w:rPr>
        <w:t>② 知道互联网的常见服务及互联网接入方法</w:t>
      </w:r>
    </w:p>
    <w:p>
      <w:pPr>
        <w:ind w:left="0" w:leftChars="0" w:firstLine="420" w:firstLineChars="200"/>
        <w:rPr>
          <w:rFonts w:hint="eastAsia"/>
        </w:rPr>
      </w:pPr>
      <w:r>
        <w:rPr>
          <w:rFonts w:hint="eastAsia"/>
        </w:rPr>
        <w:t>③ 理解 EDI 的工作原理，分析电子商务中 EDI 的应用</w:t>
      </w:r>
    </w:p>
    <w:p>
      <w:pPr>
        <w:ind w:left="0" w:leftChars="0" w:firstLine="420" w:firstLineChars="200"/>
        <w:rPr>
          <w:rFonts w:hint="eastAsia"/>
        </w:rPr>
      </w:pPr>
      <w:r>
        <w:rPr>
          <w:rFonts w:hint="eastAsia"/>
        </w:rPr>
        <w:t>④ 理解电子商务零售标准</w:t>
      </w:r>
    </w:p>
    <w:p>
      <w:pPr>
        <w:ind w:left="0" w:leftChars="0" w:firstLine="420" w:firstLineChars="200"/>
        <w:rPr>
          <w:rFonts w:hint="eastAsia"/>
        </w:rPr>
      </w:pPr>
      <w:r>
        <w:rPr>
          <w:rFonts w:hint="eastAsia"/>
        </w:rPr>
        <w:t>⑤ 知道电子商务基本框架及域名的规范</w:t>
      </w:r>
    </w:p>
    <w:p>
      <w:pPr>
        <w:ind w:left="0" w:leftChars="0" w:firstLine="420" w:firstLineChars="200"/>
        <w:rPr>
          <w:rFonts w:hint="eastAsia"/>
        </w:rPr>
      </w:pPr>
      <w:r>
        <w:rPr>
          <w:rFonts w:hint="eastAsia"/>
        </w:rPr>
        <w:t>⑥ 理解三流的概念，能够分析电商企业的三流具体内容</w:t>
      </w:r>
    </w:p>
    <w:p>
      <w:pPr>
        <w:rPr>
          <w:rFonts w:hint="eastAsia"/>
        </w:rPr>
      </w:pPr>
      <w:r>
        <w:rPr>
          <w:rFonts w:hint="eastAsia"/>
        </w:rPr>
        <w:t xml:space="preserve">能力要求： </w:t>
      </w:r>
    </w:p>
    <w:p>
      <w:pPr>
        <w:ind w:left="0" w:leftChars="0" w:firstLine="420" w:firstLineChars="200"/>
        <w:rPr>
          <w:rFonts w:hint="eastAsia"/>
        </w:rPr>
      </w:pPr>
      <w:r>
        <w:rPr>
          <w:rFonts w:hint="eastAsia"/>
        </w:rPr>
        <w:t>①能够独立完电子商务网站域名的设计和注册</w:t>
      </w:r>
    </w:p>
    <w:p>
      <w:pPr>
        <w:ind w:left="0" w:leftChars="0" w:firstLine="420" w:firstLineChars="200"/>
        <w:rPr>
          <w:rFonts w:hint="eastAsia"/>
        </w:rPr>
      </w:pPr>
      <w:r>
        <w:rPr>
          <w:rFonts w:hint="eastAsia"/>
        </w:rPr>
        <w:t>②综合运用电子商务零售标准对零售网站的内容进行分析并提出改善方案</w:t>
      </w:r>
    </w:p>
    <w:p>
      <w:pPr>
        <w:rPr>
          <w:rFonts w:hint="eastAsia"/>
        </w:rPr>
      </w:pPr>
      <w:r>
        <w:rPr>
          <w:rFonts w:hint="eastAsia"/>
        </w:rPr>
        <w:t xml:space="preserve">课程思政： </w:t>
      </w:r>
    </w:p>
    <w:p>
      <w:pPr>
        <w:ind w:left="0" w:leftChars="0" w:firstLine="420" w:firstLineChars="200"/>
        <w:rPr>
          <w:rFonts w:hint="eastAsia"/>
        </w:rPr>
      </w:pPr>
      <w:r>
        <w:rPr>
          <w:rFonts w:hint="eastAsia"/>
        </w:rPr>
        <w:t>①培养学生对电商行业和岗位的职业认同</w:t>
      </w:r>
    </w:p>
    <w:p>
      <w:pPr>
        <w:rPr>
          <w:rFonts w:hint="eastAsia"/>
        </w:rPr>
      </w:pPr>
      <w:r>
        <w:rPr>
          <w:rFonts w:hint="eastAsia"/>
        </w:rPr>
        <w:t>教学重点：</w:t>
      </w:r>
    </w:p>
    <w:p>
      <w:pPr>
        <w:ind w:left="0" w:leftChars="0" w:firstLine="420" w:firstLineChars="200"/>
        <w:rPr>
          <w:rFonts w:hint="eastAsia"/>
        </w:rPr>
      </w:pPr>
      <w:r>
        <w:rPr>
          <w:rFonts w:hint="eastAsia"/>
        </w:rPr>
        <w:t>电子商务基本概念、零售标准、 EDI 技术  三流</w:t>
      </w:r>
    </w:p>
    <w:p>
      <w:pPr>
        <w:rPr>
          <w:rFonts w:hint="eastAsia"/>
        </w:rPr>
      </w:pPr>
    </w:p>
    <w:p>
      <w:pPr>
        <w:ind w:left="0" w:leftChars="0" w:firstLine="420" w:firstLineChars="200"/>
        <w:rPr>
          <w:rFonts w:hint="eastAsia"/>
          <w:b/>
          <w:bCs/>
        </w:rPr>
      </w:pPr>
      <w:r>
        <w:rPr>
          <w:rFonts w:hint="eastAsia"/>
          <w:b/>
          <w:bCs/>
        </w:rPr>
        <w:t>第 2 单元</w:t>
      </w:r>
      <w:r>
        <w:rPr>
          <w:rFonts w:hint="eastAsia"/>
          <w:b/>
          <w:bCs/>
        </w:rPr>
        <w:tab/>
      </w:r>
      <w:r>
        <w:rPr>
          <w:rFonts w:hint="eastAsia"/>
          <w:b/>
          <w:bCs/>
        </w:rPr>
        <w:t>电子商务交易模式</w:t>
      </w:r>
      <w:r>
        <w:rPr>
          <w:rFonts w:hint="eastAsia"/>
          <w:b/>
          <w:bCs/>
        </w:rPr>
        <w:tab/>
      </w:r>
      <w:r>
        <w:rPr>
          <w:rFonts w:hint="eastAsia"/>
          <w:b/>
          <w:bCs/>
        </w:rPr>
        <w:t>理论课时：12 学时</w:t>
      </w:r>
      <w:r>
        <w:rPr>
          <w:rFonts w:hint="eastAsia"/>
          <w:b/>
          <w:bCs/>
        </w:rPr>
        <w:tab/>
      </w:r>
      <w:r>
        <w:rPr>
          <w:rFonts w:hint="eastAsia"/>
          <w:b/>
          <w:bCs/>
        </w:rPr>
        <w:t>实践课时：6 学时</w:t>
      </w:r>
    </w:p>
    <w:p>
      <w:pPr>
        <w:rPr>
          <w:rFonts w:hint="eastAsia"/>
        </w:rPr>
      </w:pPr>
      <w:r>
        <w:rPr>
          <w:rFonts w:hint="eastAsia"/>
        </w:rPr>
        <w:t xml:space="preserve">教学内容： </w:t>
      </w:r>
    </w:p>
    <w:p>
      <w:pPr>
        <w:ind w:left="0" w:leftChars="0" w:firstLine="420" w:firstLineChars="200"/>
        <w:rPr>
          <w:rFonts w:hint="eastAsia"/>
        </w:rPr>
      </w:pPr>
      <w:r>
        <w:rPr>
          <w:rFonts w:hint="eastAsia"/>
        </w:rPr>
        <w:t>2.1B2C 模式</w:t>
      </w:r>
    </w:p>
    <w:p>
      <w:pPr>
        <w:ind w:left="0" w:leftChars="0" w:firstLine="420" w:firstLineChars="200"/>
        <w:rPr>
          <w:rFonts w:hint="eastAsia"/>
        </w:rPr>
      </w:pPr>
      <w:r>
        <w:rPr>
          <w:rFonts w:hint="eastAsia"/>
        </w:rPr>
        <w:t>2.2B2B 模式</w:t>
      </w:r>
    </w:p>
    <w:p>
      <w:pPr>
        <w:ind w:left="0" w:leftChars="0" w:firstLine="420" w:firstLineChars="200"/>
        <w:rPr>
          <w:rFonts w:hint="eastAsia"/>
        </w:rPr>
      </w:pPr>
      <w:r>
        <w:rPr>
          <w:rFonts w:hint="eastAsia"/>
        </w:rPr>
        <w:t>2.3C2C 模式</w:t>
      </w:r>
    </w:p>
    <w:p>
      <w:pPr>
        <w:rPr>
          <w:rFonts w:hint="eastAsia"/>
        </w:rPr>
      </w:pPr>
      <w:r>
        <w:rPr>
          <w:rFonts w:hint="eastAsia"/>
        </w:rPr>
        <w:t xml:space="preserve">知识要求： </w:t>
      </w:r>
    </w:p>
    <w:p>
      <w:pPr>
        <w:ind w:left="0" w:leftChars="0" w:firstLine="420" w:firstLineChars="200"/>
        <w:rPr>
          <w:rFonts w:hint="eastAsia"/>
        </w:rPr>
      </w:pPr>
      <w:r>
        <w:rPr>
          <w:rFonts w:hint="eastAsia"/>
        </w:rPr>
        <w:t>①理解 B2C 模式及企业类型、B2C 赢利模式，分析网络消费者行为特点及适于网上交易的商品特性</w:t>
      </w:r>
    </w:p>
    <w:p>
      <w:pPr>
        <w:ind w:left="0" w:leftChars="0" w:firstLine="420" w:firstLineChars="200"/>
        <w:rPr>
          <w:rFonts w:hint="eastAsia"/>
        </w:rPr>
      </w:pPr>
      <w:r>
        <w:rPr>
          <w:rFonts w:hint="eastAsia"/>
        </w:rPr>
        <w:t>②理解 B2B 水平交易所和垂直交易所的运营模式，分析 B2B 交易所的利润来源</w:t>
      </w:r>
    </w:p>
    <w:p>
      <w:pPr>
        <w:ind w:left="0" w:leftChars="0" w:firstLine="420" w:firstLineChars="200"/>
        <w:rPr>
          <w:rFonts w:hint="eastAsia"/>
        </w:rPr>
      </w:pPr>
      <w:r>
        <w:rPr>
          <w:rFonts w:hint="eastAsia"/>
        </w:rPr>
        <w:t xml:space="preserve">③知道网络店铺的基本流程，理解网络拍卖和传统拍卖的区别； </w:t>
      </w:r>
    </w:p>
    <w:p>
      <w:pPr>
        <w:rPr>
          <w:rFonts w:hint="eastAsia"/>
        </w:rPr>
      </w:pPr>
      <w:r>
        <w:rPr>
          <w:rFonts w:hint="eastAsia"/>
        </w:rPr>
        <w:t xml:space="preserve">能力要求： </w:t>
      </w:r>
    </w:p>
    <w:p>
      <w:pPr>
        <w:ind w:left="0" w:leftChars="0" w:firstLine="420" w:firstLineChars="200"/>
        <w:rPr>
          <w:rFonts w:hint="eastAsia"/>
        </w:rPr>
      </w:pPr>
      <w:r>
        <w:rPr>
          <w:rFonts w:hint="eastAsia"/>
        </w:rPr>
        <w:t>① 能够为网店挑选适合的产品，独立完成在第三方平台上的网店开设与维护；</w:t>
      </w:r>
    </w:p>
    <w:p>
      <w:pPr>
        <w:ind w:left="0" w:leftChars="0" w:firstLine="420" w:firstLineChars="200"/>
        <w:rPr>
          <w:rFonts w:hint="eastAsia"/>
        </w:rPr>
      </w:pPr>
      <w:r>
        <w:rPr>
          <w:rFonts w:hint="eastAsia"/>
        </w:rPr>
        <w:t>② 能够完成 B2B 交易中采购商、供应商和物流商的基本操作。课程思政:</w:t>
      </w:r>
    </w:p>
    <w:p>
      <w:pPr>
        <w:ind w:left="0" w:leftChars="0" w:firstLine="420" w:firstLineChars="200"/>
        <w:rPr>
          <w:rFonts w:hint="eastAsia"/>
        </w:rPr>
      </w:pPr>
      <w:r>
        <w:rPr>
          <w:rFonts w:hint="eastAsia"/>
        </w:rPr>
        <w:t>①对中国的电子商务行业发展有全面的了解，培养学生的国家和民族自豪感</w:t>
      </w:r>
    </w:p>
    <w:p>
      <w:pPr>
        <w:rPr>
          <w:rFonts w:hint="eastAsia"/>
        </w:rPr>
      </w:pPr>
      <w:r>
        <w:rPr>
          <w:rFonts w:hint="eastAsia"/>
        </w:rPr>
        <w:t>教学难点：</w:t>
      </w:r>
    </w:p>
    <w:p>
      <w:pPr>
        <w:ind w:left="0" w:leftChars="0" w:firstLine="420" w:firstLineChars="200"/>
        <w:rPr>
          <w:rFonts w:hint="eastAsia"/>
        </w:rPr>
      </w:pPr>
      <w:r>
        <w:rPr>
          <w:rFonts w:hint="eastAsia"/>
        </w:rPr>
        <w:t>B2C 的企业类型 网络消费者行为特点 水平交易所和垂直交易所</w:t>
      </w:r>
    </w:p>
    <w:p>
      <w:pPr>
        <w:rPr>
          <w:rFonts w:hint="eastAsia"/>
        </w:rPr>
      </w:pPr>
    </w:p>
    <w:p>
      <w:pPr>
        <w:ind w:left="0" w:leftChars="0" w:firstLine="420" w:firstLineChars="200"/>
        <w:rPr>
          <w:rFonts w:hint="eastAsia"/>
          <w:b/>
          <w:bCs/>
        </w:rPr>
      </w:pPr>
      <w:r>
        <w:rPr>
          <w:rFonts w:hint="eastAsia"/>
          <w:b/>
          <w:bCs/>
        </w:rPr>
        <w:t>第 3 单元</w:t>
      </w:r>
      <w:r>
        <w:rPr>
          <w:rFonts w:hint="eastAsia"/>
          <w:b/>
          <w:bCs/>
        </w:rPr>
        <w:tab/>
      </w:r>
      <w:r>
        <w:rPr>
          <w:rFonts w:hint="eastAsia"/>
          <w:b/>
          <w:bCs/>
        </w:rPr>
        <w:t>电子货币与网上支付</w:t>
      </w:r>
      <w:r>
        <w:rPr>
          <w:rFonts w:hint="eastAsia"/>
          <w:b/>
          <w:bCs/>
        </w:rPr>
        <w:tab/>
      </w:r>
      <w:r>
        <w:rPr>
          <w:rFonts w:hint="eastAsia"/>
          <w:b/>
          <w:bCs/>
        </w:rPr>
        <w:t>理论课时：6 学时</w:t>
      </w:r>
    </w:p>
    <w:p>
      <w:pPr>
        <w:rPr>
          <w:rFonts w:hint="eastAsia"/>
        </w:rPr>
      </w:pPr>
      <w:r>
        <w:rPr>
          <w:rFonts w:hint="eastAsia"/>
        </w:rPr>
        <w:t xml:space="preserve">教学内容： </w:t>
      </w:r>
    </w:p>
    <w:p>
      <w:pPr>
        <w:ind w:left="0" w:leftChars="0" w:firstLine="420" w:firstLineChars="200"/>
        <w:rPr>
          <w:rFonts w:hint="eastAsia"/>
        </w:rPr>
      </w:pPr>
      <w:r>
        <w:rPr>
          <w:rFonts w:hint="eastAsia"/>
        </w:rPr>
        <w:t>3.1电子货币</w:t>
      </w:r>
    </w:p>
    <w:p>
      <w:pPr>
        <w:ind w:left="0" w:leftChars="0" w:firstLine="420" w:firstLineChars="200"/>
        <w:rPr>
          <w:rFonts w:hint="eastAsia"/>
        </w:rPr>
      </w:pPr>
      <w:r>
        <w:rPr>
          <w:rFonts w:hint="eastAsia"/>
        </w:rPr>
        <w:t>3.2网上支付</w:t>
      </w:r>
    </w:p>
    <w:p>
      <w:pPr>
        <w:rPr>
          <w:rFonts w:hint="eastAsia"/>
        </w:rPr>
      </w:pPr>
      <w:r>
        <w:rPr>
          <w:rFonts w:hint="eastAsia"/>
        </w:rPr>
        <w:t xml:space="preserve">知识要求： </w:t>
      </w:r>
    </w:p>
    <w:p>
      <w:pPr>
        <w:ind w:left="0" w:leftChars="0" w:firstLine="420" w:firstLineChars="200"/>
        <w:rPr>
          <w:rFonts w:hint="eastAsia"/>
        </w:rPr>
      </w:pPr>
      <w:r>
        <w:rPr>
          <w:rFonts w:hint="eastAsia"/>
        </w:rPr>
        <w:t>① 知道电子货币的发行；</w:t>
      </w:r>
    </w:p>
    <w:p>
      <w:pPr>
        <w:ind w:left="0" w:leftChars="0" w:firstLine="420" w:firstLineChars="200"/>
        <w:rPr>
          <w:rFonts w:hint="eastAsia"/>
        </w:rPr>
      </w:pPr>
      <w:r>
        <w:rPr>
          <w:rFonts w:hint="eastAsia"/>
        </w:rPr>
        <w:t>② 理解电子货币及其分类、网上银行的功能及特点</w:t>
      </w:r>
    </w:p>
    <w:p>
      <w:pPr>
        <w:ind w:left="0" w:leftChars="0" w:firstLine="420" w:firstLineChars="200"/>
        <w:rPr>
          <w:rFonts w:hint="eastAsia"/>
        </w:rPr>
      </w:pPr>
      <w:r>
        <w:rPr>
          <w:rFonts w:hint="eastAsia"/>
        </w:rPr>
        <w:t xml:space="preserve">③ 分析第三方支付的特及优势； </w:t>
      </w:r>
    </w:p>
    <w:p>
      <w:pPr>
        <w:rPr>
          <w:rFonts w:hint="eastAsia"/>
        </w:rPr>
      </w:pPr>
      <w:r>
        <w:rPr>
          <w:rFonts w:hint="eastAsia"/>
        </w:rPr>
        <w:t xml:space="preserve">能力要求： </w:t>
      </w:r>
    </w:p>
    <w:p>
      <w:pPr>
        <w:ind w:left="0" w:leftChars="0" w:firstLine="420" w:firstLineChars="200"/>
        <w:rPr>
          <w:rFonts w:hint="eastAsia"/>
        </w:rPr>
      </w:pPr>
      <w:r>
        <w:rPr>
          <w:rFonts w:hint="eastAsia"/>
        </w:rPr>
        <w:t>①能安装设置网络银行和第三方支付客户端，完成电商用户和商户的支付操作</w:t>
      </w:r>
    </w:p>
    <w:p>
      <w:pPr>
        <w:rPr>
          <w:rFonts w:hint="eastAsia"/>
        </w:rPr>
      </w:pPr>
      <w:r>
        <w:rPr>
          <w:rFonts w:hint="eastAsia"/>
        </w:rPr>
        <w:t>课程思政:</w:t>
      </w:r>
    </w:p>
    <w:p>
      <w:pPr>
        <w:ind w:left="0" w:leftChars="0" w:firstLine="420" w:firstLineChars="200"/>
        <w:rPr>
          <w:rFonts w:hint="eastAsia"/>
        </w:rPr>
      </w:pPr>
      <w:r>
        <w:rPr>
          <w:rFonts w:hint="eastAsia"/>
        </w:rPr>
        <w:t>①帮助学生对网络金融建立正确认知，避免误入网络诈骗</w:t>
      </w:r>
    </w:p>
    <w:p>
      <w:pPr>
        <w:rPr>
          <w:rFonts w:hint="eastAsia"/>
        </w:rPr>
      </w:pPr>
      <w:r>
        <w:rPr>
          <w:rFonts w:hint="eastAsia"/>
        </w:rPr>
        <w:t>教学难点：</w:t>
      </w:r>
    </w:p>
    <w:p>
      <w:pPr>
        <w:ind w:left="0" w:leftChars="0" w:firstLine="420" w:firstLineChars="200"/>
        <w:rPr>
          <w:rFonts w:hint="eastAsia"/>
        </w:rPr>
      </w:pPr>
      <w:r>
        <w:rPr>
          <w:rFonts w:hint="eastAsia"/>
        </w:rPr>
        <w:t>网络银行 第三方支付</w:t>
      </w:r>
    </w:p>
    <w:p>
      <w:pPr>
        <w:rPr>
          <w:rFonts w:hint="eastAsia"/>
        </w:rPr>
      </w:pPr>
    </w:p>
    <w:p>
      <w:pPr>
        <w:ind w:left="0" w:leftChars="0" w:firstLine="420" w:firstLineChars="200"/>
        <w:rPr>
          <w:rFonts w:hint="eastAsia"/>
          <w:b/>
          <w:bCs/>
        </w:rPr>
      </w:pPr>
      <w:r>
        <w:rPr>
          <w:rFonts w:hint="eastAsia"/>
          <w:b/>
          <w:bCs/>
        </w:rPr>
        <w:t>第 4 单元</w:t>
      </w:r>
      <w:r>
        <w:rPr>
          <w:rFonts w:hint="eastAsia"/>
          <w:b/>
          <w:bCs/>
        </w:rPr>
        <w:tab/>
      </w:r>
      <w:r>
        <w:rPr>
          <w:rFonts w:hint="eastAsia"/>
          <w:b/>
          <w:bCs/>
        </w:rPr>
        <w:t>网上销售与营销计划</w:t>
      </w:r>
      <w:r>
        <w:rPr>
          <w:rFonts w:hint="eastAsia"/>
          <w:b/>
          <w:bCs/>
        </w:rPr>
        <w:tab/>
      </w:r>
      <w:r>
        <w:rPr>
          <w:rFonts w:hint="eastAsia"/>
          <w:b/>
          <w:bCs/>
        </w:rPr>
        <w:t>理论课时：2 学时</w:t>
      </w:r>
      <w:r>
        <w:rPr>
          <w:rFonts w:hint="eastAsia"/>
          <w:b/>
          <w:bCs/>
        </w:rPr>
        <w:tab/>
      </w:r>
      <w:r>
        <w:rPr>
          <w:rFonts w:hint="eastAsia"/>
          <w:b/>
          <w:bCs/>
        </w:rPr>
        <w:t>实践课时：4 学时</w:t>
      </w:r>
    </w:p>
    <w:p>
      <w:pPr>
        <w:rPr>
          <w:rFonts w:hint="eastAsia"/>
        </w:rPr>
      </w:pPr>
      <w:r>
        <w:rPr>
          <w:rFonts w:hint="eastAsia"/>
        </w:rPr>
        <w:t xml:space="preserve">教学内容： </w:t>
      </w:r>
    </w:p>
    <w:p>
      <w:pPr>
        <w:ind w:left="0" w:leftChars="0" w:firstLine="420" w:firstLineChars="200"/>
        <w:rPr>
          <w:rFonts w:hint="eastAsia"/>
        </w:rPr>
      </w:pPr>
      <w:r>
        <w:rPr>
          <w:rFonts w:hint="eastAsia"/>
        </w:rPr>
        <w:t>4.1网络广告</w:t>
      </w:r>
    </w:p>
    <w:p>
      <w:pPr>
        <w:ind w:left="0" w:leftChars="0" w:firstLine="420" w:firstLineChars="200"/>
        <w:rPr>
          <w:rFonts w:hint="eastAsia"/>
        </w:rPr>
      </w:pPr>
      <w:r>
        <w:rPr>
          <w:rFonts w:hint="eastAsia"/>
        </w:rPr>
        <w:t>4.2搜索引擎促销</w:t>
      </w:r>
    </w:p>
    <w:p>
      <w:pPr>
        <w:ind w:left="0" w:leftChars="0" w:firstLine="420" w:firstLineChars="200"/>
        <w:rPr>
          <w:rFonts w:hint="eastAsia"/>
        </w:rPr>
      </w:pPr>
      <w:r>
        <w:rPr>
          <w:rFonts w:hint="eastAsia"/>
        </w:rPr>
        <w:t>4.3邮件列表</w:t>
      </w:r>
    </w:p>
    <w:p>
      <w:pPr>
        <w:rPr>
          <w:rFonts w:hint="eastAsia"/>
        </w:rPr>
      </w:pPr>
      <w:r>
        <w:rPr>
          <w:rFonts w:hint="eastAsia"/>
        </w:rPr>
        <w:t xml:space="preserve">知识要求： </w:t>
      </w:r>
    </w:p>
    <w:p>
      <w:pPr>
        <w:ind w:left="0" w:leftChars="0" w:firstLine="420" w:firstLineChars="200"/>
        <w:rPr>
          <w:rFonts w:hint="eastAsia"/>
        </w:rPr>
      </w:pPr>
      <w:r>
        <w:rPr>
          <w:rFonts w:hint="eastAsia"/>
        </w:rPr>
        <w:t>①知道新闻组营销及其基本规范；</w:t>
      </w:r>
    </w:p>
    <w:p>
      <w:pPr>
        <w:ind w:left="0" w:leftChars="0" w:firstLine="420" w:firstLineChars="200"/>
        <w:rPr>
          <w:rFonts w:hint="eastAsia"/>
        </w:rPr>
      </w:pPr>
      <w:r>
        <w:rPr>
          <w:rFonts w:hint="eastAsia"/>
        </w:rPr>
        <w:t xml:space="preserve">②理解网络广告、E-mail 营销、搜索引擎促销的基本概念及运作特点； </w:t>
      </w:r>
    </w:p>
    <w:p>
      <w:pPr>
        <w:rPr>
          <w:rFonts w:hint="eastAsia"/>
        </w:rPr>
      </w:pPr>
      <w:r>
        <w:rPr>
          <w:rFonts w:hint="eastAsia"/>
        </w:rPr>
        <w:t xml:space="preserve">能力要求： </w:t>
      </w:r>
    </w:p>
    <w:p>
      <w:pPr>
        <w:ind w:left="0" w:leftChars="0" w:firstLine="420" w:firstLineChars="200"/>
        <w:rPr>
          <w:rFonts w:hint="eastAsia"/>
        </w:rPr>
      </w:pPr>
      <w:r>
        <w:rPr>
          <w:rFonts w:hint="eastAsia"/>
        </w:rPr>
        <w:t>操作邮件列表及其他网络营销工具完成基本营销任务</w:t>
      </w:r>
    </w:p>
    <w:p>
      <w:pPr>
        <w:rPr>
          <w:rFonts w:hint="eastAsia"/>
        </w:rPr>
      </w:pPr>
      <w:r>
        <w:rPr>
          <w:rFonts w:hint="eastAsia"/>
        </w:rPr>
        <w:t>教学难点：</w:t>
      </w:r>
    </w:p>
    <w:p>
      <w:pPr>
        <w:ind w:left="0" w:leftChars="0" w:firstLine="420" w:firstLineChars="200"/>
        <w:rPr>
          <w:rFonts w:hint="eastAsia"/>
        </w:rPr>
      </w:pPr>
      <w:r>
        <w:rPr>
          <w:rFonts w:hint="eastAsia"/>
        </w:rPr>
        <w:t>E-mail  营销</w:t>
      </w:r>
    </w:p>
    <w:p>
      <w:pPr>
        <w:rPr>
          <w:rFonts w:hint="eastAsia"/>
        </w:rPr>
      </w:pPr>
    </w:p>
    <w:p>
      <w:pPr>
        <w:ind w:left="0" w:leftChars="0" w:firstLine="420" w:firstLineChars="200"/>
        <w:rPr>
          <w:rFonts w:hint="eastAsia"/>
          <w:b/>
          <w:bCs/>
        </w:rPr>
      </w:pPr>
      <w:r>
        <w:rPr>
          <w:rFonts w:hint="eastAsia"/>
          <w:b/>
          <w:bCs/>
        </w:rPr>
        <w:t>第 5 单元</w:t>
      </w:r>
      <w:r>
        <w:rPr>
          <w:rFonts w:hint="eastAsia"/>
          <w:b/>
          <w:bCs/>
        </w:rPr>
        <w:tab/>
      </w:r>
      <w:r>
        <w:rPr>
          <w:rFonts w:hint="eastAsia"/>
          <w:b/>
          <w:bCs/>
        </w:rPr>
        <w:t>电子商务交易安全</w:t>
      </w:r>
      <w:r>
        <w:rPr>
          <w:rFonts w:hint="eastAsia"/>
          <w:b/>
          <w:bCs/>
        </w:rPr>
        <w:tab/>
      </w:r>
      <w:r>
        <w:rPr>
          <w:rFonts w:hint="eastAsia"/>
          <w:b/>
          <w:bCs/>
        </w:rPr>
        <w:t>理论课时：6 学时</w:t>
      </w:r>
      <w:r>
        <w:rPr>
          <w:rFonts w:hint="eastAsia"/>
          <w:b/>
          <w:bCs/>
        </w:rPr>
        <w:tab/>
      </w:r>
      <w:r>
        <w:rPr>
          <w:rFonts w:hint="eastAsia"/>
          <w:b/>
          <w:bCs/>
        </w:rPr>
        <w:t>实践课时：2 学时</w:t>
      </w:r>
    </w:p>
    <w:p>
      <w:pPr>
        <w:rPr>
          <w:rFonts w:hint="eastAsia"/>
        </w:rPr>
      </w:pPr>
      <w:r>
        <w:rPr>
          <w:rFonts w:hint="eastAsia"/>
        </w:rPr>
        <w:t xml:space="preserve">教学内容： </w:t>
      </w:r>
    </w:p>
    <w:p>
      <w:pPr>
        <w:ind w:left="0" w:leftChars="0" w:firstLine="420" w:firstLineChars="200"/>
        <w:rPr>
          <w:rFonts w:hint="eastAsia"/>
        </w:rPr>
      </w:pPr>
      <w:r>
        <w:rPr>
          <w:rFonts w:hint="eastAsia"/>
        </w:rPr>
        <w:t>5.1电子商务安全概述</w:t>
      </w:r>
    </w:p>
    <w:p>
      <w:pPr>
        <w:ind w:left="0" w:leftChars="0" w:firstLine="420" w:firstLineChars="200"/>
        <w:rPr>
          <w:rFonts w:hint="eastAsia"/>
        </w:rPr>
      </w:pPr>
      <w:r>
        <w:rPr>
          <w:rFonts w:hint="eastAsia"/>
        </w:rPr>
        <w:t>5.2电子商务安全技术</w:t>
      </w:r>
    </w:p>
    <w:p>
      <w:pPr>
        <w:ind w:left="0" w:leftChars="0" w:firstLine="420" w:firstLineChars="200"/>
        <w:rPr>
          <w:rFonts w:hint="eastAsia"/>
        </w:rPr>
      </w:pPr>
      <w:r>
        <w:rPr>
          <w:rFonts w:hint="eastAsia"/>
        </w:rPr>
        <w:t>5.3电子商务安全交易协议</w:t>
      </w:r>
    </w:p>
    <w:p>
      <w:pPr>
        <w:rPr>
          <w:rFonts w:hint="eastAsia"/>
        </w:rPr>
      </w:pPr>
      <w:r>
        <w:rPr>
          <w:rFonts w:hint="eastAsia"/>
        </w:rPr>
        <w:t xml:space="preserve">知识要求： </w:t>
      </w:r>
    </w:p>
    <w:p>
      <w:pPr>
        <w:ind w:left="0" w:leftChars="0" w:firstLine="420" w:firstLineChars="200"/>
        <w:rPr>
          <w:rFonts w:hint="eastAsia"/>
        </w:rPr>
      </w:pPr>
      <w:r>
        <w:rPr>
          <w:rFonts w:hint="eastAsia"/>
        </w:rPr>
        <w:t>① 知道电子商务安全体系及安全控制的要素；</w:t>
      </w:r>
    </w:p>
    <w:p>
      <w:pPr>
        <w:ind w:left="0" w:leftChars="0" w:firstLine="420" w:firstLineChars="200"/>
        <w:rPr>
          <w:rFonts w:hint="eastAsia"/>
        </w:rPr>
      </w:pPr>
      <w:r>
        <w:rPr>
          <w:rFonts w:hint="eastAsia"/>
        </w:rPr>
        <w:t>② 理解安全交易的四要求</w:t>
      </w:r>
    </w:p>
    <w:p>
      <w:pPr>
        <w:ind w:left="0" w:leftChars="0" w:firstLine="420" w:firstLineChars="200"/>
        <w:rPr>
          <w:rFonts w:hint="eastAsia"/>
        </w:rPr>
      </w:pPr>
      <w:r>
        <w:rPr>
          <w:rFonts w:hint="eastAsia"/>
        </w:rPr>
        <w:t>③ 理解加密技术、电子签名、数字摘要、数字证书、SET、SSL 协议的基本原理及应用；</w:t>
      </w:r>
    </w:p>
    <w:p>
      <w:pPr>
        <w:ind w:left="0" w:leftChars="0" w:firstLine="420" w:firstLineChars="200"/>
        <w:rPr>
          <w:rFonts w:hint="eastAsia"/>
        </w:rPr>
      </w:pPr>
      <w:r>
        <w:rPr>
          <w:rFonts w:hint="eastAsia"/>
        </w:rPr>
        <w:t>④ 分析电子商务网站安全技术的运用情况</w:t>
      </w:r>
    </w:p>
    <w:p>
      <w:pPr>
        <w:rPr>
          <w:rFonts w:hint="eastAsia"/>
        </w:rPr>
      </w:pPr>
      <w:r>
        <w:rPr>
          <w:rFonts w:hint="eastAsia"/>
        </w:rPr>
        <w:t xml:space="preserve">能力要求： </w:t>
      </w:r>
    </w:p>
    <w:p>
      <w:pPr>
        <w:ind w:left="0" w:leftChars="0" w:firstLine="420" w:firstLineChars="200"/>
        <w:rPr>
          <w:rFonts w:hint="eastAsia"/>
        </w:rPr>
      </w:pPr>
      <w:r>
        <w:rPr>
          <w:rFonts w:hint="eastAsia"/>
        </w:rPr>
        <w:t>①能够申请、下载和安装数字证书</w:t>
      </w:r>
    </w:p>
    <w:p>
      <w:pPr>
        <w:ind w:left="0" w:leftChars="0" w:firstLine="420" w:firstLineChars="200"/>
        <w:rPr>
          <w:rFonts w:hint="eastAsia"/>
        </w:rPr>
      </w:pPr>
      <w:r>
        <w:rPr>
          <w:rFonts w:hint="eastAsia"/>
        </w:rPr>
        <w:t>②能够查找电子商务网店安全方面存在的不足</w:t>
      </w:r>
    </w:p>
    <w:p>
      <w:pPr>
        <w:rPr>
          <w:rFonts w:hint="eastAsia"/>
        </w:rPr>
      </w:pPr>
      <w:r>
        <w:rPr>
          <w:rFonts w:hint="eastAsia"/>
        </w:rPr>
        <w:t>教学难点：</w:t>
      </w:r>
    </w:p>
    <w:p>
      <w:pPr>
        <w:ind w:left="0" w:leftChars="0" w:firstLine="420" w:firstLineChars="200"/>
        <w:rPr>
          <w:rFonts w:hint="eastAsia"/>
        </w:rPr>
      </w:pPr>
      <w:r>
        <w:rPr>
          <w:rFonts w:hint="eastAsia"/>
        </w:rPr>
        <w:t>安全交易要求与对应的技术 SSL SET</w:t>
      </w:r>
    </w:p>
    <w:p>
      <w:pPr>
        <w:rPr>
          <w:rFonts w:hint="eastAsia"/>
        </w:rPr>
      </w:pPr>
    </w:p>
    <w:p>
      <w:pPr>
        <w:ind w:left="0" w:leftChars="0" w:firstLine="420" w:firstLineChars="200"/>
        <w:rPr>
          <w:rFonts w:hint="eastAsia"/>
          <w:b/>
          <w:bCs/>
        </w:rPr>
      </w:pPr>
      <w:r>
        <w:rPr>
          <w:rFonts w:hint="eastAsia"/>
          <w:b/>
          <w:bCs/>
        </w:rPr>
        <w:t>第 6 单元</w:t>
      </w:r>
      <w:r>
        <w:rPr>
          <w:rFonts w:hint="eastAsia"/>
          <w:b/>
          <w:bCs/>
        </w:rPr>
        <w:tab/>
      </w:r>
      <w:r>
        <w:rPr>
          <w:rFonts w:hint="eastAsia"/>
          <w:b/>
          <w:bCs/>
        </w:rPr>
        <w:t>移动电子商务</w:t>
      </w:r>
      <w:r>
        <w:rPr>
          <w:rFonts w:hint="eastAsia"/>
          <w:b/>
          <w:bCs/>
        </w:rPr>
        <w:tab/>
      </w:r>
      <w:r>
        <w:rPr>
          <w:rFonts w:hint="eastAsia"/>
          <w:b/>
          <w:bCs/>
        </w:rPr>
        <w:t>理论课时： 4 学时</w:t>
      </w:r>
    </w:p>
    <w:p>
      <w:pPr>
        <w:rPr>
          <w:rFonts w:hint="eastAsia"/>
        </w:rPr>
      </w:pPr>
      <w:r>
        <w:rPr>
          <w:rFonts w:hint="eastAsia"/>
        </w:rPr>
        <w:t xml:space="preserve">教学内容： </w:t>
      </w:r>
    </w:p>
    <w:p>
      <w:pPr>
        <w:ind w:left="0" w:leftChars="0" w:firstLine="420" w:firstLineChars="200"/>
        <w:rPr>
          <w:rFonts w:hint="eastAsia"/>
        </w:rPr>
      </w:pPr>
      <w:r>
        <w:rPr>
          <w:rFonts w:hint="eastAsia"/>
        </w:rPr>
        <w:t>6.1移动商务的概念</w:t>
      </w:r>
    </w:p>
    <w:p>
      <w:pPr>
        <w:ind w:left="0" w:leftChars="0" w:firstLine="420" w:firstLineChars="200"/>
        <w:rPr>
          <w:rFonts w:hint="eastAsia"/>
        </w:rPr>
      </w:pPr>
      <w:r>
        <w:rPr>
          <w:rFonts w:hint="eastAsia"/>
        </w:rPr>
        <w:t>6.2移动商务的行业应用</w:t>
      </w:r>
    </w:p>
    <w:p>
      <w:pPr>
        <w:ind w:left="0" w:leftChars="0" w:firstLine="420" w:firstLineChars="200"/>
        <w:rPr>
          <w:rFonts w:hint="eastAsia"/>
        </w:rPr>
      </w:pPr>
      <w:r>
        <w:rPr>
          <w:rFonts w:hint="eastAsia"/>
        </w:rPr>
        <w:t>6.3移动商务的发展</w:t>
      </w:r>
    </w:p>
    <w:p>
      <w:pPr>
        <w:rPr>
          <w:rFonts w:hint="eastAsia"/>
        </w:rPr>
      </w:pPr>
      <w:r>
        <w:rPr>
          <w:rFonts w:hint="eastAsia"/>
        </w:rPr>
        <w:t xml:space="preserve">知识要求： </w:t>
      </w:r>
    </w:p>
    <w:p>
      <w:pPr>
        <w:ind w:left="0" w:leftChars="0" w:firstLine="420" w:firstLineChars="200"/>
        <w:rPr>
          <w:rFonts w:hint="eastAsia"/>
        </w:rPr>
      </w:pPr>
      <w:r>
        <w:rPr>
          <w:rFonts w:hint="eastAsia"/>
        </w:rPr>
        <w:t>①知道移动电子商务架构；</w:t>
      </w:r>
    </w:p>
    <w:p>
      <w:pPr>
        <w:ind w:left="0" w:leftChars="0" w:firstLine="420" w:firstLineChars="200"/>
        <w:rPr>
          <w:rFonts w:hint="eastAsia"/>
        </w:rPr>
      </w:pPr>
      <w:r>
        <w:rPr>
          <w:rFonts w:hint="eastAsia"/>
        </w:rPr>
        <w:t>②理解移动电子商务、移动办公、移动银行的运作模式</w:t>
      </w:r>
    </w:p>
    <w:p>
      <w:pPr>
        <w:ind w:left="0" w:leftChars="0" w:firstLine="420" w:firstLineChars="200"/>
        <w:rPr>
          <w:rFonts w:hint="eastAsia"/>
        </w:rPr>
      </w:pPr>
      <w:r>
        <w:rPr>
          <w:rFonts w:hint="eastAsia"/>
        </w:rPr>
        <w:t>③知道移动电子商务的发展方向及行业应用</w:t>
      </w:r>
    </w:p>
    <w:p>
      <w:pPr>
        <w:rPr>
          <w:rFonts w:hint="eastAsia"/>
        </w:rPr>
      </w:pPr>
      <w:r>
        <w:rPr>
          <w:rFonts w:hint="eastAsia"/>
        </w:rPr>
        <w:t>教学难点：</w:t>
      </w:r>
    </w:p>
    <w:p>
      <w:pPr>
        <w:ind w:left="0" w:leftChars="0" w:firstLine="420" w:firstLineChars="200"/>
        <w:rPr>
          <w:rFonts w:hint="eastAsia"/>
        </w:rPr>
      </w:pPr>
      <w:r>
        <w:rPr>
          <w:rFonts w:hint="eastAsia"/>
        </w:rPr>
        <w:t>移动办公</w:t>
      </w:r>
    </w:p>
    <w:p>
      <w:pPr>
        <w:rPr>
          <w:rFonts w:hint="eastAsia"/>
        </w:rPr>
      </w:pPr>
    </w:p>
    <w:p>
      <w:pPr>
        <w:ind w:left="0" w:leftChars="0" w:firstLine="420" w:firstLineChars="200"/>
        <w:rPr>
          <w:rFonts w:hint="eastAsia"/>
          <w:b/>
          <w:bCs/>
        </w:rPr>
      </w:pPr>
      <w:r>
        <w:rPr>
          <w:rFonts w:hint="eastAsia"/>
          <w:b/>
          <w:bCs/>
        </w:rPr>
        <w:t>第 7 单元</w:t>
      </w:r>
      <w:r>
        <w:rPr>
          <w:rFonts w:hint="eastAsia"/>
          <w:b/>
          <w:bCs/>
        </w:rPr>
        <w:tab/>
      </w:r>
      <w:r>
        <w:rPr>
          <w:rFonts w:hint="eastAsia"/>
          <w:b/>
          <w:bCs/>
        </w:rPr>
        <w:t>客户关系管理与数据挖掘</w:t>
      </w:r>
      <w:r>
        <w:rPr>
          <w:rFonts w:hint="eastAsia"/>
          <w:b/>
          <w:bCs/>
        </w:rPr>
        <w:tab/>
      </w:r>
      <w:r>
        <w:rPr>
          <w:rFonts w:hint="eastAsia"/>
          <w:b/>
          <w:bCs/>
        </w:rPr>
        <w:t>理论课时：4 学时</w:t>
      </w:r>
      <w:r>
        <w:rPr>
          <w:rFonts w:hint="eastAsia"/>
          <w:b/>
          <w:bCs/>
        </w:rPr>
        <w:tab/>
      </w:r>
      <w:r>
        <w:rPr>
          <w:rFonts w:hint="eastAsia"/>
          <w:b/>
          <w:bCs/>
        </w:rPr>
        <w:t>实践课时：2 学时</w:t>
      </w:r>
    </w:p>
    <w:p>
      <w:pPr>
        <w:rPr>
          <w:rFonts w:hint="eastAsia"/>
        </w:rPr>
      </w:pPr>
      <w:r>
        <w:rPr>
          <w:rFonts w:hint="eastAsia"/>
        </w:rPr>
        <w:t xml:space="preserve">教学内容： </w:t>
      </w:r>
    </w:p>
    <w:p>
      <w:pPr>
        <w:ind w:left="0" w:leftChars="0" w:firstLine="420" w:firstLineChars="200"/>
        <w:rPr>
          <w:rFonts w:hint="eastAsia"/>
        </w:rPr>
      </w:pPr>
      <w:r>
        <w:rPr>
          <w:rFonts w:hint="eastAsia"/>
        </w:rPr>
        <w:t>7.1客户关系管理</w:t>
      </w:r>
    </w:p>
    <w:p>
      <w:pPr>
        <w:ind w:left="0" w:leftChars="0" w:firstLine="420" w:firstLineChars="200"/>
        <w:rPr>
          <w:rFonts w:hint="eastAsia"/>
        </w:rPr>
      </w:pPr>
      <w:r>
        <w:rPr>
          <w:rFonts w:hint="eastAsia"/>
        </w:rPr>
        <w:t>7.2数据挖掘与 CRM</w:t>
      </w:r>
    </w:p>
    <w:p>
      <w:pPr>
        <w:rPr>
          <w:rFonts w:hint="eastAsia"/>
        </w:rPr>
      </w:pPr>
      <w:r>
        <w:rPr>
          <w:rFonts w:hint="eastAsia"/>
        </w:rPr>
        <w:t xml:space="preserve">知识要求： </w:t>
      </w:r>
    </w:p>
    <w:p>
      <w:pPr>
        <w:ind w:left="0" w:leftChars="0" w:firstLine="420" w:firstLineChars="200"/>
        <w:rPr>
          <w:rFonts w:hint="eastAsia"/>
        </w:rPr>
      </w:pPr>
      <w:r>
        <w:rPr>
          <w:rFonts w:hint="eastAsia"/>
        </w:rPr>
        <w:t>①知道数据挖掘的应用；</w:t>
      </w:r>
    </w:p>
    <w:p>
      <w:pPr>
        <w:ind w:left="0" w:leftChars="0" w:firstLine="420" w:firstLineChars="200"/>
        <w:rPr>
          <w:rFonts w:hint="eastAsia"/>
        </w:rPr>
      </w:pPr>
      <w:r>
        <w:rPr>
          <w:rFonts w:hint="eastAsia"/>
        </w:rPr>
        <w:t>②理解 CRM 概念、内涵、与电子商务的结合、数据挖掘技术。</w:t>
      </w:r>
    </w:p>
    <w:p>
      <w:pPr>
        <w:rPr>
          <w:rFonts w:hint="eastAsia"/>
        </w:rPr>
      </w:pPr>
      <w:r>
        <w:rPr>
          <w:rFonts w:hint="eastAsia"/>
        </w:rPr>
        <w:t xml:space="preserve">能力要求： </w:t>
      </w:r>
    </w:p>
    <w:p>
      <w:pPr>
        <w:ind w:left="0" w:leftChars="0" w:firstLine="420" w:firstLineChars="200"/>
        <w:rPr>
          <w:rFonts w:hint="eastAsia"/>
        </w:rPr>
      </w:pPr>
      <w:r>
        <w:rPr>
          <w:rFonts w:hint="eastAsia"/>
        </w:rPr>
        <w:t xml:space="preserve">① 独立操作 CRM 软件，能读懂并简单分析相关报表 </w:t>
      </w:r>
    </w:p>
    <w:p>
      <w:pPr>
        <w:rPr>
          <w:rFonts w:hint="eastAsia"/>
        </w:rPr>
      </w:pPr>
      <w:r>
        <w:rPr>
          <w:rFonts w:hint="eastAsia"/>
        </w:rPr>
        <w:t>教学难点：</w:t>
      </w:r>
    </w:p>
    <w:p>
      <w:pPr>
        <w:ind w:left="0" w:leftChars="0" w:firstLine="420" w:firstLineChars="200"/>
        <w:rPr>
          <w:rFonts w:hint="eastAsia"/>
        </w:rPr>
      </w:pPr>
      <w:r>
        <w:rPr>
          <w:rFonts w:hint="eastAsia"/>
        </w:rPr>
        <w:t>CRM 与电子商务的结合</w:t>
      </w:r>
    </w:p>
    <w:p>
      <w:pPr>
        <w:rPr>
          <w:rFonts w:hint="eastAsia"/>
        </w:rPr>
      </w:pPr>
    </w:p>
    <w:p>
      <w:pPr>
        <w:ind w:left="0" w:leftChars="0" w:firstLine="420" w:firstLineChars="200"/>
        <w:rPr>
          <w:rFonts w:hint="eastAsia"/>
          <w:b/>
          <w:bCs/>
        </w:rPr>
      </w:pPr>
      <w:r>
        <w:rPr>
          <w:rFonts w:hint="eastAsia"/>
          <w:b/>
          <w:bCs/>
        </w:rPr>
        <w:t>第 8 单元</w:t>
      </w:r>
      <w:r>
        <w:rPr>
          <w:rFonts w:hint="eastAsia"/>
          <w:b/>
          <w:bCs/>
        </w:rPr>
        <w:tab/>
      </w:r>
      <w:r>
        <w:rPr>
          <w:rFonts w:hint="eastAsia"/>
          <w:b/>
          <w:bCs/>
        </w:rPr>
        <w:t>电子商务网站规划与建设</w:t>
      </w:r>
      <w:r>
        <w:rPr>
          <w:rFonts w:hint="eastAsia"/>
          <w:b/>
          <w:bCs/>
        </w:rPr>
        <w:tab/>
      </w:r>
      <w:r>
        <w:rPr>
          <w:rFonts w:hint="eastAsia"/>
          <w:b/>
          <w:bCs/>
        </w:rPr>
        <w:t>理论课时： 4 学时</w:t>
      </w:r>
    </w:p>
    <w:p>
      <w:pPr>
        <w:rPr>
          <w:rFonts w:hint="eastAsia"/>
        </w:rPr>
      </w:pPr>
      <w:r>
        <w:rPr>
          <w:rFonts w:hint="eastAsia"/>
        </w:rPr>
        <w:t xml:space="preserve">教学内容： </w:t>
      </w:r>
    </w:p>
    <w:p>
      <w:pPr>
        <w:ind w:left="0" w:leftChars="0" w:firstLine="420" w:firstLineChars="200"/>
        <w:rPr>
          <w:rFonts w:hint="eastAsia"/>
        </w:rPr>
      </w:pPr>
      <w:r>
        <w:rPr>
          <w:rFonts w:hint="eastAsia"/>
        </w:rPr>
        <w:t>8.1电子商务网站规划</w:t>
      </w:r>
    </w:p>
    <w:p>
      <w:pPr>
        <w:ind w:left="0" w:leftChars="0" w:firstLine="420" w:firstLineChars="200"/>
        <w:rPr>
          <w:rFonts w:hint="eastAsia"/>
        </w:rPr>
      </w:pPr>
      <w:r>
        <w:rPr>
          <w:rFonts w:hint="eastAsia"/>
        </w:rPr>
        <w:t>8.2网站测试与维护</w:t>
      </w:r>
    </w:p>
    <w:p>
      <w:pPr>
        <w:rPr>
          <w:rFonts w:hint="eastAsia"/>
        </w:rPr>
      </w:pPr>
      <w:r>
        <w:rPr>
          <w:rFonts w:hint="eastAsia"/>
        </w:rPr>
        <w:t xml:space="preserve">知识要求： </w:t>
      </w:r>
    </w:p>
    <w:p>
      <w:pPr>
        <w:ind w:left="0" w:leftChars="0" w:firstLine="420" w:firstLineChars="200"/>
        <w:rPr>
          <w:rFonts w:hint="eastAsia"/>
        </w:rPr>
      </w:pPr>
      <w:r>
        <w:rPr>
          <w:rFonts w:hint="eastAsia"/>
        </w:rPr>
        <w:t>① 知道网站用户需求分析的基本流程和内容；</w:t>
      </w:r>
    </w:p>
    <w:p>
      <w:pPr>
        <w:ind w:left="0" w:leftChars="0" w:firstLine="420" w:firstLineChars="200"/>
        <w:rPr>
          <w:rFonts w:hint="eastAsia"/>
        </w:rPr>
      </w:pPr>
      <w:r>
        <w:rPr>
          <w:rFonts w:hint="eastAsia"/>
        </w:rPr>
        <w:t>② 理解电子商务网站类型与模式、网站规划内容、测试顺序、维护内容。</w:t>
      </w:r>
    </w:p>
    <w:p>
      <w:pPr>
        <w:rPr>
          <w:rFonts w:hint="eastAsia"/>
        </w:rPr>
      </w:pPr>
      <w:r>
        <w:rPr>
          <w:rFonts w:hint="eastAsia"/>
        </w:rPr>
        <w:t>教学难点：</w:t>
      </w:r>
    </w:p>
    <w:p>
      <w:pPr>
        <w:ind w:left="0" w:leftChars="0" w:firstLine="420" w:firstLineChars="200"/>
        <w:rPr>
          <w:rFonts w:hint="eastAsia"/>
        </w:rPr>
      </w:pPr>
      <w:r>
        <w:rPr>
          <w:rFonts w:hint="eastAsia"/>
        </w:rPr>
        <w:t>网站规划</w:t>
      </w:r>
    </w:p>
    <w:p>
      <w:pPr>
        <w:ind w:left="0" w:leftChars="0" w:firstLine="420" w:firstLineChars="200"/>
        <w:rPr>
          <w:rFonts w:hint="eastAsia"/>
        </w:rPr>
      </w:pPr>
    </w:p>
    <w:p>
      <w:pPr>
        <w:snapToGrid w:val="0"/>
        <w:spacing w:line="360" w:lineRule="auto"/>
        <w:ind w:right="2520"/>
        <w:rPr>
          <w:rFonts w:ascii="Times New Roman" w:hAnsi="Times New Roman"/>
          <w:sz w:val="20"/>
          <w:szCs w:val="20"/>
        </w:rPr>
      </w:pPr>
      <w:r>
        <w:rPr>
          <w:rFonts w:hint="eastAsia" w:ascii="Times New Roman" w:hAnsi="Times New Roman" w:eastAsia="黑体"/>
          <w:sz w:val="24"/>
        </w:rPr>
        <w:t>七</w:t>
      </w:r>
      <w:r>
        <w:rPr>
          <w:rFonts w:ascii="Times New Roman" w:hAnsi="Times New Roman" w:eastAsia="黑体"/>
          <w:sz w:val="24"/>
        </w:rPr>
        <w:t>、评价方式与成绩</w:t>
      </w:r>
    </w:p>
    <w:p>
      <w:pPr>
        <w:widowControl/>
        <w:spacing w:line="288" w:lineRule="auto"/>
        <w:jc w:val="left"/>
        <w:rPr>
          <w:rFonts w:ascii="Songti SC" w:hAnsi="Songti SC" w:eastAsia="Songti SC" w:cs="黑体"/>
          <w:sz w:val="20"/>
          <w:szCs w:val="20"/>
          <w:lang w:val="zh-TW" w:eastAsia="zh-TW"/>
        </w:rPr>
      </w:pPr>
    </w:p>
    <w:tbl>
      <w:tblPr>
        <w:tblStyle w:val="4"/>
        <w:tblpPr w:leftFromText="180" w:rightFromText="180" w:vertAnchor="text" w:horzAnchor="margin" w:tblpY="24"/>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c>
          <w:tcPr>
            <w:tcW w:w="1809" w:type="dxa"/>
          </w:tcPr>
          <w:p>
            <w:pPr>
              <w:snapToGrid w:val="0"/>
              <w:spacing w:before="180" w:beforeLines="50" w:after="180" w:afterLines="50"/>
              <w:rPr>
                <w:rFonts w:ascii="宋体" w:hAnsi="宋体" w:eastAsia="宋体"/>
                <w:bCs/>
                <w:color w:val="000000"/>
                <w:sz w:val="20"/>
                <w:szCs w:val="20"/>
              </w:rPr>
            </w:pPr>
            <w:r>
              <w:rPr>
                <w:rFonts w:hint="eastAsia" w:ascii="宋体" w:hAnsi="宋体" w:eastAsia="宋体"/>
                <w:bCs/>
                <w:color w:val="000000"/>
                <w:sz w:val="20"/>
                <w:szCs w:val="20"/>
              </w:rPr>
              <w:t>总评构成（</w:t>
            </w:r>
            <w:r>
              <w:rPr>
                <w:rFonts w:ascii="宋体" w:hAnsi="宋体" w:eastAsia="宋体"/>
                <w:bCs/>
                <w:color w:val="000000"/>
                <w:sz w:val="20"/>
                <w:szCs w:val="20"/>
              </w:rPr>
              <w:t>X</w:t>
            </w:r>
            <w:r>
              <w:rPr>
                <w:rFonts w:hint="eastAsia" w:ascii="宋体" w:hAnsi="宋体" w:eastAsia="宋体"/>
                <w:bCs/>
                <w:color w:val="000000"/>
                <w:sz w:val="20"/>
                <w:szCs w:val="20"/>
              </w:rPr>
              <w:t>）</w:t>
            </w:r>
          </w:p>
        </w:tc>
        <w:tc>
          <w:tcPr>
            <w:tcW w:w="5103" w:type="dxa"/>
          </w:tcPr>
          <w:p>
            <w:pPr>
              <w:snapToGrid w:val="0"/>
              <w:spacing w:before="180" w:beforeLines="50" w:after="180" w:afterLines="50"/>
              <w:jc w:val="center"/>
              <w:rPr>
                <w:rFonts w:ascii="宋体" w:hAnsi="宋体" w:eastAsia="宋体"/>
                <w:bCs/>
                <w:color w:val="000000"/>
                <w:sz w:val="20"/>
                <w:szCs w:val="20"/>
              </w:rPr>
            </w:pPr>
            <w:r>
              <w:rPr>
                <w:rFonts w:hint="eastAsia" w:ascii="宋体" w:hAnsi="宋体" w:eastAsia="宋体"/>
                <w:bCs/>
                <w:color w:val="000000"/>
                <w:sz w:val="20"/>
                <w:szCs w:val="20"/>
              </w:rPr>
              <w:t>评价方式</w:t>
            </w:r>
          </w:p>
        </w:tc>
        <w:tc>
          <w:tcPr>
            <w:tcW w:w="2127" w:type="dxa"/>
          </w:tcPr>
          <w:p>
            <w:pPr>
              <w:snapToGrid w:val="0"/>
              <w:spacing w:before="180" w:beforeLines="50" w:after="180" w:afterLines="50"/>
              <w:jc w:val="center"/>
              <w:rPr>
                <w:rFonts w:ascii="宋体" w:hAnsi="宋体" w:eastAsia="宋体"/>
                <w:bCs/>
                <w:color w:val="000000"/>
                <w:sz w:val="20"/>
                <w:szCs w:val="20"/>
              </w:rPr>
            </w:pPr>
            <w:r>
              <w:rPr>
                <w:rFonts w:hint="eastAsia" w:ascii="宋体" w:hAnsi="宋体" w:eastAsia="宋体"/>
                <w:bCs/>
                <w:color w:val="000000"/>
                <w:sz w:val="20"/>
                <w:szCs w:val="20"/>
              </w:rPr>
              <w:t>占比</w:t>
            </w:r>
          </w:p>
        </w:tc>
      </w:tr>
      <w:tr>
        <w:tc>
          <w:tcPr>
            <w:tcW w:w="1809" w:type="dxa"/>
            <w:vAlign w:val="top"/>
          </w:tcPr>
          <w:p>
            <w:pPr>
              <w:snapToGrid w:val="0"/>
              <w:spacing w:before="180" w:beforeLines="50" w:after="180" w:afterLines="50"/>
              <w:jc w:val="center"/>
              <w:rPr>
                <w:rFonts w:ascii="宋体" w:hAnsi="宋体" w:eastAsia="宋体"/>
                <w:bCs/>
                <w:color w:val="000000"/>
                <w:sz w:val="20"/>
                <w:szCs w:val="20"/>
                <w:lang w:eastAsia="zh-CN"/>
              </w:rPr>
            </w:pPr>
            <w:r>
              <w:rPr>
                <w:rFonts w:hint="eastAsia" w:ascii="宋体" w:hAnsi="宋体" w:eastAsia="宋体"/>
                <w:bCs/>
                <w:color w:val="000000"/>
                <w:sz w:val="20"/>
                <w:szCs w:val="20"/>
              </w:rPr>
              <w:t>X1</w:t>
            </w:r>
          </w:p>
        </w:tc>
        <w:tc>
          <w:tcPr>
            <w:tcW w:w="5103" w:type="dxa"/>
            <w:vAlign w:val="top"/>
          </w:tcPr>
          <w:p>
            <w:pPr>
              <w:snapToGrid w:val="0"/>
              <w:spacing w:before="180" w:beforeLines="50" w:after="180" w:afterLines="50"/>
              <w:rPr>
                <w:rFonts w:ascii="宋体" w:hAnsi="宋体" w:eastAsia="宋体"/>
                <w:bCs/>
                <w:color w:val="000000"/>
                <w:sz w:val="20"/>
                <w:szCs w:val="20"/>
                <w:lang w:eastAsia="zh-CN"/>
              </w:rPr>
            </w:pPr>
            <w:r>
              <w:rPr>
                <w:rFonts w:hint="eastAsia" w:ascii="宋体" w:hAnsi="宋体" w:eastAsia="宋体"/>
                <w:bCs/>
                <w:color w:val="000000"/>
                <w:sz w:val="20"/>
                <w:szCs w:val="20"/>
              </w:rPr>
              <w:t>平时表现（课堂回答问题、参与讨论、考勤情况、课堂练习及课后作业的完成）</w:t>
            </w:r>
          </w:p>
        </w:tc>
        <w:tc>
          <w:tcPr>
            <w:tcW w:w="2127" w:type="dxa"/>
            <w:vAlign w:val="top"/>
          </w:tcPr>
          <w:p>
            <w:pPr>
              <w:snapToGrid w:val="0"/>
              <w:spacing w:before="180" w:beforeLines="50" w:after="180" w:afterLines="50"/>
              <w:jc w:val="center"/>
              <w:rPr>
                <w:rFonts w:ascii="宋体" w:hAnsi="宋体" w:eastAsia="宋体"/>
                <w:bCs/>
                <w:color w:val="000000"/>
                <w:sz w:val="20"/>
                <w:szCs w:val="20"/>
                <w:lang w:eastAsia="zh-CN"/>
              </w:rPr>
            </w:pPr>
            <w:r>
              <w:rPr>
                <w:rFonts w:hint="default" w:ascii="宋体" w:hAnsi="宋体" w:eastAsia="宋体"/>
                <w:bCs/>
                <w:color w:val="000000"/>
                <w:sz w:val="20"/>
                <w:szCs w:val="20"/>
              </w:rPr>
              <w:t>3</w:t>
            </w:r>
            <w:r>
              <w:rPr>
                <w:rFonts w:hint="default" w:ascii="宋体" w:hAnsi="宋体" w:eastAsia="宋体"/>
                <w:bCs/>
                <w:color w:val="000000"/>
                <w:sz w:val="20"/>
                <w:szCs w:val="20"/>
              </w:rPr>
              <w:t>0</w:t>
            </w:r>
            <w:r>
              <w:rPr>
                <w:rFonts w:hint="eastAsia" w:ascii="宋体" w:hAnsi="宋体" w:eastAsia="宋体"/>
                <w:bCs/>
                <w:color w:val="000000"/>
                <w:sz w:val="20"/>
                <w:szCs w:val="20"/>
              </w:rPr>
              <w:t>%</w:t>
            </w:r>
          </w:p>
        </w:tc>
      </w:tr>
      <w:tr>
        <w:tc>
          <w:tcPr>
            <w:tcW w:w="1809" w:type="dxa"/>
            <w:vAlign w:val="top"/>
          </w:tcPr>
          <w:p>
            <w:pPr>
              <w:snapToGrid w:val="0"/>
              <w:spacing w:before="180" w:beforeLines="50" w:after="180" w:afterLines="50"/>
              <w:jc w:val="center"/>
              <w:rPr>
                <w:rFonts w:ascii="宋体" w:hAnsi="宋体" w:eastAsia="宋体"/>
                <w:bCs/>
                <w:color w:val="000000"/>
                <w:sz w:val="20"/>
                <w:szCs w:val="20"/>
              </w:rPr>
            </w:pPr>
            <w:r>
              <w:rPr>
                <w:rFonts w:hint="eastAsia" w:ascii="宋体" w:hAnsi="宋体" w:eastAsia="宋体"/>
                <w:bCs/>
                <w:color w:val="000000"/>
                <w:sz w:val="20"/>
                <w:szCs w:val="20"/>
              </w:rPr>
              <w:t>X2</w:t>
            </w:r>
          </w:p>
        </w:tc>
        <w:tc>
          <w:tcPr>
            <w:tcW w:w="5103" w:type="dxa"/>
            <w:vAlign w:val="top"/>
          </w:tcPr>
          <w:p>
            <w:pPr>
              <w:snapToGrid w:val="0"/>
              <w:spacing w:before="180" w:beforeLines="50" w:after="180" w:afterLines="50"/>
              <w:rPr>
                <w:rFonts w:ascii="宋体" w:hAnsi="宋体" w:eastAsia="宋体"/>
                <w:bCs/>
                <w:color w:val="000000"/>
                <w:sz w:val="20"/>
                <w:szCs w:val="20"/>
                <w:lang w:eastAsia="zh-CN"/>
              </w:rPr>
            </w:pPr>
            <w:r>
              <w:rPr>
                <w:rFonts w:hint="eastAsia" w:ascii="宋体" w:hAnsi="宋体" w:eastAsia="宋体"/>
                <w:bCs/>
                <w:color w:val="000000"/>
                <w:sz w:val="20"/>
                <w:szCs w:val="20"/>
              </w:rPr>
              <w:t>分析报告（检索CNNIC的相关报告进行延展阅读完成有关问题的分析及阐述）</w:t>
            </w:r>
          </w:p>
        </w:tc>
        <w:tc>
          <w:tcPr>
            <w:tcW w:w="2127" w:type="dxa"/>
            <w:vAlign w:val="top"/>
          </w:tcPr>
          <w:p>
            <w:pPr>
              <w:snapToGrid w:val="0"/>
              <w:spacing w:before="180" w:beforeLines="50" w:after="180" w:afterLines="50"/>
              <w:jc w:val="center"/>
              <w:rPr>
                <w:rFonts w:ascii="宋体" w:hAnsi="宋体" w:eastAsia="宋体"/>
                <w:bCs/>
                <w:color w:val="000000"/>
                <w:sz w:val="20"/>
                <w:szCs w:val="20"/>
              </w:rPr>
            </w:pPr>
            <w:r>
              <w:rPr>
                <w:rFonts w:hint="default" w:ascii="宋体" w:hAnsi="宋体" w:eastAsia="宋体"/>
                <w:bCs/>
                <w:color w:val="000000"/>
                <w:sz w:val="20"/>
                <w:szCs w:val="20"/>
              </w:rPr>
              <w:t>35</w:t>
            </w:r>
            <w:r>
              <w:rPr>
                <w:rFonts w:hint="eastAsia" w:ascii="宋体" w:hAnsi="宋体" w:eastAsia="宋体"/>
                <w:bCs/>
                <w:color w:val="000000"/>
                <w:sz w:val="20"/>
                <w:szCs w:val="20"/>
              </w:rPr>
              <w:t>%</w:t>
            </w:r>
          </w:p>
        </w:tc>
      </w:tr>
      <w:tr>
        <w:tc>
          <w:tcPr>
            <w:tcW w:w="1809" w:type="dxa"/>
            <w:vAlign w:val="top"/>
          </w:tcPr>
          <w:p>
            <w:pPr>
              <w:snapToGrid w:val="0"/>
              <w:spacing w:before="180" w:beforeLines="50" w:after="180" w:afterLines="50"/>
              <w:jc w:val="center"/>
              <w:rPr>
                <w:rFonts w:ascii="宋体" w:hAnsi="宋体" w:eastAsia="宋体"/>
                <w:bCs/>
                <w:color w:val="000000"/>
                <w:sz w:val="20"/>
                <w:szCs w:val="20"/>
                <w:lang w:eastAsia="zh-CN"/>
              </w:rPr>
            </w:pPr>
            <w:r>
              <w:rPr>
                <w:rFonts w:hint="eastAsia" w:ascii="宋体" w:hAnsi="宋体" w:eastAsia="宋体"/>
                <w:bCs/>
                <w:color w:val="000000"/>
                <w:sz w:val="20"/>
                <w:szCs w:val="20"/>
              </w:rPr>
              <w:t>X3</w:t>
            </w:r>
          </w:p>
        </w:tc>
        <w:tc>
          <w:tcPr>
            <w:tcW w:w="5103" w:type="dxa"/>
            <w:vAlign w:val="top"/>
          </w:tcPr>
          <w:p>
            <w:pPr>
              <w:snapToGrid w:val="0"/>
              <w:spacing w:before="180" w:beforeLines="50" w:after="180" w:afterLines="50"/>
              <w:rPr>
                <w:rFonts w:ascii="宋体" w:hAnsi="宋体" w:eastAsia="宋体"/>
                <w:bCs/>
                <w:color w:val="000000"/>
                <w:sz w:val="20"/>
                <w:szCs w:val="20"/>
              </w:rPr>
            </w:pPr>
            <w:r>
              <w:rPr>
                <w:rFonts w:hint="eastAsia" w:ascii="宋体" w:hAnsi="宋体" w:eastAsia="宋体"/>
                <w:bCs/>
                <w:color w:val="000000"/>
                <w:sz w:val="20"/>
                <w:szCs w:val="20"/>
              </w:rPr>
              <w:t>课内</w:t>
            </w:r>
            <w:r>
              <w:rPr>
                <w:rFonts w:hint="eastAsia" w:ascii="宋体" w:hAnsi="宋体" w:eastAsia="宋体"/>
                <w:bCs/>
                <w:color w:val="000000"/>
                <w:sz w:val="20"/>
                <w:szCs w:val="20"/>
                <w:lang w:eastAsia="zh-CN"/>
              </w:rPr>
              <w:t>实践</w:t>
            </w:r>
            <w:r>
              <w:rPr>
                <w:rFonts w:hint="eastAsia" w:ascii="宋体" w:hAnsi="宋体" w:eastAsia="宋体"/>
                <w:bCs/>
                <w:color w:val="000000"/>
                <w:sz w:val="20"/>
                <w:szCs w:val="20"/>
              </w:rPr>
              <w:t>(独立完成课内</w:t>
            </w:r>
            <w:r>
              <w:rPr>
                <w:rFonts w:hint="eastAsia" w:ascii="宋体" w:hAnsi="宋体" w:eastAsia="宋体"/>
                <w:bCs/>
                <w:color w:val="000000"/>
                <w:sz w:val="20"/>
                <w:szCs w:val="20"/>
                <w:lang w:eastAsia="zh-CN"/>
              </w:rPr>
              <w:t>实践项目</w:t>
            </w:r>
            <w:r>
              <w:rPr>
                <w:rFonts w:hint="eastAsia" w:ascii="宋体" w:hAnsi="宋体" w:eastAsia="宋体"/>
                <w:bCs/>
                <w:color w:val="000000"/>
                <w:sz w:val="20"/>
                <w:szCs w:val="20"/>
              </w:rPr>
              <w:t>，掌握电子商务运营的基本操作)</w:t>
            </w:r>
          </w:p>
        </w:tc>
        <w:tc>
          <w:tcPr>
            <w:tcW w:w="2127" w:type="dxa"/>
            <w:vAlign w:val="top"/>
          </w:tcPr>
          <w:p>
            <w:pPr>
              <w:snapToGrid w:val="0"/>
              <w:spacing w:before="180" w:beforeLines="50" w:after="180" w:afterLines="50"/>
              <w:jc w:val="center"/>
              <w:rPr>
                <w:rFonts w:ascii="宋体" w:hAnsi="宋体" w:eastAsia="宋体"/>
                <w:bCs/>
                <w:color w:val="000000"/>
                <w:sz w:val="20"/>
                <w:szCs w:val="20"/>
                <w:lang w:eastAsia="zh-CN"/>
              </w:rPr>
            </w:pPr>
            <w:r>
              <w:rPr>
                <w:rFonts w:hint="default" w:ascii="宋体" w:hAnsi="宋体" w:eastAsia="宋体"/>
                <w:bCs/>
                <w:color w:val="000000"/>
                <w:sz w:val="20"/>
                <w:szCs w:val="20"/>
                <w:lang w:eastAsia="zh-CN"/>
              </w:rPr>
              <w:t>35</w:t>
            </w:r>
            <w:r>
              <w:rPr>
                <w:rFonts w:hint="eastAsia" w:ascii="宋体" w:hAnsi="宋体" w:eastAsia="宋体"/>
                <w:bCs/>
                <w:color w:val="000000"/>
                <w:sz w:val="20"/>
                <w:szCs w:val="20"/>
              </w:rPr>
              <w:t>%</w:t>
            </w:r>
          </w:p>
        </w:tc>
      </w:tr>
    </w:tbl>
    <w:p>
      <w:pPr>
        <w:spacing w:before="120" w:after="120" w:line="288" w:lineRule="auto"/>
        <w:rPr>
          <w:rFonts w:ascii="Songti SC" w:hAnsi="Songti SC" w:eastAsia="Songti SC" w:cs="宋体"/>
          <w:sz w:val="20"/>
          <w:szCs w:val="20"/>
          <w:shd w:val="clear" w:color="auto" w:fill="FFFF00"/>
        </w:rPr>
      </w:pPr>
    </w:p>
    <w:p>
      <w:pPr>
        <w:spacing w:line="288" w:lineRule="auto"/>
        <w:ind w:firstLine="840"/>
        <w:jc w:val="right"/>
        <w:rPr>
          <w:rFonts w:ascii="Songti SC" w:hAnsi="Songti SC" w:eastAsia="Songti SC" w:cs="宋体"/>
          <w:sz w:val="20"/>
          <w:szCs w:val="20"/>
          <w:lang w:val="zh-TW" w:eastAsia="zh-TW"/>
        </w:rPr>
      </w:pPr>
      <w:r>
        <w:rPr>
          <w:rFonts w:ascii="Songti SC" w:hAnsi="Songti SC" w:eastAsia="Songti SC" w:cs="宋体"/>
          <w:sz w:val="20"/>
          <w:szCs w:val="20"/>
          <w:lang w:val="zh-TW" w:eastAsia="zh-TW"/>
        </w:rPr>
        <w:t>撰写人：</w:t>
      </w:r>
      <w:r>
        <w:rPr>
          <w:rFonts w:ascii="Songti SC" w:hAnsi="Songti SC" w:eastAsia="Songti SC" w:cs="宋体"/>
          <w:sz w:val="20"/>
          <w:szCs w:val="20"/>
          <w:lang w:val="zh-CN"/>
        </w:rPr>
        <w:t xml:space="preserve">     </w:t>
      </w:r>
      <w:r>
        <w:rPr>
          <w:rFonts w:hint="eastAsia" w:ascii="Songti SC" w:hAnsi="Songti SC" w:eastAsia="Songti SC" w:cs="宋体"/>
          <w:sz w:val="20"/>
          <w:szCs w:val="20"/>
          <w:lang w:val="en-US" w:eastAsia="zh-Hans"/>
        </w:rPr>
        <w:t>柳艳秋</w:t>
      </w:r>
      <w:r>
        <w:rPr>
          <w:rFonts w:ascii="Songti SC" w:hAnsi="Songti SC" w:eastAsia="Songti SC" w:cs="宋体"/>
          <w:sz w:val="20"/>
          <w:szCs w:val="20"/>
          <w:lang w:val="zh-CN"/>
        </w:rPr>
        <w:t xml:space="preserve">          </w:t>
      </w:r>
    </w:p>
    <w:p>
      <w:pPr>
        <w:spacing w:line="288" w:lineRule="auto"/>
        <w:ind w:firstLine="840"/>
        <w:jc w:val="right"/>
        <w:rPr>
          <w:rFonts w:ascii="Songti SC" w:hAnsi="Songti SC" w:eastAsia="Songti SC" w:cs="宋体"/>
          <w:sz w:val="20"/>
          <w:szCs w:val="20"/>
          <w:lang w:val="zh-TW" w:eastAsia="zh-TW"/>
        </w:rPr>
      </w:pPr>
    </w:p>
    <w:p>
      <w:pPr>
        <w:spacing w:line="288" w:lineRule="auto"/>
        <w:ind w:firstLine="840"/>
        <w:jc w:val="right"/>
        <w:rPr>
          <w:rFonts w:ascii="Songti SC" w:hAnsi="Songti SC" w:eastAsia="Songti SC" w:cs="宋体"/>
          <w:sz w:val="20"/>
          <w:szCs w:val="20"/>
          <w:lang w:val="zh-TW" w:eastAsia="zh-TW"/>
        </w:rPr>
      </w:pPr>
    </w:p>
    <w:p>
      <w:pPr>
        <w:spacing w:line="288" w:lineRule="auto"/>
        <w:ind w:firstLine="840"/>
        <w:jc w:val="right"/>
        <w:rPr>
          <w:rFonts w:ascii="Songti SC" w:hAnsi="Songti SC" w:eastAsia="Songti SC" w:cs="宋体"/>
          <w:sz w:val="20"/>
          <w:szCs w:val="20"/>
          <w:lang w:val="zh-TW" w:eastAsia="zh-TW"/>
        </w:rPr>
      </w:pPr>
      <w:r>
        <w:rPr>
          <w:rFonts w:ascii="Songti SC" w:hAnsi="Songti SC" w:eastAsia="Songti SC" w:cs="宋体"/>
          <w:sz w:val="20"/>
          <w:szCs w:val="20"/>
          <w:lang w:val="zh-TW" w:eastAsia="zh-TW"/>
        </w:rPr>
        <w:t>系主任审核签名：</w:t>
      </w:r>
    </w:p>
    <w:p>
      <w:pPr>
        <w:spacing w:line="288" w:lineRule="auto"/>
        <w:ind w:firstLine="840"/>
        <w:jc w:val="right"/>
        <w:rPr>
          <w:rFonts w:ascii="Songti SC" w:hAnsi="Songti SC" w:eastAsia="Songti SC" w:cs="宋体"/>
          <w:sz w:val="20"/>
          <w:szCs w:val="20"/>
          <w:lang w:val="zh-TW" w:eastAsia="zh-TW"/>
        </w:rPr>
      </w:pPr>
    </w:p>
    <w:p>
      <w:pPr>
        <w:spacing w:line="288" w:lineRule="auto"/>
        <w:ind w:firstLine="840"/>
        <w:jc w:val="right"/>
        <w:rPr>
          <w:rFonts w:ascii="Songti SC" w:hAnsi="Songti SC" w:eastAsia="Songti SC" w:cs="宋体"/>
          <w:sz w:val="20"/>
          <w:szCs w:val="20"/>
          <w:lang w:val="zh-TW" w:eastAsia="zh-TW"/>
        </w:rPr>
      </w:pPr>
    </w:p>
    <w:p>
      <w:pPr>
        <w:spacing w:line="288" w:lineRule="auto"/>
        <w:ind w:firstLine="840"/>
        <w:jc w:val="right"/>
        <w:rPr>
          <w:rFonts w:ascii="Songti SC" w:hAnsi="Songti SC" w:eastAsia="Songti SC"/>
          <w:sz w:val="20"/>
          <w:szCs w:val="20"/>
          <w:lang w:val="zh-TW" w:eastAsia="zh-TW"/>
        </w:rPr>
      </w:pPr>
    </w:p>
    <w:p>
      <w:pPr>
        <w:spacing w:line="288" w:lineRule="auto"/>
        <w:ind w:firstLine="840"/>
        <w:jc w:val="right"/>
        <w:rPr>
          <w:rFonts w:ascii="Songti SC" w:hAnsi="Songti SC" w:eastAsia="Songti SC"/>
          <w:sz w:val="20"/>
          <w:szCs w:val="20"/>
        </w:rPr>
      </w:pPr>
      <w:r>
        <w:rPr>
          <w:rFonts w:ascii="Songti SC" w:hAnsi="Songti SC" w:eastAsia="Songti SC" w:cs="宋体"/>
          <w:sz w:val="20"/>
          <w:szCs w:val="20"/>
          <w:lang w:val="zh-TW" w:eastAsia="zh-TW"/>
        </w:rPr>
        <w:t>审核时间：</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rial Unicode MS">
    <w:panose1 w:val="020B0604020202020204"/>
    <w:charset w:val="86"/>
    <w:family w:val="auto"/>
    <w:pitch w:val="default"/>
    <w:sig w:usb0="FFFFFFFF" w:usb1="E9FFFFFF" w:usb2="0000003F" w:usb3="00000000" w:csb0="603F01FF" w:csb1="FFFF0000"/>
  </w:font>
  <w:font w:name="Songti SC">
    <w:panose1 w:val="02010800040101010101"/>
    <w:charset w:val="88"/>
    <w:family w:val="auto"/>
    <w:pitch w:val="default"/>
    <w:sig w:usb0="00000001" w:usb1="080F0000" w:usb2="00000000" w:usb3="00000000" w:csb0="00040000" w:csb1="00000000"/>
  </w:font>
  <w:font w:name="楷体">
    <w:altName w:val="汉仪楷体KW"/>
    <w:panose1 w:val="00000000000000000000"/>
    <w:charset w:val="86"/>
    <w:family w:val="auto"/>
    <w:pitch w:val="default"/>
    <w:sig w:usb0="00000000" w:usb1="00000000" w:usb2="00000016" w:usb3="00000000" w:csb0="00040001" w:csb1="00000000"/>
  </w:font>
  <w:font w:name="黑体">
    <w:altName w:val="汉仪中黑KW"/>
    <w:panose1 w:val="00000000000000000000"/>
    <w:charset w:val="88"/>
    <w:family w:val="auto"/>
    <w:pitch w:val="default"/>
    <w:sig w:usb0="00000000" w:usb1="00000000" w:usb2="00000016" w:usb3="00000000" w:csb0="00140001" w:csb1="00000000"/>
  </w:font>
  <w:font w:name="微软雅黑">
    <w:altName w:val="汉仪旗黑"/>
    <w:panose1 w:val="00000000000000000000"/>
    <w:charset w:val="88"/>
    <w:family w:val="auto"/>
    <w:pitch w:val="default"/>
    <w:sig w:usb0="00000000" w:usb1="00000000" w:usb2="00000016" w:usb3="00000000" w:csb0="0014001F" w:csb1="00000000"/>
  </w:font>
  <w:font w:name="Segoe UI Symbol">
    <w:altName w:val="苹方-简"/>
    <w:panose1 w:val="00000000000000000000"/>
    <w:charset w:val="00"/>
    <w:family w:val="swiss"/>
    <w:pitch w:val="default"/>
    <w:sig w:usb0="00000000" w:usb1="00000000" w:usb2="00040000" w:usb3="00000000" w:csb0="00000001" w:csb1="00000000"/>
  </w:font>
  <w:font w:name="仿宋">
    <w:altName w:val="方正仿宋_GBK"/>
    <w:panose1 w:val="00000000000000000000"/>
    <w:charset w:val="86"/>
    <w:family w:val="auto"/>
    <w:pitch w:val="default"/>
    <w:sig w:usb0="00000000" w:usb1="00000000" w:usb2="00000016" w:usb3="00000000" w:csb0="00040001" w:csb1="00000000"/>
  </w:font>
  <w:font w:name="仿宋_GB2312">
    <w:altName w:val="方正仿宋_GBK"/>
    <w:panose1 w:val="00000000000000000000"/>
    <w:charset w:val="00"/>
    <w:family w:val="roman"/>
    <w:pitch w:val="default"/>
    <w:sig w:usb0="00000000" w:usb1="00000000" w:usb2="00000000" w:usb3="00000000" w:csb0="00000000" w:csb1="00000000"/>
  </w:font>
  <w:font w:name="Wingdings 2">
    <w:panose1 w:val="05020102010507070707"/>
    <w:charset w:val="02"/>
    <w:family w:val="auto"/>
    <w:pitch w:val="default"/>
    <w:sig w:usb0="00000000" w:usb1="00000000" w:usb2="00000000" w:usb3="00000000" w:csb0="80000000" w:csb1="00000000"/>
  </w:font>
  <w:font w:name="Arial">
    <w:panose1 w:val="020B0604020202090204"/>
    <w:charset w:val="00"/>
    <w:family w:val="auto"/>
    <w:pitch w:val="default"/>
    <w:sig w:usb0="E0000AFF" w:usb1="00007843" w:usb2="00000001" w:usb3="00000000" w:csb0="400001BF" w:csb1="DFF70000"/>
  </w:font>
  <w:font w:name="汉仪中黑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A00002BF" w:usb1="38CF7CFA" w:usb2="00082016" w:usb3="00000000" w:csb0="00040001" w:csb1="00000000"/>
  </w:font>
  <w:font w:name="Webdings">
    <w:panose1 w:val="05030102010509060703"/>
    <w:charset w:val="00"/>
    <w:family w:val="auto"/>
    <w:pitch w:val="default"/>
    <w:sig w:usb0="00000000" w:usb1="00000000" w:usb2="00000000" w:usb3="00000000" w:csb0="80000000" w:csb1="00000000"/>
  </w:font>
  <w:font w:name="汉仪楷体KW">
    <w:panose1 w:val="00020600040101010101"/>
    <w:charset w:val="86"/>
    <w:family w:val="auto"/>
    <w:pitch w:val="default"/>
    <w:sig w:usb0="A00002BF" w:usb1="18EF7CFA" w:usb2="00000016" w:usb3="00000000" w:csb0="00040000" w:csb1="00000000"/>
  </w:font>
  <w:font w:name="PMingLiU">
    <w:altName w:val="宋体-繁"/>
    <w:panose1 w:val="02020500000000000000"/>
    <w:charset w:val="88"/>
    <w:family w:val="auto"/>
    <w:pitch w:val="default"/>
    <w:sig w:usb0="00000000" w:usb1="00000000" w:usb2="00000016" w:usb3="00000000" w:csb0="00100001" w:csb1="00000000"/>
  </w:font>
  <w:font w:name="Tahoma">
    <w:panose1 w:val="020B0804030504040204"/>
    <w:charset w:val="00"/>
    <w:family w:val="auto"/>
    <w:pitch w:val="default"/>
    <w:sig w:usb0="E1002AFF" w:usb1="C000605B" w:usb2="00000029" w:usb3="00000000" w:csb0="200101FF" w:csb1="20280000"/>
  </w:font>
  <w:font w:name="華康儷中黑">
    <w:altName w:val="苹方-简"/>
    <w:panose1 w:val="00000000000000000000"/>
    <w:charset w:val="88"/>
    <w:family w:val="modern"/>
    <w:pitch w:val="default"/>
    <w:sig w:usb0="00000000" w:usb1="00000000" w:usb2="00000016" w:usb3="00000000" w:csb0="00100000" w:csb1="00000000"/>
  </w:font>
  <w:font w:name="ITC Bookman Demi">
    <w:altName w:val="苹方-简"/>
    <w:panose1 w:val="00000000000000000000"/>
    <w:charset w:val="00"/>
    <w:family w:val="roman"/>
    <w:pitch w:val="default"/>
    <w:sig w:usb0="00000000" w:usb1="00000000" w:usb2="00000000" w:usb3="00000000" w:csb0="00000093" w:csb1="00000000"/>
  </w:font>
  <w:font w:name="華康粗圓體">
    <w:altName w:val="苹方-简"/>
    <w:panose1 w:val="00000000000000000000"/>
    <w:charset w:val="88"/>
    <w:family w:val="modern"/>
    <w:pitch w:val="default"/>
    <w:sig w:usb0="00000000" w:usb1="00000000" w:usb2="00000016" w:usb3="00000000" w:csb0="00100000" w:csb1="00000000"/>
  </w:font>
  <w:font w:name="DotumChe">
    <w:altName w:val="Apple SD Gothic Neo"/>
    <w:panose1 w:val="020B0609000101010101"/>
    <w:charset w:val="81"/>
    <w:family w:val="auto"/>
    <w:pitch w:val="default"/>
    <w:sig w:usb0="00000000" w:usb1="00000000" w:usb2="00000030" w:usb3="00000000" w:csb0="0008009F" w:csb1="00000000"/>
  </w:font>
  <w:font w:name="宋体-繁">
    <w:panose1 w:val="02010600040101010101"/>
    <w:charset w:val="86"/>
    <w:family w:val="auto"/>
    <w:pitch w:val="default"/>
    <w:sig w:usb0="00000287" w:usb1="080F0000" w:usb2="00000000" w:usb3="00000000" w:csb0="0004009F" w:csb1="DFD70000"/>
  </w:font>
  <w:font w:name="Apple SD Gothic Neo">
    <w:panose1 w:val="02000300000000000000"/>
    <w:charset w:val="81"/>
    <w:family w:val="auto"/>
    <w:pitch w:val="default"/>
    <w:sig w:usb0="00000203" w:usb1="21D12C10" w:usb2="00000010" w:usb3="00000000" w:csb0="00280005" w:csb1="00000000"/>
  </w:font>
  <w:font w:name="Wingdings">
    <w:panose1 w:val="05000000000000000000"/>
    <w:charset w:val="02"/>
    <w:family w:val="auto"/>
    <w:pitch w:val="default"/>
    <w:sig w:usb0="00000000" w:usb1="00000000" w:usb2="00000000" w:usb3="00000000" w:csb0="80000000" w:csb1="00000000"/>
  </w:font>
  <w:font w:name="黑体">
    <w:altName w:val="汉仪中黑KW"/>
    <w:panose1 w:val="02010609060101010101"/>
    <w:charset w:val="86"/>
    <w:family w:val="modern"/>
    <w:pitch w:val="default"/>
    <w:sig w:usb0="00000000" w:usb1="00000000" w:usb2="00000016" w:usb3="00000000" w:csb0="00040001" w:csb1="00000000"/>
  </w:font>
  <w:font w:name="PMingLiU">
    <w:altName w:val="宋体-繁"/>
    <w:panose1 w:val="02020500000000000000"/>
    <w:charset w:val="86"/>
    <w:family w:val="roman"/>
    <w:pitch w:val="default"/>
    <w:sig w:usb0="00000000" w:usb1="00000000" w:usb2="00000016" w:usb3="00000000" w:csb0="00100001" w:csb1="00000000"/>
  </w:font>
  <w:font w:name="華康儷中黑">
    <w:altName w:val="苹方-简"/>
    <w:panose1 w:val="00000000000000000000"/>
    <w:charset w:val="00"/>
    <w:family w:val="swiss"/>
    <w:pitch w:val="default"/>
    <w:sig w:usb0="00000000" w:usb1="00000000" w:usb2="00000016" w:usb3="00000000" w:csb0="00100000" w:csb1="00000000"/>
  </w:font>
  <w:font w:name="華康粗圓體">
    <w:altName w:val="苹方-简"/>
    <w:panose1 w:val="00000000000000000000"/>
    <w:charset w:val="00"/>
    <w:family w:val="swiss"/>
    <w:pitch w:val="default"/>
    <w:sig w:usb0="00000000" w:usb1="00000000" w:usb2="00000016" w:usb3="00000000" w:csb0="00100000" w:csb1="00000000"/>
  </w:font>
  <w:font w:name="DotumChe">
    <w:altName w:val="苹方-简"/>
    <w:panose1 w:val="020B0609000101010101"/>
    <w:charset w:val="00"/>
    <w:family w:val="modern"/>
    <w:pitch w:val="default"/>
    <w:sig w:usb0="00000000" w:usb1="00000000" w:usb2="00000030" w:usb3="00000000" w:csb0="0008009F" w:csb1="00000000"/>
  </w:font>
  <w:font w:name="黑体">
    <w:altName w:val="汉仪中黑KW"/>
    <w:panose1 w:val="02010609060101010101"/>
    <w:charset w:val="00"/>
    <w:family w:val="modern"/>
    <w:pitch w:val="default"/>
    <w:sig w:usb0="00000000" w:usb1="00000000" w:usb2="00000016"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Calibri">
    <w:altName w:val="Helvetica Neue"/>
    <w:panose1 w:val="020F0502020204030204"/>
    <w:charset w:val="86"/>
    <w:family w:val="swiss"/>
    <w:pitch w:val="default"/>
    <w:sig w:usb0="00000000" w:usb1="00000000" w:usb2="00000001" w:usb3="00000000" w:csb0="0000019F" w:csb1="00000000"/>
  </w:font>
  <w:font w:name="微软雅黑">
    <w:altName w:val="汉仪旗黑"/>
    <w:panose1 w:val="00000000000000000000"/>
    <w:charset w:val="86"/>
    <w:family w:val="swiss"/>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1C639"/>
    <w:multiLevelType w:val="singleLevel"/>
    <w:tmpl w:val="6141C639"/>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A53"/>
    <w:rsid w:val="00004588"/>
    <w:rsid w:val="00014AEB"/>
    <w:rsid w:val="000C279A"/>
    <w:rsid w:val="000C46FA"/>
    <w:rsid w:val="000F03ED"/>
    <w:rsid w:val="00100A89"/>
    <w:rsid w:val="001057B0"/>
    <w:rsid w:val="0010690A"/>
    <w:rsid w:val="0013518F"/>
    <w:rsid w:val="00166B8F"/>
    <w:rsid w:val="002E2AA5"/>
    <w:rsid w:val="002F4B07"/>
    <w:rsid w:val="00304C51"/>
    <w:rsid w:val="003065ED"/>
    <w:rsid w:val="003111F4"/>
    <w:rsid w:val="003315B2"/>
    <w:rsid w:val="00360A76"/>
    <w:rsid w:val="003B4B4F"/>
    <w:rsid w:val="003D25FC"/>
    <w:rsid w:val="00405B49"/>
    <w:rsid w:val="00422455"/>
    <w:rsid w:val="004300D5"/>
    <w:rsid w:val="00452194"/>
    <w:rsid w:val="004C387C"/>
    <w:rsid w:val="004D4F30"/>
    <w:rsid w:val="005A00A8"/>
    <w:rsid w:val="005F169D"/>
    <w:rsid w:val="006048C8"/>
    <w:rsid w:val="00685A53"/>
    <w:rsid w:val="006B06AF"/>
    <w:rsid w:val="006D359A"/>
    <w:rsid w:val="006E3FE0"/>
    <w:rsid w:val="00745D80"/>
    <w:rsid w:val="007B6E71"/>
    <w:rsid w:val="007E228B"/>
    <w:rsid w:val="00820FD2"/>
    <w:rsid w:val="008304AC"/>
    <w:rsid w:val="008355BD"/>
    <w:rsid w:val="00845D2A"/>
    <w:rsid w:val="00850CEE"/>
    <w:rsid w:val="008F1D76"/>
    <w:rsid w:val="009009B7"/>
    <w:rsid w:val="00931AE4"/>
    <w:rsid w:val="00957C0E"/>
    <w:rsid w:val="00960B72"/>
    <w:rsid w:val="009E4B17"/>
    <w:rsid w:val="009E4D2F"/>
    <w:rsid w:val="00A30938"/>
    <w:rsid w:val="00A73E93"/>
    <w:rsid w:val="00A934E6"/>
    <w:rsid w:val="00AA6DEE"/>
    <w:rsid w:val="00B003AB"/>
    <w:rsid w:val="00B467FE"/>
    <w:rsid w:val="00BF3666"/>
    <w:rsid w:val="00C1489A"/>
    <w:rsid w:val="00C877EA"/>
    <w:rsid w:val="00CB2EE7"/>
    <w:rsid w:val="00CB4854"/>
    <w:rsid w:val="00CF730D"/>
    <w:rsid w:val="00CF7ED0"/>
    <w:rsid w:val="00D05204"/>
    <w:rsid w:val="00D067CA"/>
    <w:rsid w:val="00D16132"/>
    <w:rsid w:val="00D31CAE"/>
    <w:rsid w:val="00D34DCE"/>
    <w:rsid w:val="00D92B8C"/>
    <w:rsid w:val="00D93E7C"/>
    <w:rsid w:val="00DA1A98"/>
    <w:rsid w:val="00DD6CD4"/>
    <w:rsid w:val="00DE16A8"/>
    <w:rsid w:val="00E101C8"/>
    <w:rsid w:val="00E24ED5"/>
    <w:rsid w:val="00E450CF"/>
    <w:rsid w:val="00E51DFD"/>
    <w:rsid w:val="00F55303"/>
    <w:rsid w:val="00F604DD"/>
    <w:rsid w:val="00F924CF"/>
    <w:rsid w:val="00FA27DD"/>
    <w:rsid w:val="00FA2AFB"/>
    <w:rsid w:val="4EFFFB67"/>
    <w:rsid w:val="EFE260D2"/>
    <w:rsid w:val="F7FF195B"/>
    <w:rsid w:val="F80F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u w:color="000000"/>
      <w:lang w:val="en-US" w:eastAsia="zh-CN" w:bidi="ar-SA"/>
    </w:rPr>
  </w:style>
  <w:style w:type="character" w:default="1" w:styleId="2">
    <w:name w:val="Default Paragraph Font"/>
    <w:unhideWhenUsed/>
    <w:uiPriority w:val="1"/>
  </w:style>
  <w:style w:type="table" w:default="1" w:styleId="4">
    <w:name w:val="Normal Table"/>
    <w:unhideWhenUsed/>
    <w:uiPriority w:val="99"/>
    <w:tblPr>
      <w:tblCellMar>
        <w:top w:w="0" w:type="dxa"/>
        <w:left w:w="108" w:type="dxa"/>
        <w:bottom w:w="0" w:type="dxa"/>
        <w:right w:w="108" w:type="dxa"/>
      </w:tblCellMar>
    </w:tblPr>
  </w:style>
  <w:style w:type="character" w:styleId="3">
    <w:name w:val="Hyperlink"/>
    <w:uiPriority w:val="0"/>
    <w:rPr>
      <w:u w:val="single"/>
    </w:rPr>
  </w:style>
  <w:style w:type="paragraph" w:customStyle="1" w:styleId="5">
    <w:name w:val="页眉与页脚"/>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cs="Arial Unicode MS" w:eastAsiaTheme="minorEastAsia"/>
      <w:color w:val="000000"/>
      <w:sz w:val="24"/>
      <w:szCs w:val="24"/>
      <w:lang w:val="en-US" w:eastAsia="zh-CN" w:bidi="ar-SA"/>
    </w:rPr>
  </w:style>
  <w:style w:type="paragraph" w:customStyle="1" w:styleId="6">
    <w:name w:val="默认"/>
    <w:uiPriority w:val="0"/>
    <w:pPr>
      <w:pBdr>
        <w:top w:val="none" w:color="auto" w:sz="0" w:space="0"/>
        <w:left w:val="none" w:color="auto" w:sz="0" w:space="0"/>
        <w:bottom w:val="none" w:color="auto" w:sz="0" w:space="0"/>
        <w:right w:val="none" w:color="auto" w:sz="0" w:space="0"/>
        <w:between w:val="none" w:color="auto" w:sz="0" w:space="0"/>
      </w:pBdr>
    </w:pPr>
    <w:rPr>
      <w:rFonts w:ascii="Helvetica Neue" w:hAnsi="Helvetica Neue" w:cs="Arial Unicode MS" w:eastAsiaTheme="minorEastAsia"/>
      <w:color w:val="000000"/>
      <w:sz w:val="22"/>
      <w:szCs w:val="22"/>
      <w:lang w:val="zh-CN" w:eastAsia="zh-CN" w:bidi="ar-SA"/>
    </w:rPr>
  </w:style>
  <w:style w:type="character" w:customStyle="1" w:styleId="7">
    <w:name w:val="Unresolved Mention"/>
    <w:basedOn w:val="2"/>
    <w:unhideWhenUsed/>
    <w:qFormat/>
    <w:uiPriority w:val="99"/>
    <w:rPr>
      <w:color w:val="605E5C"/>
      <w:shd w:val="clear" w:color="auto" w:fill="E1DFDD"/>
    </w:rPr>
  </w:style>
  <w:style w:type="paragraph" w:customStyle="1" w:styleId="8">
    <w:name w:val="Table Paragraph"/>
    <w:basedOn w:val="1"/>
    <w:qFormat/>
    <w:uiPriority w:val="1"/>
    <w:pPr>
      <w:ind w:left="108"/>
    </w:pPr>
    <w:rPr>
      <w:rFonts w:ascii="仿宋" w:hAnsi="仿宋" w:eastAsia="仿宋" w:cs="仿宋"/>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554</Words>
  <Characters>3163</Characters>
  <Lines>26</Lines>
  <Paragraphs>7</Paragraphs>
  <TotalTime>0</TotalTime>
  <ScaleCrop>false</ScaleCrop>
  <LinksUpToDate>false</LinksUpToDate>
  <CharactersWithSpaces>3710</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2019-09-30T18:17:00Z</dcterms:created>
  <dc:creator>Data</dc:creator>
  <cp:lastModifiedBy>liuyanqiu</cp:lastModifiedBy>
  <cp:lastPrinted>2019-09-15T17:37:00Z</cp:lastPrinted>
  <dcterms:modified xsi:type="dcterms:W3CDTF">2021-09-15T17:27:38Z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ies>
</file>