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2030437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经典舞台艺术欣赏（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戏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叶鸣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y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eming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0322@163.com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传播学B18-3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周一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  <w:t>30-12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中国戏曲表演史论（戏曲卷）</w:t>
            </w:r>
            <w:r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》，徐沛，胡晋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著</w:t>
            </w:r>
            <w:r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，文化艺术出版社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这就是戏剧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罗伯特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·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科恩著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梁超群译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北京大学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戏剧的味道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黄美序著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山东画报出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中国戏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剧经典作品赏析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郭涤著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高等教育出版社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外国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戏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剧经典作品赏析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张先著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高等教育出版社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中国戏曲的审美特征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线上讲课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元代戏剧的生长环境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线上讲课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中国戏曲中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音乐之演变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线上讲课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完成课后测验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《西厢记》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专题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线上讲课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《西厢记》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专题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线上讲课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准备专题讨论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PPT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《西厢记》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专题讨论课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阅读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《窦娥冤》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资料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《窦娥冤》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的悲剧价值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线上讲课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《窦娥冤》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与关汉卿总论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线上讲课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阅读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牡丹亭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资料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《牡丹亭》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之“惊梦”讲议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线上讲课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汤显祖的理想追求与实践人格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线上讲课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准备专题讨论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PPT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牡丹亭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专题讨论课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阅读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琵琶记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资料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《琵琶记》专题（一）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线上讲课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《琵琶记》专题（二）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线上讲课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准备专题讨论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PPT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《琵琶记》专题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讨论课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完成课后测验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元代水浒戏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线上讲课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期末知识点复习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线上讲课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准备期末考核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Hans"/>
              </w:rPr>
              <w:t>期末考核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PPT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汇报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课堂笔记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课后测验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叶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鸣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辛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勤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黑体">
    <w:altName w:val="汉仪中黑KW"/>
    <w:panose1 w:val="02010609060101010101"/>
    <w:charset w:val="88"/>
    <w:family w:val="swiss"/>
    <w:pitch w:val="default"/>
    <w:sig w:usb0="00000000" w:usb1="00000000" w:usb2="00000016" w:usb3="00000000" w:csb0="00040001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MingLiU">
    <w:altName w:val="宋体-繁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icrosoft JhengHei">
    <w:altName w:val="汉仪中简黑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panose1 w:val="00000000000000000000"/>
    <w:charset w:val="00"/>
    <w:family w:val="roman"/>
    <w:pitch w:val="default"/>
    <w:sig w:usb0="E00002FF" w:usb1="5000785B" w:usb2="00000000" w:usb3="00000000" w:csb0="2000019F" w:csb1="4F010000"/>
  </w:font>
  <w:font w:name="Songti SC Regular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Kaiti TC Regular">
    <w:panose1 w:val="02010600040101010101"/>
    <w:charset w:val="86"/>
    <w:family w:val="roman"/>
    <w:pitch w:val="default"/>
    <w:sig w:usb0="80000287" w:usb1="280F3C52" w:usb2="00000016" w:usb3="00000000" w:csb0="0004001F" w:csb1="00000000"/>
  </w:font>
  <w:font w:name="Songti TC Regular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華康儷中黑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TC Semibold">
    <w:panose1 w:val="020B0400000000000000"/>
    <w:charset w:val="88"/>
    <w:family w:val="roman"/>
    <w:pitch w:val="default"/>
    <w:sig w:usb0="A00002FF" w:usb1="7ACFFDFB" w:usb2="00000017" w:usb3="00000000" w:csb0="00100001" w:csb1="00000000"/>
  </w:font>
  <w:font w:name="PingFang TC Regular">
    <w:panose1 w:val="020B0400000000000000"/>
    <w:charset w:val="88"/>
    <w:family w:val="roman"/>
    <w:pitch w:val="default"/>
    <w:sig w:usb0="A00002FF" w:usb1="7ACFFDFB" w:usb2="00000017" w:usb3="00000000" w:csb0="00100001" w:csb1="00000000"/>
  </w:font>
  <w:font w:name="Songti TC Bold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Kaiti TC Bold">
    <w:panose1 w:val="02010600040101010101"/>
    <w:charset w:val="86"/>
    <w:family w:val="roman"/>
    <w:pitch w:val="default"/>
    <w:sig w:usb0="80000287" w:usb1="280F3C52" w:usb2="00000016" w:usb3="00000000" w:csb0="0004001F" w:csb1="00000000"/>
  </w:font>
  <w:font w:name="STIXGeneral">
    <w:panose1 w:val="00000000000000000000"/>
    <w:charset w:val="00"/>
    <w:family w:val="auto"/>
    <w:pitch w:val="default"/>
    <w:sig w:usb0="A00002FF" w:usb1="4203FDFF" w:usb2="02000020" w:usb3="00000000" w:csb0="A00001FF" w:csb1="DFFF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姚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7FFB856"/>
    <w:rsid w:val="7BDF064A"/>
    <w:rsid w:val="7FDF831A"/>
    <w:rsid w:val="9BFBFEF9"/>
    <w:rsid w:val="B96F0B3C"/>
    <w:rsid w:val="EE770152"/>
    <w:rsid w:val="EFBFCE3F"/>
    <w:rsid w:val="EFDFA24A"/>
    <w:rsid w:val="EFFAA4C2"/>
    <w:rsid w:val="FDDF6D9B"/>
    <w:rsid w:val="FFE7F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ScaleCrop>false</ScaleCrop>
  <LinksUpToDate>false</LinksUpToDate>
  <CharactersWithSpaces>1208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2015-08-29T04:51:00Z</dcterms:created>
  <dc:creator>*****</dc:creator>
  <cp:lastModifiedBy>ilamy</cp:lastModifiedBy>
  <cp:lastPrinted>2015-03-20T03:45:00Z</cp:lastPrinted>
  <dcterms:modified xsi:type="dcterms:W3CDTF">2021-02-28T23:04:06Z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