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2030225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哲学导论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宋军朋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1050" w:firstLineChars="500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17036@gench.edu.cn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jc w:val="both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新闻学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8-1、2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2教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210" w:firstLineChars="1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时间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: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四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第三、四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节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地点:</w:t>
            </w: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秘书系办公室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07室</w:t>
            </w:r>
            <w:r>
              <w:rPr>
                <w:rFonts w:ascii="宋体" w:hAnsi="宋体" w:eastAsia="宋体"/>
                <w:sz w:val="21"/>
                <w:szCs w:val="21"/>
              </w:rPr>
              <w:t xml:space="preserve">  电话：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13917973990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《哲学导论》（修订本），沈湘平，中国社会科学出版社，201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月第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1.《哲学导论》，王德峰，复旦大学出版社，2014年6月第1版。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2.《哲学导论》，潘德荣，华东师范大学出版社，2016年6月第1版。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3.《哲学导论》（第三版），张世英著， 北京大学出版社，2016年5月。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4.《哲学通论》，孙正聿，复旦大学出版社，2006年8月第1版。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464"/>
        <w:gridCol w:w="27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绪论：哲学导论的功用和学习要求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哲学的起源、定义和本质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哲学的特点（表达方式、方法、独特品质）和文化价值意义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东西方哲学传统和史略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课堂小测验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哲学的基本问题、派别和学科领域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世界观和本体论（一）：本体论的历史与流变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世界观和本体论（二）：本体论的现代趋向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知识论和认识论（一）：真理观和检验标准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文献综述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知识论和认识论（二）：认识论的现代走向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历史观和历史哲学（一）：历史哲学的历史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历史观和历史哲学（二）：历史哲学的新进展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价值观和哲学价值论（一）：一般理论和主要领域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sz w:val="21"/>
                <w:szCs w:val="21"/>
                <w:lang w:eastAsia="zh-CN"/>
              </w:rPr>
              <w:t>读书报告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价值观和哲学价值论（二）：前沿问题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人性论与人的哲学（一）：人性论的哲学史和人的本质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人性论与人的哲学（二）意义：自我认同和人生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理论讲授、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案例分析讨论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随堂考试</w:t>
            </w:r>
          </w:p>
        </w:tc>
        <w:tc>
          <w:tcPr>
            <w:tcW w:w="14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开卷考试</w:t>
            </w:r>
          </w:p>
        </w:tc>
        <w:tc>
          <w:tcPr>
            <w:tcW w:w="27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总评构成（1+X）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期末开卷考查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（X1）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课堂小测验（一次）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文献综述（一篇）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（X2）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eastAsia="zh-CN"/>
              </w:rPr>
              <w:t>读书报告（一篇）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Cs w:val="20"/>
              </w:rPr>
              <w:t>0%</w:t>
            </w:r>
          </w:p>
        </w:tc>
      </w:tr>
    </w:tbl>
    <w:p/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sz w:val="28"/>
          <w:szCs w:val="28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华文行楷" w:hAnsi="华文行楷" w:eastAsia="华文行楷" w:cs="华文行楷"/>
          <w:color w:val="000000"/>
          <w:position w:val="-20"/>
          <w:sz w:val="32"/>
          <w:szCs w:val="32"/>
          <w:lang w:eastAsia="zh-CN"/>
        </w:rPr>
        <w:t>宋军朋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签名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张建民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2019.8.30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華康粗圓體">
    <w:altName w:val="MingLiU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E94C33"/>
    <w:rsid w:val="0A1B2372"/>
    <w:rsid w:val="0B02141F"/>
    <w:rsid w:val="0DB76A4A"/>
    <w:rsid w:val="16C1718E"/>
    <w:rsid w:val="17A62209"/>
    <w:rsid w:val="199D2E85"/>
    <w:rsid w:val="1B9B294B"/>
    <w:rsid w:val="2E59298A"/>
    <w:rsid w:val="33037BDC"/>
    <w:rsid w:val="37E50B00"/>
    <w:rsid w:val="3D7862EC"/>
    <w:rsid w:val="3F9B5208"/>
    <w:rsid w:val="44C36ABE"/>
    <w:rsid w:val="49DF08B3"/>
    <w:rsid w:val="4D7507F1"/>
    <w:rsid w:val="519707A9"/>
    <w:rsid w:val="58F37607"/>
    <w:rsid w:val="5A1C1494"/>
    <w:rsid w:val="5CB750CF"/>
    <w:rsid w:val="65310993"/>
    <w:rsid w:val="67FE3D2B"/>
    <w:rsid w:val="6AFD245A"/>
    <w:rsid w:val="6E256335"/>
    <w:rsid w:val="700912C5"/>
    <w:rsid w:val="73D8482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6</TotalTime>
  <ScaleCrop>false</ScaleCrop>
  <LinksUpToDate>false</LinksUpToDate>
  <CharactersWithSpaces>1208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Administrator</cp:lastModifiedBy>
  <cp:lastPrinted>2015-03-18T03:45:00Z</cp:lastPrinted>
  <dcterms:modified xsi:type="dcterms:W3CDTF">2019-08-29T07:44:31Z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