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92F" w:rsidRPr="00CC692F" w:rsidRDefault="00CC6EAD" w:rsidP="00CC692F">
      <w:pPr>
        <w:spacing w:line="288" w:lineRule="auto"/>
        <w:rPr>
          <w:rFonts w:asciiTheme="minorEastAsia" w:eastAsiaTheme="minorEastAsia" w:hAnsiTheme="minorEastAsia"/>
          <w:bCs/>
          <w:kern w:val="0"/>
          <w:sz w:val="40"/>
          <w:szCs w:val="40"/>
        </w:rPr>
      </w:pPr>
      <w:r w:rsidRPr="00CC6EAD">
        <w:rPr>
          <w:noProof/>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" stroked="f" strokeweight=".5pt">
            <v:path arrowok="t"/>
            <v:textbox>
              <w:txbxContent>
                <w:p w:rsidR="00B62DDF" w:rsidRDefault="00764E7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p>
    <w:p w:rsidR="00CC692F" w:rsidRPr="000A0660" w:rsidRDefault="00CC692F" w:rsidP="00CC692F">
      <w:pPr>
        <w:spacing w:line="360" w:lineRule="auto"/>
        <w:jc w:val="center"/>
        <w:rPr>
          <w:rFonts w:asciiTheme="majorBidi" w:hAnsiTheme="majorBidi" w:cstheme="majorBidi"/>
          <w:b/>
          <w:sz w:val="28"/>
          <w:szCs w:val="30"/>
        </w:rPr>
      </w:pPr>
      <w:r w:rsidRPr="000A0660">
        <w:rPr>
          <w:rFonts w:asciiTheme="majorBidi" w:hAnsiTheme="majorBidi" w:cstheme="majorBidi"/>
          <w:b/>
          <w:sz w:val="28"/>
          <w:szCs w:val="30"/>
        </w:rPr>
        <w:t>【新媒体传播】</w:t>
      </w:r>
    </w:p>
    <w:p w:rsidR="00CC692F" w:rsidRPr="000A0660" w:rsidRDefault="00CC692F" w:rsidP="00CC692F">
      <w:pPr>
        <w:shd w:val="clear" w:color="auto" w:fill="F5F5F5"/>
        <w:spacing w:line="360" w:lineRule="auto"/>
        <w:jc w:val="center"/>
        <w:textAlignment w:val="top"/>
        <w:rPr>
          <w:rFonts w:asciiTheme="majorBidi" w:hAnsiTheme="majorBidi" w:cstheme="majorBidi"/>
          <w:color w:val="888888"/>
          <w:kern w:val="0"/>
          <w:sz w:val="20"/>
          <w:szCs w:val="20"/>
        </w:rPr>
      </w:pPr>
      <w:r w:rsidRPr="000A0660">
        <w:rPr>
          <w:rFonts w:asciiTheme="majorBidi" w:hAnsiTheme="majorBidi" w:cstheme="majorBidi"/>
          <w:b/>
          <w:sz w:val="28"/>
          <w:szCs w:val="30"/>
        </w:rPr>
        <w:t>【</w:t>
      </w:r>
      <w:r w:rsidRPr="000A0660">
        <w:rPr>
          <w:rFonts w:asciiTheme="majorBidi" w:hAnsiTheme="majorBidi" w:cstheme="majorBidi"/>
          <w:b/>
          <w:sz w:val="28"/>
          <w:szCs w:val="30"/>
        </w:rPr>
        <w:t>New Media Communication</w:t>
      </w:r>
      <w:r w:rsidRPr="000A0660">
        <w:rPr>
          <w:rFonts w:asciiTheme="majorBidi" w:hAnsiTheme="majorBidi" w:cstheme="majorBidi"/>
          <w:b/>
          <w:sz w:val="28"/>
          <w:szCs w:val="30"/>
        </w:rPr>
        <w:t>】</w:t>
      </w:r>
    </w:p>
    <w:p w:rsidR="00CC692F" w:rsidRPr="000A0660" w:rsidRDefault="00CC692F" w:rsidP="00CC6EAD">
      <w:pPr>
        <w:spacing w:beforeLines="50" w:afterLines="50" w:line="360" w:lineRule="auto"/>
        <w:ind w:firstLineChars="150" w:firstLine="360"/>
        <w:rPr>
          <w:rFonts w:asciiTheme="majorBidi" w:hAnsiTheme="majorBidi" w:cstheme="majorBidi"/>
          <w:b/>
          <w:color w:val="008080"/>
          <w:sz w:val="30"/>
          <w:szCs w:val="30"/>
        </w:rPr>
      </w:pPr>
      <w:r w:rsidRPr="000A0660">
        <w:rPr>
          <w:rFonts w:asciiTheme="majorBidi" w:eastAsia="黑体" w:hAnsiTheme="majorBidi" w:cstheme="majorBidi"/>
          <w:sz w:val="24"/>
        </w:rPr>
        <w:t>一、基本信息</w:t>
      </w:r>
    </w:p>
    <w:p w:rsidR="00CC692F" w:rsidRPr="000A0660" w:rsidRDefault="00CC692F" w:rsidP="00CC692F">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课程代码：</w:t>
      </w:r>
      <w:r w:rsidRPr="000A0660">
        <w:rPr>
          <w:rFonts w:asciiTheme="majorBidi" w:hAnsiTheme="majorBidi" w:cstheme="majorBidi"/>
          <w:color w:val="000000"/>
          <w:sz w:val="20"/>
          <w:szCs w:val="20"/>
        </w:rPr>
        <w:t>【</w:t>
      </w:r>
      <w:r w:rsidRPr="000A0660">
        <w:rPr>
          <w:rFonts w:asciiTheme="majorBidi" w:hAnsiTheme="majorBidi" w:cstheme="majorBidi"/>
          <w:color w:val="000000"/>
          <w:sz w:val="20"/>
          <w:szCs w:val="20"/>
        </w:rPr>
        <w:t>2030261</w:t>
      </w:r>
      <w:r w:rsidRPr="000A0660">
        <w:rPr>
          <w:rFonts w:asciiTheme="majorBidi" w:hAnsiTheme="majorBidi" w:cstheme="majorBidi"/>
          <w:color w:val="000000"/>
          <w:sz w:val="20"/>
          <w:szCs w:val="20"/>
        </w:rPr>
        <w:t>】</w:t>
      </w:r>
    </w:p>
    <w:p w:rsidR="00CC692F" w:rsidRPr="000A0660" w:rsidRDefault="00CC692F" w:rsidP="00CC692F">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课程学分：</w:t>
      </w:r>
      <w:r w:rsidRPr="000A0660">
        <w:rPr>
          <w:rFonts w:asciiTheme="majorBidi" w:hAnsiTheme="majorBidi" w:cstheme="majorBidi"/>
          <w:color w:val="000000"/>
          <w:sz w:val="20"/>
          <w:szCs w:val="20"/>
        </w:rPr>
        <w:t>【</w:t>
      </w:r>
      <w:r w:rsidRPr="000A0660">
        <w:rPr>
          <w:rFonts w:asciiTheme="majorBidi" w:hAnsiTheme="majorBidi" w:cstheme="majorBidi"/>
          <w:color w:val="000000"/>
          <w:sz w:val="20"/>
          <w:szCs w:val="20"/>
        </w:rPr>
        <w:t>2</w:t>
      </w:r>
      <w:r w:rsidRPr="000A0660">
        <w:rPr>
          <w:rFonts w:asciiTheme="majorBidi" w:hAnsiTheme="majorBidi" w:cstheme="majorBidi"/>
          <w:color w:val="000000"/>
          <w:sz w:val="20"/>
          <w:szCs w:val="20"/>
        </w:rPr>
        <w:t>】</w:t>
      </w:r>
    </w:p>
    <w:p w:rsidR="00CC692F" w:rsidRPr="000A0660" w:rsidRDefault="00CC692F" w:rsidP="00CC692F">
      <w:pPr>
        <w:snapToGrid w:val="0"/>
        <w:spacing w:line="360" w:lineRule="auto"/>
        <w:ind w:firstLineChars="196" w:firstLine="394"/>
        <w:rPr>
          <w:rFonts w:asciiTheme="majorBidi" w:hAnsiTheme="majorBidi" w:cstheme="majorBidi"/>
          <w:color w:val="000000"/>
          <w:szCs w:val="21"/>
        </w:rPr>
      </w:pPr>
      <w:r w:rsidRPr="000A0660">
        <w:rPr>
          <w:rFonts w:asciiTheme="majorBidi" w:hAnsiTheme="majorBidi" w:cstheme="majorBidi"/>
          <w:b/>
          <w:bCs/>
          <w:color w:val="000000"/>
          <w:sz w:val="20"/>
          <w:szCs w:val="20"/>
        </w:rPr>
        <w:t>面向专业：</w:t>
      </w:r>
      <w:r w:rsidRPr="000A0660">
        <w:rPr>
          <w:rFonts w:asciiTheme="majorBidi" w:hAnsiTheme="majorBidi" w:cstheme="majorBidi"/>
          <w:color w:val="000000"/>
          <w:sz w:val="20"/>
          <w:szCs w:val="20"/>
        </w:rPr>
        <w:t>【传播学】</w:t>
      </w:r>
    </w:p>
    <w:p w:rsidR="00CC692F" w:rsidRPr="000A0660" w:rsidRDefault="00CC692F" w:rsidP="00CC692F">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课程性质：</w:t>
      </w:r>
      <w:r w:rsidRPr="000A0660">
        <w:rPr>
          <w:rFonts w:asciiTheme="majorBidi" w:hAnsiTheme="majorBidi" w:cstheme="majorBidi"/>
          <w:color w:val="000000"/>
          <w:sz w:val="20"/>
          <w:szCs w:val="20"/>
        </w:rPr>
        <w:t>【系级必修课</w:t>
      </w:r>
      <w:r w:rsidRPr="000A0660">
        <w:rPr>
          <w:rFonts w:ascii="宋体" w:hAnsi="宋体" w:cs="宋体" w:hint="eastAsia"/>
          <w:color w:val="000000"/>
          <w:sz w:val="20"/>
          <w:szCs w:val="20"/>
        </w:rPr>
        <w:t>◎</w:t>
      </w:r>
      <w:r w:rsidRPr="000A0660">
        <w:rPr>
          <w:rFonts w:asciiTheme="majorBidi" w:hAnsiTheme="majorBidi" w:cstheme="majorBidi"/>
          <w:color w:val="000000"/>
          <w:sz w:val="20"/>
          <w:szCs w:val="20"/>
        </w:rPr>
        <w:t>】</w:t>
      </w:r>
    </w:p>
    <w:p w:rsidR="00CC692F" w:rsidRPr="000A0660" w:rsidRDefault="00CC692F" w:rsidP="00CC692F">
      <w:pPr>
        <w:snapToGrid w:val="0"/>
        <w:spacing w:line="360" w:lineRule="auto"/>
        <w:ind w:firstLineChars="196" w:firstLine="394"/>
        <w:rPr>
          <w:rFonts w:asciiTheme="majorBidi" w:hAnsiTheme="majorBidi" w:cstheme="majorBidi"/>
          <w:b/>
          <w:bCs/>
          <w:color w:val="000000"/>
          <w:szCs w:val="21"/>
        </w:rPr>
      </w:pPr>
      <w:r w:rsidRPr="000A0660">
        <w:rPr>
          <w:rFonts w:asciiTheme="majorBidi" w:hAnsiTheme="majorBidi" w:cstheme="majorBidi"/>
          <w:b/>
          <w:bCs/>
          <w:color w:val="000000"/>
          <w:sz w:val="20"/>
          <w:szCs w:val="20"/>
        </w:rPr>
        <w:t>开课院系：新闻传播学院传播系</w:t>
      </w:r>
    </w:p>
    <w:p w:rsidR="00CC692F" w:rsidRPr="000A0660" w:rsidRDefault="00CC692F" w:rsidP="00CC692F">
      <w:pPr>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使用教材：</w:t>
      </w:r>
    </w:p>
    <w:p w:rsidR="00CC692F" w:rsidRPr="000A0660" w:rsidRDefault="00CC692F" w:rsidP="00CC692F">
      <w:pPr>
        <w:snapToGrid w:val="0"/>
        <w:spacing w:line="360" w:lineRule="auto"/>
        <w:ind w:firstLineChars="396" w:firstLine="792"/>
        <w:rPr>
          <w:rFonts w:asciiTheme="majorBidi" w:hAnsiTheme="majorBidi" w:cstheme="majorBidi"/>
          <w:color w:val="000000"/>
          <w:szCs w:val="21"/>
        </w:rPr>
      </w:pPr>
      <w:r w:rsidRPr="000A0660">
        <w:rPr>
          <w:rFonts w:asciiTheme="majorBidi" w:hAnsiTheme="majorBidi" w:cstheme="majorBidi"/>
          <w:color w:val="000000"/>
          <w:sz w:val="20"/>
          <w:szCs w:val="20"/>
        </w:rPr>
        <w:t>【《新媒体概论》，宫承波，中国广播影视出版社</w:t>
      </w:r>
      <w:r w:rsidRPr="000A0660">
        <w:rPr>
          <w:rFonts w:asciiTheme="majorBidi" w:hAnsiTheme="majorBidi" w:cstheme="majorBidi"/>
          <w:color w:val="000000"/>
          <w:sz w:val="20"/>
          <w:szCs w:val="20"/>
        </w:rPr>
        <w:t>2016</w:t>
      </w:r>
      <w:r w:rsidRPr="000A0660">
        <w:rPr>
          <w:rFonts w:asciiTheme="majorBidi" w:hAnsiTheme="majorBidi" w:cstheme="majorBidi"/>
          <w:color w:val="000000"/>
          <w:sz w:val="20"/>
          <w:szCs w:val="20"/>
        </w:rPr>
        <w:t>年版】</w:t>
      </w:r>
    </w:p>
    <w:p w:rsidR="00CC692F" w:rsidRPr="000A0660" w:rsidRDefault="00CC692F" w:rsidP="007F6B5E">
      <w:pPr>
        <w:snapToGrid w:val="0"/>
        <w:spacing w:line="360" w:lineRule="auto"/>
        <w:ind w:leftChars="100" w:left="210" w:firstLineChars="300" w:firstLine="600"/>
        <w:rPr>
          <w:rFonts w:asciiTheme="majorBidi" w:hAnsiTheme="majorBidi" w:cstheme="majorBidi"/>
          <w:color w:val="000000"/>
          <w:sz w:val="20"/>
          <w:szCs w:val="20"/>
        </w:rPr>
      </w:pPr>
      <w:r w:rsidRPr="000A0660">
        <w:rPr>
          <w:rFonts w:asciiTheme="majorBidi" w:hAnsiTheme="majorBidi" w:cstheme="majorBidi"/>
          <w:color w:val="000000"/>
          <w:sz w:val="20"/>
          <w:szCs w:val="20"/>
        </w:rPr>
        <w:t>参考书目【《新媒体概论》，匡文波，中国人民大学出版社</w:t>
      </w:r>
      <w:r w:rsidRPr="000A0660">
        <w:rPr>
          <w:rFonts w:asciiTheme="majorBidi" w:hAnsiTheme="majorBidi" w:cstheme="majorBidi"/>
          <w:color w:val="000000"/>
          <w:sz w:val="20"/>
          <w:szCs w:val="20"/>
        </w:rPr>
        <w:t>2015</w:t>
      </w:r>
      <w:r w:rsidRPr="000A0660">
        <w:rPr>
          <w:rFonts w:asciiTheme="majorBidi" w:hAnsiTheme="majorBidi" w:cstheme="majorBidi"/>
          <w:color w:val="000000"/>
          <w:sz w:val="20"/>
          <w:szCs w:val="20"/>
        </w:rPr>
        <w:t>年版。《互联网</w:t>
      </w:r>
      <w:r w:rsidRPr="000A0660">
        <w:rPr>
          <w:rFonts w:asciiTheme="majorBidi" w:hAnsiTheme="majorBidi" w:cstheme="majorBidi"/>
          <w:color w:val="000000"/>
          <w:sz w:val="20"/>
          <w:szCs w:val="20"/>
        </w:rPr>
        <w:t>+</w:t>
      </w:r>
      <w:r w:rsidRPr="000A0660">
        <w:rPr>
          <w:rFonts w:asciiTheme="majorBidi" w:hAnsiTheme="majorBidi" w:cstheme="majorBidi"/>
          <w:color w:val="000000"/>
          <w:sz w:val="20"/>
          <w:szCs w:val="20"/>
        </w:rPr>
        <w:t>新媒体</w:t>
      </w:r>
      <w:r w:rsidRPr="000A0660">
        <w:rPr>
          <w:rFonts w:asciiTheme="majorBidi" w:hAnsiTheme="majorBidi" w:cstheme="majorBidi"/>
          <w:color w:val="000000"/>
          <w:sz w:val="20"/>
          <w:szCs w:val="20"/>
        </w:rPr>
        <w:t>——</w:t>
      </w:r>
      <w:r w:rsidRPr="000A0660">
        <w:rPr>
          <w:rFonts w:asciiTheme="majorBidi" w:hAnsiTheme="majorBidi" w:cstheme="majorBidi"/>
          <w:color w:val="000000"/>
          <w:sz w:val="20"/>
          <w:szCs w:val="20"/>
        </w:rPr>
        <w:t>全方位解读新媒体运营模式》，刘小华，中国经济出版社</w:t>
      </w:r>
      <w:r w:rsidRPr="000A0660">
        <w:rPr>
          <w:rFonts w:asciiTheme="majorBidi" w:hAnsiTheme="majorBidi" w:cstheme="majorBidi"/>
          <w:color w:val="000000"/>
          <w:sz w:val="20"/>
          <w:szCs w:val="20"/>
        </w:rPr>
        <w:t>2016</w:t>
      </w:r>
      <w:r w:rsidRPr="000A0660">
        <w:rPr>
          <w:rFonts w:asciiTheme="majorBidi" w:hAnsiTheme="majorBidi" w:cstheme="majorBidi"/>
          <w:color w:val="000000"/>
          <w:sz w:val="20"/>
          <w:szCs w:val="20"/>
        </w:rPr>
        <w:t>年版。《新媒体传播十问》，唐嘉仪，人民日报出版社</w:t>
      </w:r>
      <w:r w:rsidRPr="000A0660">
        <w:rPr>
          <w:rFonts w:asciiTheme="majorBidi" w:hAnsiTheme="majorBidi" w:cstheme="majorBidi"/>
          <w:color w:val="000000"/>
          <w:sz w:val="20"/>
          <w:szCs w:val="20"/>
        </w:rPr>
        <w:t>2017</w:t>
      </w:r>
      <w:r w:rsidRPr="000A0660">
        <w:rPr>
          <w:rFonts w:asciiTheme="majorBidi" w:hAnsiTheme="majorBidi" w:cstheme="majorBidi"/>
          <w:color w:val="000000"/>
          <w:sz w:val="20"/>
          <w:szCs w:val="20"/>
        </w:rPr>
        <w:t>年版】</w:t>
      </w:r>
    </w:p>
    <w:p w:rsidR="00CC692F" w:rsidRPr="000A0660" w:rsidRDefault="00CC692F" w:rsidP="00CC692F">
      <w:pPr>
        <w:snapToGrid w:val="0"/>
        <w:spacing w:line="360" w:lineRule="auto"/>
        <w:ind w:firstLineChars="196" w:firstLine="394"/>
        <w:rPr>
          <w:rFonts w:asciiTheme="majorBidi" w:hAnsiTheme="majorBidi" w:cstheme="majorBidi"/>
          <w:b/>
          <w:bCs/>
          <w:color w:val="000000"/>
          <w:sz w:val="20"/>
          <w:szCs w:val="20"/>
        </w:rPr>
      </w:pPr>
      <w:r w:rsidRPr="000A0660">
        <w:rPr>
          <w:rFonts w:asciiTheme="majorBidi" w:hAnsiTheme="majorBidi" w:cstheme="majorBidi"/>
          <w:b/>
          <w:bCs/>
          <w:color w:val="000000"/>
          <w:sz w:val="20"/>
          <w:szCs w:val="20"/>
        </w:rPr>
        <w:t>课程网站网址：</w:t>
      </w:r>
    </w:p>
    <w:p w:rsidR="00CC692F" w:rsidRPr="000A0660" w:rsidRDefault="00CC692F" w:rsidP="00CC692F">
      <w:pPr>
        <w:snapToGrid w:val="0"/>
        <w:spacing w:line="360" w:lineRule="auto"/>
        <w:ind w:firstLineChars="196" w:firstLine="392"/>
        <w:rPr>
          <w:rFonts w:asciiTheme="majorBidi" w:hAnsiTheme="majorBidi" w:cstheme="majorBidi"/>
          <w:color w:val="000000"/>
          <w:sz w:val="20"/>
          <w:szCs w:val="20"/>
        </w:rPr>
      </w:pPr>
      <w:r w:rsidRPr="000A0660">
        <w:rPr>
          <w:rFonts w:asciiTheme="majorBidi" w:hAnsiTheme="majorBidi" w:cstheme="majorBidi"/>
          <w:color w:val="000000"/>
          <w:sz w:val="20"/>
          <w:szCs w:val="20"/>
        </w:rPr>
        <w:t>https://elearning.gench.edu.cn:8443/webapps/bb-group-mgmt-LEARN/execute/groupInventoryList?course_id=_12877_1&amp;mode=cpview</w:t>
      </w:r>
    </w:p>
    <w:p w:rsidR="00CC692F" w:rsidRPr="000A0660" w:rsidRDefault="00CC692F" w:rsidP="00DF46CF">
      <w:pPr>
        <w:adjustRightInd w:val="0"/>
        <w:snapToGrid w:val="0"/>
        <w:spacing w:line="360" w:lineRule="auto"/>
        <w:ind w:firstLineChars="196" w:firstLine="394"/>
        <w:rPr>
          <w:rFonts w:asciiTheme="majorBidi" w:hAnsiTheme="majorBidi" w:cstheme="majorBidi"/>
          <w:color w:val="000000"/>
          <w:sz w:val="20"/>
          <w:szCs w:val="20"/>
        </w:rPr>
      </w:pPr>
      <w:r w:rsidRPr="000A0660">
        <w:rPr>
          <w:rFonts w:asciiTheme="majorBidi" w:hAnsiTheme="majorBidi" w:cstheme="majorBidi"/>
          <w:b/>
          <w:bCs/>
          <w:color w:val="000000"/>
          <w:sz w:val="20"/>
          <w:szCs w:val="20"/>
        </w:rPr>
        <w:t>先修课程：</w:t>
      </w:r>
      <w:r w:rsidR="00DF46CF">
        <w:rPr>
          <w:rFonts w:ascii="仿宋" w:eastAsia="仿宋" w:hAnsi="仿宋" w:cs="仿宋" w:hint="eastAsia"/>
          <w:color w:val="000000"/>
          <w:sz w:val="20"/>
          <w:szCs w:val="20"/>
        </w:rPr>
        <w:t>【</w:t>
      </w:r>
      <w:r w:rsidR="00DF46CF" w:rsidRPr="00A40825">
        <w:rPr>
          <w:rFonts w:asciiTheme="majorBidi" w:eastAsiaTheme="minorEastAsia" w:hAnsiTheme="majorBidi" w:cstheme="majorBidi"/>
          <w:color w:val="000000"/>
          <w:sz w:val="20"/>
          <w:szCs w:val="20"/>
        </w:rPr>
        <w:t>传播学概论，</w:t>
      </w:r>
      <w:r w:rsidR="00DF46CF" w:rsidRPr="00A40825">
        <w:rPr>
          <w:rFonts w:asciiTheme="majorBidi" w:eastAsiaTheme="minorEastAsia" w:hAnsiTheme="majorBidi" w:cstheme="majorBidi"/>
          <w:color w:val="000000"/>
          <w:sz w:val="20"/>
          <w:szCs w:val="20"/>
        </w:rPr>
        <w:t>2030003</w:t>
      </w:r>
      <w:r w:rsidR="00DF46CF">
        <w:rPr>
          <w:rFonts w:asciiTheme="majorBidi" w:eastAsiaTheme="minorEastAsia" w:hAnsiTheme="majorBidi" w:cstheme="majorBidi" w:hint="eastAsia"/>
          <w:color w:val="000000"/>
          <w:sz w:val="20"/>
          <w:szCs w:val="20"/>
        </w:rPr>
        <w:t>，</w:t>
      </w:r>
      <w:r w:rsidR="00DF46CF" w:rsidRPr="00A40825">
        <w:rPr>
          <w:rFonts w:asciiTheme="majorBidi" w:eastAsiaTheme="minorEastAsia" w:hAnsiTheme="majorBidi" w:cstheme="majorBidi"/>
          <w:color w:val="000000"/>
          <w:sz w:val="20"/>
          <w:szCs w:val="20"/>
        </w:rPr>
        <w:t>4</w:t>
      </w:r>
      <w:r w:rsidR="00DF46CF" w:rsidRPr="00A40825">
        <w:rPr>
          <w:rFonts w:asciiTheme="majorBidi" w:eastAsiaTheme="minorEastAsia" w:hAnsiTheme="majorBidi" w:cstheme="majorBidi"/>
          <w:color w:val="000000"/>
          <w:sz w:val="20"/>
          <w:szCs w:val="20"/>
        </w:rPr>
        <w:t>学分</w:t>
      </w:r>
      <w:r w:rsidR="00DF46CF">
        <w:rPr>
          <w:rFonts w:ascii="仿宋" w:eastAsia="仿宋" w:hAnsi="仿宋" w:cs="仿宋" w:hint="eastAsia"/>
          <w:color w:val="000000"/>
          <w:sz w:val="20"/>
          <w:szCs w:val="20"/>
        </w:rPr>
        <w:t>】</w:t>
      </w:r>
    </w:p>
    <w:p w:rsidR="00CC692F" w:rsidRPr="000A0660" w:rsidRDefault="00CC692F" w:rsidP="00CC6EAD">
      <w:pPr>
        <w:adjustRightInd w:val="0"/>
        <w:snapToGrid w:val="0"/>
        <w:spacing w:beforeLines="50" w:afterLines="50" w:line="360" w:lineRule="auto"/>
        <w:ind w:firstLineChars="145" w:firstLine="348"/>
        <w:rPr>
          <w:rFonts w:asciiTheme="majorBidi" w:hAnsiTheme="majorBidi" w:cstheme="majorBidi"/>
          <w:b/>
          <w:color w:val="000000"/>
          <w:sz w:val="24"/>
          <w:szCs w:val="20"/>
        </w:rPr>
      </w:pPr>
      <w:r w:rsidRPr="000A0660">
        <w:rPr>
          <w:rFonts w:asciiTheme="majorBidi" w:eastAsia="黑体" w:hAnsiTheme="majorBidi" w:cstheme="majorBidi"/>
          <w:sz w:val="24"/>
        </w:rPr>
        <w:t>二、课程简介</w:t>
      </w:r>
    </w:p>
    <w:p w:rsidR="00CC692F" w:rsidRPr="000A0660" w:rsidRDefault="00CC692F" w:rsidP="00CC692F">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新媒体传播》是一门以新媒体理论和实践为研究对象的传播学学科，该课程对新媒体的概念、特点、产生背景、社会影响、产业发展、媒介融合等问题进行深入系统地探讨。本课程是面向传播学专业学生开设的专业必修课，通过本课程学习，要求学生能够掌握新媒体的相关理论知识；了解新媒体的特征、类型、用户情况；深入认识互联网、微博、微信、</w:t>
      </w:r>
      <w:r w:rsidRPr="000A0660">
        <w:rPr>
          <w:rFonts w:asciiTheme="majorBidi" w:hAnsiTheme="majorBidi" w:cstheme="majorBidi"/>
          <w:color w:val="000000"/>
          <w:sz w:val="20"/>
          <w:szCs w:val="20"/>
        </w:rPr>
        <w:t>APP</w:t>
      </w:r>
      <w:r w:rsidRPr="000A0660">
        <w:rPr>
          <w:rFonts w:asciiTheme="majorBidi" w:hAnsiTheme="majorBidi" w:cstheme="majorBidi"/>
          <w:color w:val="000000"/>
          <w:sz w:val="20"/>
          <w:szCs w:val="20"/>
        </w:rPr>
        <w:t>、社交媒体、网络直播、电子商务等新媒体形式并理解新媒体产业及其盈利模式。</w:t>
      </w:r>
    </w:p>
    <w:p w:rsidR="00CC692F" w:rsidRPr="000A0660" w:rsidRDefault="00CC692F" w:rsidP="00CC692F">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本课程同时也是一门实践性、应用性较强的课程，所涉及的内容同我们的生活，尤其是大学生的生活密切相关，所以，本课程强调学生对新媒体的认知能力和实际运用能力。本课程试图用通俗易懂的语言，对新媒体传播进行简明扼要的描述，帮助学生对新媒体有一个比较全面的认识，引导学生建立系统全面的新媒体知识体系。</w:t>
      </w:r>
    </w:p>
    <w:p w:rsidR="00CC692F" w:rsidRPr="000A0660" w:rsidRDefault="00CC692F" w:rsidP="00CC6EAD">
      <w:pPr>
        <w:widowControl/>
        <w:spacing w:beforeLines="50" w:afterLines="50" w:line="360" w:lineRule="auto"/>
        <w:ind w:firstLineChars="150" w:firstLine="360"/>
        <w:jc w:val="left"/>
        <w:rPr>
          <w:rFonts w:asciiTheme="majorBidi" w:eastAsia="黑体" w:hAnsiTheme="majorBidi" w:cstheme="majorBidi"/>
          <w:sz w:val="24"/>
        </w:rPr>
      </w:pPr>
      <w:r w:rsidRPr="000A0660">
        <w:rPr>
          <w:rFonts w:asciiTheme="majorBidi" w:eastAsia="黑体" w:hAnsiTheme="majorBidi" w:cstheme="majorBidi"/>
          <w:sz w:val="24"/>
        </w:rPr>
        <w:t>三、选课建议</w:t>
      </w:r>
    </w:p>
    <w:p w:rsidR="00CC692F" w:rsidRPr="000A0660" w:rsidRDefault="00CC692F" w:rsidP="00556FBB">
      <w:pPr>
        <w:snapToGrid w:val="0"/>
        <w:spacing w:line="360" w:lineRule="auto"/>
        <w:ind w:firstLineChars="200" w:firstLine="400"/>
        <w:rPr>
          <w:rFonts w:asciiTheme="majorBidi" w:hAnsiTheme="majorBidi" w:cstheme="majorBidi"/>
          <w:color w:val="000000"/>
          <w:sz w:val="20"/>
          <w:szCs w:val="20"/>
        </w:rPr>
      </w:pPr>
      <w:r w:rsidRPr="000A0660">
        <w:rPr>
          <w:rFonts w:asciiTheme="majorBidi" w:hAnsiTheme="majorBidi" w:cstheme="majorBidi"/>
          <w:color w:val="000000"/>
          <w:sz w:val="20"/>
          <w:szCs w:val="20"/>
        </w:rPr>
        <w:t>本课程适合传播学专业</w:t>
      </w:r>
      <w:r w:rsidR="00556FBB">
        <w:rPr>
          <w:rFonts w:asciiTheme="majorBidi" w:hAnsiTheme="majorBidi" w:cstheme="majorBidi" w:hint="eastAsia"/>
          <w:color w:val="000000"/>
          <w:sz w:val="20"/>
          <w:szCs w:val="20"/>
        </w:rPr>
        <w:t>一</w:t>
      </w:r>
      <w:r w:rsidRPr="000A0660">
        <w:rPr>
          <w:rFonts w:asciiTheme="majorBidi" w:hAnsiTheme="majorBidi" w:cstheme="majorBidi"/>
          <w:color w:val="000000"/>
          <w:sz w:val="20"/>
          <w:szCs w:val="20"/>
        </w:rPr>
        <w:t>年级学生学习</w:t>
      </w:r>
      <w:r w:rsidR="00E7278E">
        <w:rPr>
          <w:rFonts w:asciiTheme="majorBidi" w:hAnsiTheme="majorBidi" w:cstheme="majorBidi" w:hint="eastAsia"/>
          <w:color w:val="000000"/>
          <w:sz w:val="20"/>
          <w:szCs w:val="20"/>
        </w:rPr>
        <w:t>，对传播学原理有基本认知</w:t>
      </w:r>
      <w:r w:rsidRPr="000A0660">
        <w:rPr>
          <w:rFonts w:asciiTheme="majorBidi" w:hAnsiTheme="majorBidi" w:cstheme="majorBidi"/>
          <w:color w:val="000000"/>
          <w:sz w:val="20"/>
          <w:szCs w:val="20"/>
        </w:rPr>
        <w:t>。</w:t>
      </w:r>
    </w:p>
    <w:p w:rsidR="00CC692F" w:rsidRDefault="00CC692F" w:rsidP="00CC6EAD">
      <w:pPr>
        <w:widowControl/>
        <w:spacing w:beforeLines="50" w:afterLines="50" w:line="360" w:lineRule="auto"/>
        <w:ind w:firstLineChars="150" w:firstLine="360"/>
        <w:jc w:val="left"/>
        <w:rPr>
          <w:rFonts w:asciiTheme="majorBidi" w:eastAsia="黑体" w:hAnsiTheme="majorBidi" w:cstheme="majorBidi"/>
          <w:sz w:val="24"/>
        </w:rPr>
      </w:pPr>
      <w:r w:rsidRPr="000A0660">
        <w:rPr>
          <w:rFonts w:asciiTheme="majorBidi" w:eastAsia="黑体" w:hAnsiTheme="majorBidi" w:cstheme="majorBidi"/>
          <w:sz w:val="24"/>
        </w:rPr>
        <w:lastRenderedPageBreak/>
        <w:t>四、课程与专业毕业要求的关联性</w:t>
      </w:r>
    </w:p>
    <w:tbl>
      <w:tblPr>
        <w:tblW w:w="8222" w:type="dxa"/>
        <w:tblInd w:w="108" w:type="dxa"/>
        <w:tblLook w:val="04A0"/>
      </w:tblPr>
      <w:tblGrid>
        <w:gridCol w:w="681"/>
        <w:gridCol w:w="990"/>
        <w:gridCol w:w="5700"/>
        <w:gridCol w:w="851"/>
      </w:tblGrid>
      <w:tr w:rsidR="00184FC1" w:rsidRPr="00AF243D" w:rsidTr="00861DD9">
        <w:trPr>
          <w:trHeight w:val="64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专业毕业要求</w:t>
            </w:r>
          </w:p>
        </w:tc>
        <w:tc>
          <w:tcPr>
            <w:tcW w:w="851" w:type="dxa"/>
            <w:tcBorders>
              <w:top w:val="single" w:sz="4" w:space="0" w:color="auto"/>
              <w:left w:val="nil"/>
              <w:bottom w:val="single" w:sz="4" w:space="0" w:color="auto"/>
              <w:right w:val="single" w:sz="4" w:space="0" w:color="auto"/>
            </w:tcBorders>
            <w:shd w:val="clear" w:color="auto" w:fill="auto"/>
            <w:vAlign w:val="center"/>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eastAsia="黑体" w:hAnsiTheme="majorBidi" w:cstheme="majorBidi"/>
                <w:kern w:val="0"/>
                <w:sz w:val="20"/>
                <w:szCs w:val="20"/>
              </w:rPr>
              <w:t>关联</w:t>
            </w:r>
          </w:p>
        </w:tc>
      </w:tr>
      <w:tr w:rsidR="00184FC1" w:rsidRPr="00AF243D" w:rsidTr="00861DD9">
        <w:trPr>
          <w:trHeight w:val="645"/>
        </w:trPr>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L011</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LO111</w:t>
            </w:r>
          </w:p>
        </w:tc>
        <w:tc>
          <w:tcPr>
            <w:tcW w:w="5700" w:type="dxa"/>
            <w:tcBorders>
              <w:top w:val="single" w:sz="4" w:space="0" w:color="auto"/>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倾听他人意见、尊重他人观点、分析他人需求。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bookmarkStart w:id="0" w:name="_GoBack"/>
        <w:bookmarkEnd w:id="0"/>
      </w:tr>
      <w:tr w:rsidR="00184FC1" w:rsidRPr="00AF243D" w:rsidTr="00861DD9">
        <w:trPr>
          <w:trHeight w:val="615"/>
        </w:trPr>
        <w:tc>
          <w:tcPr>
            <w:tcW w:w="681" w:type="dxa"/>
            <w:vMerge/>
            <w:tcBorders>
              <w:top w:val="nil"/>
              <w:left w:val="single" w:sz="4" w:space="0" w:color="auto"/>
              <w:bottom w:val="single" w:sz="4" w:space="0" w:color="auto"/>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nil"/>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LO112</w:t>
            </w:r>
          </w:p>
        </w:tc>
        <w:tc>
          <w:tcPr>
            <w:tcW w:w="5700" w:type="dxa"/>
            <w:tcBorders>
              <w:top w:val="nil"/>
              <w:left w:val="single" w:sz="4" w:space="0" w:color="auto"/>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应用书面或口头形式，阐释自己的观点，有效沟通。</w:t>
            </w:r>
          </w:p>
        </w:tc>
        <w:tc>
          <w:tcPr>
            <w:tcW w:w="851"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p>
        </w:tc>
      </w:tr>
      <w:tr w:rsidR="00184FC1" w:rsidRPr="00AF243D" w:rsidTr="00861DD9">
        <w:trPr>
          <w:trHeight w:val="645"/>
        </w:trPr>
        <w:tc>
          <w:tcPr>
            <w:tcW w:w="68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L021</w:t>
            </w: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能根据需要确定学习目标，并设计学习计划。</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825"/>
        </w:trPr>
        <w:tc>
          <w:tcPr>
            <w:tcW w:w="681" w:type="dxa"/>
            <w:vMerge/>
            <w:tcBorders>
              <w:top w:val="nil"/>
              <w:left w:val="single" w:sz="4" w:space="0" w:color="auto"/>
              <w:bottom w:val="single" w:sz="4" w:space="0" w:color="auto"/>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LO212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能搜集、获取达到目标所需要的学习资源，实施学习计划、反思学习计划、持续改进，达到学习目标。</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495"/>
        </w:trPr>
        <w:tc>
          <w:tcPr>
            <w:tcW w:w="681" w:type="dxa"/>
            <w:tcBorders>
              <w:top w:val="nil"/>
              <w:left w:val="single" w:sz="4" w:space="0" w:color="auto"/>
              <w:bottom w:val="nil"/>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L031</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传播理论：掌握传播学的核心理论、基本知识。</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Pr="000A0660">
              <w:rPr>
                <w:rFonts w:asciiTheme="majorBidi" w:hAnsiTheme="majorBidi" w:cstheme="majorBidi"/>
                <w:color w:val="000000"/>
                <w:kern w:val="0"/>
                <w:sz w:val="20"/>
                <w:szCs w:val="20"/>
              </w:rPr>
              <w:sym w:font="Wingdings 2" w:char="F098"/>
            </w:r>
          </w:p>
        </w:tc>
      </w:tr>
      <w:tr w:rsidR="00184FC1" w:rsidRPr="00AF243D" w:rsidTr="00861DD9">
        <w:trPr>
          <w:trHeight w:val="72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L032</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视频制作：掌握视频内容的策划、拍摄、后期制作，具备传播视觉化信息的基本能力。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184FC1">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184FC1" w:rsidRPr="00AF243D" w:rsidTr="00861DD9">
        <w:trPr>
          <w:trHeight w:val="64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L033</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文本写作：根据不同传播渠道的规范要求，具备基本的文本写作能力。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825"/>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L034</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新媒体运营：掌握互联网和移动互联网各类媒体工具的使用，具备新媒体的日常运营能力。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0A0660">
              <w:rPr>
                <w:rFonts w:asciiTheme="majorBidi" w:hAnsiTheme="majorBidi" w:cstheme="majorBidi"/>
                <w:color w:val="000000"/>
                <w:kern w:val="0"/>
                <w:sz w:val="20"/>
                <w:szCs w:val="20"/>
              </w:rPr>
              <w:sym w:font="Wingdings 2" w:char="F098"/>
            </w:r>
          </w:p>
        </w:tc>
      </w:tr>
      <w:tr w:rsidR="00184FC1" w:rsidRPr="00AF243D" w:rsidTr="00861DD9">
        <w:trPr>
          <w:trHeight w:val="810"/>
        </w:trPr>
        <w:tc>
          <w:tcPr>
            <w:tcW w:w="681" w:type="dxa"/>
            <w:tcBorders>
              <w:top w:val="single" w:sz="4" w:space="0" w:color="auto"/>
              <w:left w:val="single" w:sz="4" w:space="0" w:color="auto"/>
              <w:bottom w:val="nil"/>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L035</w:t>
            </w:r>
          </w:p>
        </w:tc>
        <w:tc>
          <w:tcPr>
            <w:tcW w:w="6690" w:type="dxa"/>
            <w:gridSpan w:val="2"/>
            <w:tcBorders>
              <w:top w:val="single" w:sz="4" w:space="0" w:color="auto"/>
              <w:left w:val="nil"/>
              <w:bottom w:val="single" w:sz="4" w:space="0" w:color="auto"/>
              <w:right w:val="single" w:sz="4" w:space="0" w:color="000000"/>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人文素养：对文学、绘画、影视、音乐、戏剧等文化艺术具有基本的鉴赏能力，体现出媒介内容制作的质量和品位。</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750"/>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L041</w:t>
            </w: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遵纪守法：遵守校纪校规，具备法律意识。</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67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诚实守信：为人诚实，信守承诺，尽职尽责。</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1095"/>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LO413</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爱岗敬业：了解与专业相关的法律法规，充分认识本专业就业岗位在社会经济中的作用和地位，在学习和社会实践中遵守职业规范，具备职业道德操守。</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540"/>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LO414</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身心健康，能承受学习和生活中的压力。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184FC1">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w:t>
            </w:r>
          </w:p>
        </w:tc>
      </w:tr>
      <w:tr w:rsidR="00184FC1" w:rsidRPr="00AF243D" w:rsidTr="00861DD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L051</w:t>
            </w: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在集体活动中能主动担任自己的角色，与其他成员密切合作，共同完成任务。</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ind w:firstLineChars="50" w:firstLine="100"/>
              <w:rPr>
                <w:rFonts w:asciiTheme="majorBidi" w:hAnsiTheme="majorBidi" w:cstheme="majorBidi"/>
                <w:color w:val="000000" w:themeColor="text1"/>
                <w:kern w:val="0"/>
                <w:sz w:val="20"/>
                <w:szCs w:val="20"/>
              </w:rPr>
            </w:pPr>
          </w:p>
        </w:tc>
      </w:tr>
      <w:tr w:rsidR="00184FC1" w:rsidRPr="00AF243D" w:rsidTr="00861DD9">
        <w:trPr>
          <w:trHeight w:val="60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有质疑精神，能有逻辑的分析与批判。</w:t>
            </w:r>
          </w:p>
        </w:tc>
        <w:tc>
          <w:tcPr>
            <w:tcW w:w="851"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615"/>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LO513</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能用创新的方法或者多种方法解决复杂问题或真实问题。</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0A0660">
              <w:rPr>
                <w:rFonts w:asciiTheme="majorBidi" w:hAnsiTheme="majorBidi" w:cstheme="majorBidi"/>
                <w:color w:val="000000"/>
                <w:kern w:val="0"/>
                <w:sz w:val="20"/>
                <w:szCs w:val="20"/>
              </w:rPr>
              <w:sym w:font="Wingdings 2" w:char="F098"/>
            </w:r>
          </w:p>
        </w:tc>
      </w:tr>
      <w:tr w:rsidR="00184FC1" w:rsidRPr="00AF243D" w:rsidTr="00861DD9">
        <w:trPr>
          <w:trHeight w:val="54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LO514</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了解行业前沿知识技术。</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p>
        </w:tc>
      </w:tr>
      <w:tr w:rsidR="00184FC1" w:rsidRPr="00AF243D" w:rsidTr="00861DD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L061</w:t>
            </w: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能够根据需要进行专业文献检索。</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54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能够使用适合的工具来搜集信息，并对信息加以分析、鉴别、判断与整合。</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r w:rsidRPr="000A0660">
              <w:rPr>
                <w:rFonts w:asciiTheme="majorBidi" w:hAnsiTheme="majorBidi" w:cstheme="majorBidi"/>
                <w:color w:val="000000"/>
                <w:kern w:val="0"/>
                <w:sz w:val="20"/>
                <w:szCs w:val="20"/>
              </w:rPr>
              <w:sym w:font="Wingdings 2" w:char="F098"/>
            </w:r>
          </w:p>
        </w:tc>
      </w:tr>
      <w:tr w:rsidR="00184FC1" w:rsidRPr="00AF243D" w:rsidTr="00861DD9">
        <w:trPr>
          <w:trHeight w:val="54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LO613</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熟练使用计算机，掌握常用办公软件。</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615"/>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L071</w:t>
            </w: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爱党爱国：了解祖国的优秀传统文化和革命历史，构建爱党爱国的理想信念。</w:t>
            </w:r>
          </w:p>
        </w:tc>
        <w:tc>
          <w:tcPr>
            <w:tcW w:w="851"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p>
        </w:tc>
      </w:tr>
      <w:tr w:rsidR="00184FC1" w:rsidRPr="00AF243D" w:rsidTr="00861DD9">
        <w:trPr>
          <w:trHeight w:val="63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助人为乐：富于爱心，懂得感恩，具备助人为乐的品质。</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585"/>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LO713</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奉献社会：具有服务企业、服务社会的意愿和行为能力。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66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LO714</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爱护环境：具有爱护环境的意识和与自然和谐相处的环保理念。</w:t>
            </w:r>
          </w:p>
        </w:tc>
        <w:tc>
          <w:tcPr>
            <w:tcW w:w="851"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p>
        </w:tc>
      </w:tr>
      <w:tr w:rsidR="00184FC1" w:rsidRPr="00AF243D" w:rsidTr="00861DD9">
        <w:trPr>
          <w:trHeight w:val="540"/>
        </w:trPr>
        <w:tc>
          <w:tcPr>
            <w:tcW w:w="68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2"/>
              </w:rPr>
            </w:pPr>
            <w:r w:rsidRPr="00AF243D">
              <w:rPr>
                <w:rFonts w:asciiTheme="majorBidi" w:hAnsiTheme="majorBidi" w:cstheme="majorBidi"/>
                <w:color w:val="000000" w:themeColor="text1"/>
                <w:kern w:val="0"/>
                <w:sz w:val="22"/>
              </w:rPr>
              <w:t>L081</w:t>
            </w:r>
          </w:p>
        </w:tc>
        <w:tc>
          <w:tcPr>
            <w:tcW w:w="990"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L0811</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具备外语表达沟通能力，达到本专业的要求。</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54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L0812</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理解其他国家历史文化，有跨文化交流能力。</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r w:rsidR="00184FC1" w:rsidRPr="00AF243D" w:rsidTr="00861DD9">
        <w:trPr>
          <w:trHeight w:val="540"/>
        </w:trPr>
        <w:tc>
          <w:tcPr>
            <w:tcW w:w="681" w:type="dxa"/>
            <w:vMerge/>
            <w:tcBorders>
              <w:top w:val="nil"/>
              <w:left w:val="single" w:sz="4" w:space="0" w:color="auto"/>
              <w:bottom w:val="single" w:sz="4" w:space="0" w:color="000000"/>
              <w:right w:val="single" w:sz="4" w:space="0" w:color="auto"/>
            </w:tcBorders>
            <w:vAlign w:val="center"/>
            <w:hideMark/>
          </w:tcPr>
          <w:p w:rsidR="00184FC1" w:rsidRPr="00AF243D" w:rsidRDefault="00184FC1" w:rsidP="00A72E3E">
            <w:pPr>
              <w:widowControl/>
              <w:jc w:val="left"/>
              <w:rPr>
                <w:rFonts w:asciiTheme="majorBidi" w:hAnsiTheme="majorBidi" w:cstheme="majorBidi"/>
                <w:color w:val="000000" w:themeColor="text1"/>
                <w:kern w:val="0"/>
                <w:sz w:val="22"/>
              </w:rPr>
            </w:pPr>
          </w:p>
        </w:tc>
        <w:tc>
          <w:tcPr>
            <w:tcW w:w="990" w:type="dxa"/>
            <w:tcBorders>
              <w:top w:val="nil"/>
              <w:left w:val="nil"/>
              <w:bottom w:val="single" w:sz="4" w:space="0" w:color="auto"/>
              <w:right w:val="single" w:sz="4" w:space="0" w:color="auto"/>
            </w:tcBorders>
            <w:shd w:val="clear" w:color="auto" w:fill="auto"/>
            <w:noWrap/>
            <w:vAlign w:val="center"/>
            <w:hideMark/>
          </w:tcPr>
          <w:p w:rsidR="00184FC1" w:rsidRPr="00AF243D" w:rsidRDefault="00184FC1" w:rsidP="00A72E3E">
            <w:pPr>
              <w:widowControl/>
              <w:jc w:val="center"/>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L0813</w:t>
            </w:r>
          </w:p>
        </w:tc>
        <w:tc>
          <w:tcPr>
            <w:tcW w:w="5700"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有国际竞争与合作意识。</w:t>
            </w:r>
          </w:p>
        </w:tc>
        <w:tc>
          <w:tcPr>
            <w:tcW w:w="851" w:type="dxa"/>
            <w:tcBorders>
              <w:top w:val="nil"/>
              <w:left w:val="nil"/>
              <w:bottom w:val="single" w:sz="4" w:space="0" w:color="auto"/>
              <w:right w:val="single" w:sz="4" w:space="0" w:color="auto"/>
            </w:tcBorders>
            <w:shd w:val="clear" w:color="auto" w:fill="auto"/>
            <w:vAlign w:val="center"/>
            <w:hideMark/>
          </w:tcPr>
          <w:p w:rsidR="00184FC1" w:rsidRPr="00AF243D" w:rsidRDefault="00184FC1" w:rsidP="00A72E3E">
            <w:pPr>
              <w:widowControl/>
              <w:jc w:val="left"/>
              <w:rPr>
                <w:rFonts w:asciiTheme="majorBidi" w:hAnsiTheme="majorBidi" w:cstheme="majorBidi"/>
                <w:color w:val="000000" w:themeColor="text1"/>
                <w:kern w:val="0"/>
                <w:sz w:val="20"/>
                <w:szCs w:val="20"/>
              </w:rPr>
            </w:pPr>
            <w:r w:rsidRPr="00AF243D">
              <w:rPr>
                <w:rFonts w:asciiTheme="majorBidi" w:hAnsiTheme="majorBidi" w:cstheme="majorBidi"/>
                <w:color w:val="000000" w:themeColor="text1"/>
                <w:kern w:val="0"/>
                <w:sz w:val="20"/>
                <w:szCs w:val="20"/>
              </w:rPr>
              <w:t xml:space="preserve">　</w:t>
            </w:r>
          </w:p>
        </w:tc>
      </w:tr>
    </w:tbl>
    <w:p w:rsidR="00184FC1" w:rsidRDefault="00184FC1" w:rsidP="00CC6EAD">
      <w:pPr>
        <w:widowControl/>
        <w:spacing w:beforeLines="50" w:afterLines="50" w:line="360" w:lineRule="auto"/>
        <w:ind w:firstLineChars="200" w:firstLine="420"/>
        <w:jc w:val="left"/>
        <w:rPr>
          <w:rFonts w:asciiTheme="majorBidi" w:hAnsiTheme="majorBidi" w:cstheme="majorBidi"/>
        </w:rPr>
      </w:pPr>
    </w:p>
    <w:p w:rsidR="00CC692F" w:rsidRPr="000A0660" w:rsidRDefault="00CC692F" w:rsidP="00CC6EAD">
      <w:pPr>
        <w:widowControl/>
        <w:spacing w:beforeLines="50" w:afterLines="50" w:line="360" w:lineRule="auto"/>
        <w:ind w:firstLineChars="200" w:firstLine="480"/>
        <w:jc w:val="left"/>
        <w:rPr>
          <w:rFonts w:asciiTheme="majorBidi" w:eastAsia="黑体" w:hAnsiTheme="majorBidi" w:cstheme="majorBidi"/>
          <w:sz w:val="24"/>
        </w:rPr>
      </w:pPr>
      <w:r w:rsidRPr="000A0660">
        <w:rPr>
          <w:rFonts w:asciiTheme="majorBidi" w:eastAsia="黑体" w:hAnsiTheme="majorBidi" w:cstheme="majorBidi"/>
          <w:sz w:val="24"/>
        </w:rPr>
        <w:t>五、课程目标</w:t>
      </w:r>
      <w:r w:rsidRPr="000A0660">
        <w:rPr>
          <w:rFonts w:asciiTheme="majorBidi" w:eastAsia="黑体" w:hAnsiTheme="majorBidi" w:cstheme="majorBidi"/>
          <w:sz w:val="24"/>
        </w:rPr>
        <w:t>/</w:t>
      </w:r>
      <w:r w:rsidRPr="000A0660">
        <w:rPr>
          <w:rFonts w:asciiTheme="majorBidi" w:eastAsia="黑体" w:hAnsiTheme="majorBidi" w:cstheme="majorBidi"/>
          <w:sz w:val="24"/>
        </w:rPr>
        <w:t>课程预期学习成果</w:t>
      </w:r>
    </w:p>
    <w:tbl>
      <w:tblPr>
        <w:tblpPr w:leftFromText="180" w:rightFromText="180" w:vertAnchor="text" w:horzAnchor="page" w:tblpX="1845" w:tblpY="152"/>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3"/>
        <w:gridCol w:w="1175"/>
        <w:gridCol w:w="2470"/>
        <w:gridCol w:w="2556"/>
        <w:gridCol w:w="1418"/>
      </w:tblGrid>
      <w:tr w:rsidR="00CC692F" w:rsidRPr="000A0660" w:rsidTr="00861DD9">
        <w:tc>
          <w:tcPr>
            <w:tcW w:w="853" w:type="dxa"/>
            <w:shd w:val="clear" w:color="auto" w:fill="auto"/>
          </w:tcPr>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序号</w:t>
            </w:r>
          </w:p>
        </w:tc>
        <w:tc>
          <w:tcPr>
            <w:tcW w:w="1175" w:type="dxa"/>
            <w:shd w:val="clear" w:color="auto" w:fill="auto"/>
          </w:tcPr>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课程预期</w:t>
            </w:r>
          </w:p>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学习成果</w:t>
            </w:r>
          </w:p>
        </w:tc>
        <w:tc>
          <w:tcPr>
            <w:tcW w:w="2470" w:type="dxa"/>
            <w:shd w:val="clear" w:color="auto" w:fill="auto"/>
            <w:vAlign w:val="center"/>
          </w:tcPr>
          <w:p w:rsidR="00CC692F" w:rsidRPr="000A0660" w:rsidRDefault="00CC692F" w:rsidP="003E1150">
            <w:pPr>
              <w:snapToGrid w:val="0"/>
              <w:spacing w:line="360" w:lineRule="auto"/>
              <w:jc w:val="center"/>
              <w:rPr>
                <w:rFonts w:asciiTheme="majorBidi" w:hAnsiTheme="majorBidi" w:cstheme="majorBidi"/>
                <w:b/>
                <w:color w:val="000000"/>
                <w:sz w:val="20"/>
                <w:szCs w:val="20"/>
                <w:highlight w:val="yellow"/>
              </w:rPr>
            </w:pPr>
            <w:r w:rsidRPr="000A0660">
              <w:rPr>
                <w:rFonts w:asciiTheme="majorBidi" w:hAnsiTheme="majorBidi" w:cstheme="majorBidi"/>
                <w:b/>
                <w:color w:val="000000"/>
                <w:sz w:val="20"/>
                <w:szCs w:val="20"/>
              </w:rPr>
              <w:t>课程目标</w:t>
            </w:r>
          </w:p>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（细化的预期学习成果）</w:t>
            </w:r>
          </w:p>
        </w:tc>
        <w:tc>
          <w:tcPr>
            <w:tcW w:w="2556" w:type="dxa"/>
            <w:shd w:val="clear" w:color="auto" w:fill="auto"/>
            <w:vAlign w:val="center"/>
          </w:tcPr>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教与</w:t>
            </w:r>
            <w:proofErr w:type="gramStart"/>
            <w:r w:rsidRPr="000A0660">
              <w:rPr>
                <w:rFonts w:asciiTheme="majorBidi" w:hAnsiTheme="majorBidi" w:cstheme="majorBidi"/>
                <w:b/>
                <w:color w:val="000000"/>
                <w:sz w:val="20"/>
                <w:szCs w:val="20"/>
              </w:rPr>
              <w:t>学方式</w:t>
            </w:r>
            <w:proofErr w:type="gramEnd"/>
          </w:p>
        </w:tc>
        <w:tc>
          <w:tcPr>
            <w:tcW w:w="1418" w:type="dxa"/>
            <w:shd w:val="clear" w:color="auto" w:fill="auto"/>
            <w:vAlign w:val="center"/>
          </w:tcPr>
          <w:p w:rsidR="00CC692F" w:rsidRPr="000A0660" w:rsidRDefault="00CC692F" w:rsidP="003E1150">
            <w:pPr>
              <w:snapToGrid w:val="0"/>
              <w:spacing w:line="360" w:lineRule="auto"/>
              <w:jc w:val="center"/>
              <w:rPr>
                <w:rFonts w:asciiTheme="majorBidi" w:hAnsiTheme="majorBidi" w:cstheme="majorBidi"/>
                <w:b/>
                <w:color w:val="000000"/>
                <w:sz w:val="20"/>
                <w:szCs w:val="20"/>
              </w:rPr>
            </w:pPr>
            <w:r w:rsidRPr="000A0660">
              <w:rPr>
                <w:rFonts w:asciiTheme="majorBidi" w:hAnsiTheme="majorBidi" w:cstheme="majorBidi"/>
                <w:b/>
                <w:color w:val="000000"/>
                <w:sz w:val="20"/>
                <w:szCs w:val="20"/>
              </w:rPr>
              <w:t>评价方式</w:t>
            </w:r>
          </w:p>
        </w:tc>
      </w:tr>
      <w:tr w:rsidR="00CC692F" w:rsidRPr="000A0660" w:rsidTr="00861DD9">
        <w:tc>
          <w:tcPr>
            <w:tcW w:w="853"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1</w:t>
            </w:r>
          </w:p>
        </w:tc>
        <w:tc>
          <w:tcPr>
            <w:tcW w:w="1175"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LO31</w:t>
            </w:r>
          </w:p>
        </w:tc>
        <w:tc>
          <w:tcPr>
            <w:tcW w:w="2470" w:type="dxa"/>
            <w:shd w:val="clear" w:color="auto" w:fill="auto"/>
            <w:vAlign w:val="center"/>
          </w:tcPr>
          <w:p w:rsidR="00CC692F" w:rsidRPr="000A0660" w:rsidRDefault="00CC692F" w:rsidP="003E1150">
            <w:pPr>
              <w:spacing w:line="360" w:lineRule="auto"/>
              <w:rPr>
                <w:rFonts w:asciiTheme="majorBidi" w:eastAsia="仿宋" w:hAnsiTheme="majorBidi" w:cstheme="majorBidi"/>
                <w:color w:val="000000"/>
                <w:kern w:val="0"/>
                <w:sz w:val="24"/>
              </w:rPr>
            </w:pPr>
            <w:r w:rsidRPr="000A0660">
              <w:rPr>
                <w:rFonts w:asciiTheme="majorBidi" w:eastAsiaTheme="minorEastAsia" w:hAnsiTheme="majorBidi" w:cstheme="majorBidi"/>
                <w:bCs/>
                <w:color w:val="000000"/>
                <w:kern w:val="0"/>
                <w:sz w:val="20"/>
                <w:szCs w:val="20"/>
              </w:rPr>
              <w:t>掌握新媒体传播相关的核心理论、基本知识</w:t>
            </w:r>
          </w:p>
        </w:tc>
        <w:tc>
          <w:tcPr>
            <w:tcW w:w="2556" w:type="dxa"/>
            <w:shd w:val="clear" w:color="auto" w:fill="auto"/>
            <w:vAlign w:val="center"/>
          </w:tcPr>
          <w:p w:rsidR="00CC692F" w:rsidRPr="000A0660" w:rsidRDefault="00CC692F" w:rsidP="003E1150">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课堂上讲解新媒体传播中的用户行为与态度，师生沟通与交流</w:t>
            </w:r>
          </w:p>
        </w:tc>
        <w:tc>
          <w:tcPr>
            <w:tcW w:w="1418" w:type="dxa"/>
            <w:shd w:val="clear" w:color="auto" w:fill="auto"/>
            <w:vAlign w:val="center"/>
          </w:tcPr>
          <w:p w:rsidR="00CC692F" w:rsidRPr="000A0660" w:rsidRDefault="00CC692F" w:rsidP="00E7278E">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新媒体用户</w:t>
            </w:r>
            <w:r w:rsidR="00E7278E">
              <w:rPr>
                <w:rFonts w:asciiTheme="majorBidi" w:eastAsiaTheme="minorEastAsia" w:hAnsiTheme="majorBidi" w:cstheme="majorBidi" w:hint="eastAsia"/>
                <w:bCs/>
                <w:color w:val="000000"/>
                <w:kern w:val="0"/>
                <w:sz w:val="20"/>
                <w:szCs w:val="20"/>
              </w:rPr>
              <w:t>调研</w:t>
            </w:r>
            <w:r w:rsidRPr="000A0660">
              <w:rPr>
                <w:rFonts w:asciiTheme="majorBidi" w:eastAsiaTheme="minorEastAsia" w:hAnsiTheme="majorBidi" w:cstheme="majorBidi"/>
                <w:bCs/>
                <w:color w:val="000000"/>
                <w:kern w:val="0"/>
                <w:sz w:val="20"/>
                <w:szCs w:val="20"/>
              </w:rPr>
              <w:t>报告</w:t>
            </w:r>
          </w:p>
        </w:tc>
      </w:tr>
      <w:tr w:rsidR="00CC692F" w:rsidRPr="000A0660" w:rsidTr="00861DD9">
        <w:tc>
          <w:tcPr>
            <w:tcW w:w="853"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2</w:t>
            </w:r>
          </w:p>
        </w:tc>
        <w:tc>
          <w:tcPr>
            <w:tcW w:w="1175"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LO34</w:t>
            </w:r>
          </w:p>
        </w:tc>
        <w:tc>
          <w:tcPr>
            <w:tcW w:w="2470" w:type="dxa"/>
            <w:shd w:val="clear" w:color="auto" w:fill="auto"/>
            <w:vAlign w:val="center"/>
          </w:tcPr>
          <w:p w:rsidR="00CC692F" w:rsidRPr="000A0660" w:rsidRDefault="00CC692F" w:rsidP="003E1150">
            <w:pPr>
              <w:spacing w:line="360" w:lineRule="auto"/>
              <w:rPr>
                <w:rFonts w:asciiTheme="majorBidi" w:eastAsia="仿宋" w:hAnsiTheme="majorBidi" w:cstheme="majorBidi"/>
                <w:color w:val="000000"/>
                <w:kern w:val="0"/>
                <w:sz w:val="24"/>
              </w:rPr>
            </w:pPr>
            <w:r w:rsidRPr="000A0660">
              <w:rPr>
                <w:rFonts w:asciiTheme="majorBidi" w:eastAsiaTheme="minorEastAsia" w:hAnsiTheme="majorBidi" w:cstheme="majorBidi"/>
                <w:bCs/>
                <w:color w:val="000000"/>
                <w:kern w:val="0"/>
                <w:sz w:val="20"/>
                <w:szCs w:val="20"/>
              </w:rPr>
              <w:t>掌握移动互联网各类媒体工具的使用技能</w:t>
            </w:r>
          </w:p>
        </w:tc>
        <w:tc>
          <w:tcPr>
            <w:tcW w:w="2556" w:type="dxa"/>
            <w:shd w:val="clear" w:color="auto" w:fill="auto"/>
            <w:vAlign w:val="center"/>
          </w:tcPr>
          <w:p w:rsidR="00CC692F" w:rsidRPr="000A0660" w:rsidRDefault="00CC692F" w:rsidP="003E1150">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课堂上讲解移动互联网媒体工具的使用，师生沟通交流</w:t>
            </w:r>
          </w:p>
        </w:tc>
        <w:tc>
          <w:tcPr>
            <w:tcW w:w="1418" w:type="dxa"/>
            <w:shd w:val="clear" w:color="auto" w:fill="auto"/>
            <w:vAlign w:val="center"/>
          </w:tcPr>
          <w:p w:rsidR="00CC692F" w:rsidRPr="000A0660" w:rsidRDefault="00E7278E" w:rsidP="003E1150">
            <w:pPr>
              <w:snapToGrid w:val="0"/>
              <w:spacing w:line="360"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w:t>
            </w:r>
            <w:r>
              <w:rPr>
                <w:rFonts w:asciiTheme="majorBidi" w:eastAsiaTheme="minorEastAsia" w:hAnsiTheme="majorBidi" w:cstheme="majorBidi" w:hint="eastAsia"/>
                <w:bCs/>
                <w:color w:val="000000"/>
                <w:kern w:val="0"/>
                <w:sz w:val="20"/>
                <w:szCs w:val="20"/>
              </w:rPr>
              <w:t xml:space="preserve">Hello </w:t>
            </w:r>
            <w:r>
              <w:rPr>
                <w:rFonts w:asciiTheme="majorBidi" w:eastAsiaTheme="minorEastAsia" w:hAnsiTheme="majorBidi" w:cstheme="majorBidi" w:hint="eastAsia"/>
                <w:bCs/>
                <w:color w:val="000000"/>
                <w:kern w:val="0"/>
                <w:sz w:val="20"/>
                <w:szCs w:val="20"/>
              </w:rPr>
              <w:t>临港》</w:t>
            </w:r>
            <w:proofErr w:type="gramStart"/>
            <w:r>
              <w:rPr>
                <w:rFonts w:asciiTheme="majorBidi" w:eastAsiaTheme="minorEastAsia" w:hAnsiTheme="majorBidi" w:cstheme="majorBidi" w:hint="eastAsia"/>
                <w:bCs/>
                <w:color w:val="000000"/>
                <w:kern w:val="0"/>
                <w:sz w:val="20"/>
                <w:szCs w:val="20"/>
              </w:rPr>
              <w:t>微信公众号</w:t>
            </w:r>
            <w:proofErr w:type="gramEnd"/>
            <w:r>
              <w:rPr>
                <w:rFonts w:asciiTheme="majorBidi" w:eastAsiaTheme="minorEastAsia" w:hAnsiTheme="majorBidi" w:cstheme="majorBidi" w:hint="eastAsia"/>
                <w:bCs/>
                <w:color w:val="000000"/>
                <w:kern w:val="0"/>
                <w:sz w:val="20"/>
                <w:szCs w:val="20"/>
              </w:rPr>
              <w:t>运营</w:t>
            </w:r>
          </w:p>
        </w:tc>
      </w:tr>
      <w:tr w:rsidR="00CC692F" w:rsidRPr="000A0660" w:rsidTr="00861DD9">
        <w:tc>
          <w:tcPr>
            <w:tcW w:w="853"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3</w:t>
            </w:r>
          </w:p>
        </w:tc>
        <w:tc>
          <w:tcPr>
            <w:tcW w:w="1175"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LO513</w:t>
            </w:r>
          </w:p>
        </w:tc>
        <w:tc>
          <w:tcPr>
            <w:tcW w:w="2470" w:type="dxa"/>
            <w:shd w:val="clear" w:color="auto" w:fill="auto"/>
            <w:vAlign w:val="center"/>
          </w:tcPr>
          <w:p w:rsidR="00CC692F" w:rsidRPr="000A0660" w:rsidRDefault="00CC692F" w:rsidP="003E1150">
            <w:pPr>
              <w:spacing w:line="360" w:lineRule="auto"/>
              <w:rPr>
                <w:rFonts w:asciiTheme="majorBidi" w:eastAsiaTheme="minorEastAsia" w:hAnsiTheme="majorBidi" w:cstheme="majorBidi"/>
                <w:bCs/>
                <w:color w:val="000000"/>
                <w:kern w:val="0"/>
                <w:sz w:val="20"/>
                <w:szCs w:val="20"/>
              </w:rPr>
            </w:pPr>
            <w:r w:rsidRPr="000A0660">
              <w:rPr>
                <w:rFonts w:asciiTheme="majorBidi" w:eastAsiaTheme="minorEastAsia" w:hAnsiTheme="majorBidi" w:cstheme="majorBidi"/>
                <w:bCs/>
                <w:color w:val="000000"/>
                <w:kern w:val="0"/>
                <w:sz w:val="20"/>
                <w:szCs w:val="20"/>
              </w:rPr>
              <w:t>能用创新的方法或者多种方法解决新媒体传播中的复杂问题或真实问题。</w:t>
            </w:r>
          </w:p>
        </w:tc>
        <w:tc>
          <w:tcPr>
            <w:tcW w:w="2556" w:type="dxa"/>
            <w:shd w:val="clear" w:color="auto" w:fill="auto"/>
            <w:vAlign w:val="center"/>
          </w:tcPr>
          <w:p w:rsidR="00CC692F" w:rsidRPr="000A0660" w:rsidRDefault="00CC692F" w:rsidP="003E1150">
            <w:pPr>
              <w:snapToGrid w:val="0"/>
              <w:spacing w:line="360" w:lineRule="auto"/>
              <w:rPr>
                <w:rFonts w:asciiTheme="majorBidi" w:eastAsiaTheme="minorEastAsia" w:hAnsiTheme="majorBidi" w:cstheme="majorBidi"/>
                <w:bCs/>
                <w:color w:val="000000"/>
                <w:kern w:val="0"/>
                <w:sz w:val="20"/>
                <w:szCs w:val="20"/>
              </w:rPr>
            </w:pPr>
            <w:r w:rsidRPr="000A0660">
              <w:rPr>
                <w:rFonts w:asciiTheme="majorBidi" w:eastAsiaTheme="minorEastAsia" w:hAnsiTheme="majorBidi" w:cstheme="majorBidi"/>
                <w:bCs/>
                <w:color w:val="000000"/>
                <w:kern w:val="0"/>
                <w:sz w:val="20"/>
                <w:szCs w:val="20"/>
              </w:rPr>
              <w:t>课堂上讲解新媒体与社会、经济、文化发展的关联，师生沟通交流</w:t>
            </w:r>
          </w:p>
        </w:tc>
        <w:tc>
          <w:tcPr>
            <w:tcW w:w="1418" w:type="dxa"/>
            <w:shd w:val="clear" w:color="auto" w:fill="auto"/>
            <w:vAlign w:val="center"/>
          </w:tcPr>
          <w:p w:rsidR="00CC692F" w:rsidRPr="000A0660" w:rsidRDefault="00CC692F" w:rsidP="003E1150">
            <w:pPr>
              <w:snapToGrid w:val="0"/>
              <w:spacing w:line="360" w:lineRule="auto"/>
              <w:rPr>
                <w:rFonts w:asciiTheme="majorBidi" w:eastAsiaTheme="minorEastAsia" w:hAnsiTheme="majorBidi" w:cstheme="majorBidi"/>
                <w:bCs/>
                <w:color w:val="000000"/>
                <w:kern w:val="0"/>
                <w:sz w:val="20"/>
                <w:szCs w:val="20"/>
              </w:rPr>
            </w:pPr>
            <w:r w:rsidRPr="000A0660">
              <w:rPr>
                <w:rFonts w:asciiTheme="majorBidi" w:eastAsiaTheme="minorEastAsia" w:hAnsiTheme="majorBidi" w:cstheme="majorBidi"/>
                <w:bCs/>
                <w:color w:val="000000"/>
                <w:kern w:val="0"/>
                <w:sz w:val="20"/>
                <w:szCs w:val="20"/>
              </w:rPr>
              <w:t>新媒体创业计划书</w:t>
            </w:r>
          </w:p>
        </w:tc>
      </w:tr>
      <w:tr w:rsidR="00CC692F" w:rsidRPr="000A0660" w:rsidTr="00861DD9">
        <w:tc>
          <w:tcPr>
            <w:tcW w:w="853"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4</w:t>
            </w:r>
          </w:p>
        </w:tc>
        <w:tc>
          <w:tcPr>
            <w:tcW w:w="1175" w:type="dxa"/>
            <w:shd w:val="clear" w:color="auto" w:fill="auto"/>
            <w:vAlign w:val="center"/>
          </w:tcPr>
          <w:p w:rsidR="00CC692F" w:rsidRPr="000A0660" w:rsidRDefault="00CC692F" w:rsidP="003E1150">
            <w:pPr>
              <w:spacing w:line="360" w:lineRule="auto"/>
              <w:jc w:val="center"/>
              <w:rPr>
                <w:rFonts w:asciiTheme="majorBidi" w:eastAsia="仿宋" w:hAnsiTheme="majorBidi" w:cstheme="majorBidi"/>
                <w:color w:val="000000"/>
                <w:kern w:val="0"/>
                <w:sz w:val="20"/>
                <w:szCs w:val="20"/>
              </w:rPr>
            </w:pPr>
            <w:r w:rsidRPr="000A0660">
              <w:rPr>
                <w:rFonts w:asciiTheme="majorBidi" w:eastAsia="仿宋" w:hAnsiTheme="majorBidi" w:cstheme="majorBidi"/>
                <w:color w:val="000000"/>
                <w:kern w:val="0"/>
                <w:sz w:val="20"/>
                <w:szCs w:val="20"/>
              </w:rPr>
              <w:t>LO612</w:t>
            </w:r>
          </w:p>
        </w:tc>
        <w:tc>
          <w:tcPr>
            <w:tcW w:w="2470" w:type="dxa"/>
            <w:shd w:val="clear" w:color="auto" w:fill="auto"/>
            <w:vAlign w:val="center"/>
          </w:tcPr>
          <w:p w:rsidR="00CC692F" w:rsidRPr="000A0660" w:rsidRDefault="00CC692F" w:rsidP="003E1150">
            <w:pPr>
              <w:spacing w:line="360" w:lineRule="auto"/>
              <w:rPr>
                <w:rFonts w:asciiTheme="majorBidi" w:eastAsia="仿宋" w:hAnsiTheme="majorBidi" w:cstheme="majorBidi"/>
                <w:color w:val="000000"/>
                <w:kern w:val="0"/>
                <w:sz w:val="24"/>
              </w:rPr>
            </w:pPr>
            <w:r w:rsidRPr="000A0660">
              <w:rPr>
                <w:rFonts w:asciiTheme="majorBidi" w:eastAsiaTheme="minorEastAsia" w:hAnsiTheme="majorBidi" w:cstheme="majorBidi"/>
                <w:bCs/>
                <w:color w:val="000000"/>
                <w:kern w:val="0"/>
                <w:sz w:val="20"/>
                <w:szCs w:val="20"/>
              </w:rPr>
              <w:t>能够使用合适的工具搜集信息，并对信息加以分析、判断、整合。</w:t>
            </w:r>
          </w:p>
        </w:tc>
        <w:tc>
          <w:tcPr>
            <w:tcW w:w="2556" w:type="dxa"/>
            <w:shd w:val="clear" w:color="auto" w:fill="auto"/>
            <w:vAlign w:val="center"/>
          </w:tcPr>
          <w:p w:rsidR="00CC692F" w:rsidRPr="000A0660" w:rsidRDefault="00CC692F" w:rsidP="003E1150">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课堂上讲解新媒体</w:t>
            </w:r>
            <w:r w:rsidRPr="000A0660">
              <w:rPr>
                <w:rFonts w:asciiTheme="majorBidi" w:eastAsiaTheme="minorEastAsia" w:hAnsiTheme="majorBidi" w:cstheme="majorBidi"/>
                <w:bCs/>
                <w:color w:val="000000"/>
                <w:kern w:val="0"/>
                <w:sz w:val="20"/>
                <w:szCs w:val="20"/>
              </w:rPr>
              <w:t>UGC</w:t>
            </w:r>
            <w:r w:rsidRPr="000A0660">
              <w:rPr>
                <w:rFonts w:asciiTheme="majorBidi" w:eastAsiaTheme="minorEastAsia" w:hAnsiTheme="majorBidi" w:cstheme="majorBidi"/>
                <w:bCs/>
                <w:color w:val="000000"/>
                <w:kern w:val="0"/>
                <w:sz w:val="20"/>
                <w:szCs w:val="20"/>
              </w:rPr>
              <w:t>模式即用户生产内容的特点，师生沟通交流</w:t>
            </w:r>
          </w:p>
        </w:tc>
        <w:tc>
          <w:tcPr>
            <w:tcW w:w="1418" w:type="dxa"/>
            <w:shd w:val="clear" w:color="auto" w:fill="auto"/>
            <w:vAlign w:val="center"/>
          </w:tcPr>
          <w:p w:rsidR="00CC692F" w:rsidRPr="000A0660" w:rsidRDefault="00CC692F" w:rsidP="003E1150">
            <w:pPr>
              <w:snapToGrid w:val="0"/>
              <w:spacing w:line="360" w:lineRule="auto"/>
              <w:rPr>
                <w:rFonts w:asciiTheme="majorBidi" w:eastAsia="黑体" w:hAnsiTheme="majorBidi" w:cstheme="majorBidi"/>
                <w:sz w:val="24"/>
              </w:rPr>
            </w:pPr>
            <w:r w:rsidRPr="000A0660">
              <w:rPr>
                <w:rFonts w:asciiTheme="majorBidi" w:eastAsiaTheme="minorEastAsia" w:hAnsiTheme="majorBidi" w:cstheme="majorBidi"/>
                <w:bCs/>
                <w:color w:val="000000"/>
                <w:kern w:val="0"/>
                <w:sz w:val="20"/>
                <w:szCs w:val="20"/>
              </w:rPr>
              <w:t>创建、编辑一个百度百科词条</w:t>
            </w:r>
          </w:p>
        </w:tc>
      </w:tr>
    </w:tbl>
    <w:p w:rsidR="00CC692F" w:rsidRPr="000A0660" w:rsidRDefault="00CC692F" w:rsidP="00CC692F">
      <w:pPr>
        <w:snapToGrid w:val="0"/>
        <w:spacing w:line="360" w:lineRule="auto"/>
        <w:rPr>
          <w:rFonts w:asciiTheme="majorBidi" w:eastAsia="黑体" w:hAnsiTheme="majorBidi" w:cstheme="majorBidi"/>
          <w:sz w:val="24"/>
        </w:rPr>
      </w:pPr>
    </w:p>
    <w:p w:rsidR="00184FC1" w:rsidRDefault="00184FC1" w:rsidP="00CC6EAD">
      <w:pPr>
        <w:widowControl/>
        <w:spacing w:beforeLines="50" w:afterLines="50" w:line="360" w:lineRule="auto"/>
        <w:ind w:firstLineChars="150" w:firstLine="360"/>
        <w:jc w:val="left"/>
        <w:rPr>
          <w:rFonts w:asciiTheme="majorBidi" w:eastAsia="黑体" w:hAnsiTheme="majorBidi" w:cstheme="majorBidi"/>
          <w:sz w:val="24"/>
        </w:rPr>
      </w:pPr>
    </w:p>
    <w:p w:rsidR="00CC692F" w:rsidRPr="000A0660" w:rsidRDefault="00CC692F" w:rsidP="00CC6EAD">
      <w:pPr>
        <w:widowControl/>
        <w:spacing w:beforeLines="50" w:afterLines="50" w:line="360" w:lineRule="auto"/>
        <w:ind w:firstLineChars="150" w:firstLine="360"/>
        <w:jc w:val="left"/>
        <w:rPr>
          <w:rFonts w:asciiTheme="majorBidi" w:eastAsia="黑体" w:hAnsiTheme="majorBidi" w:cstheme="majorBidi"/>
          <w:sz w:val="24"/>
        </w:rPr>
      </w:pPr>
      <w:r w:rsidRPr="000A0660">
        <w:rPr>
          <w:rFonts w:asciiTheme="majorBidi" w:eastAsia="黑体" w:hAnsiTheme="majorBidi" w:cstheme="majorBidi"/>
          <w:sz w:val="24"/>
        </w:rPr>
        <w:lastRenderedPageBreak/>
        <w:t>六、课程内容</w:t>
      </w:r>
    </w:p>
    <w:tbl>
      <w:tblPr>
        <w:tblStyle w:val="a5"/>
        <w:tblW w:w="0" w:type="auto"/>
        <w:tblLook w:val="04A0"/>
      </w:tblPr>
      <w:tblGrid>
        <w:gridCol w:w="817"/>
        <w:gridCol w:w="2023"/>
        <w:gridCol w:w="1804"/>
        <w:gridCol w:w="1701"/>
        <w:gridCol w:w="1134"/>
        <w:gridCol w:w="1043"/>
      </w:tblGrid>
      <w:tr w:rsidR="00CC692F" w:rsidRPr="000A0660" w:rsidTr="003E1150">
        <w:tc>
          <w:tcPr>
            <w:tcW w:w="817"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单元</w:t>
            </w:r>
          </w:p>
        </w:tc>
        <w:tc>
          <w:tcPr>
            <w:tcW w:w="202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知识点</w:t>
            </w:r>
          </w:p>
        </w:tc>
        <w:tc>
          <w:tcPr>
            <w:tcW w:w="1804"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能力要求</w:t>
            </w:r>
          </w:p>
        </w:tc>
        <w:tc>
          <w:tcPr>
            <w:tcW w:w="1701"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难点</w:t>
            </w:r>
          </w:p>
        </w:tc>
        <w:tc>
          <w:tcPr>
            <w:tcW w:w="1134"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理论课时</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sidRPr="000A0660">
              <w:rPr>
                <w:rFonts w:asciiTheme="majorBidi" w:eastAsiaTheme="minorEastAsia" w:hAnsiTheme="majorBidi" w:cstheme="majorBidi"/>
                <w:sz w:val="20"/>
                <w:szCs w:val="20"/>
              </w:rPr>
              <w:t>实践课时</w:t>
            </w:r>
          </w:p>
        </w:tc>
      </w:tr>
      <w:tr w:rsidR="00CC692F" w:rsidRPr="000A0660" w:rsidTr="00E7278E">
        <w:tc>
          <w:tcPr>
            <w:tcW w:w="817"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绪论</w:t>
            </w:r>
          </w:p>
        </w:tc>
        <w:tc>
          <w:tcPr>
            <w:tcW w:w="2023"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知道</w:t>
            </w:r>
            <w:r w:rsidR="00E7278E">
              <w:rPr>
                <w:rFonts w:asciiTheme="majorBidi" w:eastAsiaTheme="minorEastAsia" w:hAnsiTheme="majorBidi" w:cstheme="majorBidi" w:hint="eastAsia"/>
                <w:sz w:val="20"/>
                <w:szCs w:val="20"/>
              </w:rPr>
              <w:t>本</w:t>
            </w:r>
            <w:r>
              <w:rPr>
                <w:rFonts w:asciiTheme="majorBidi" w:eastAsiaTheme="minorEastAsia" w:hAnsiTheme="majorBidi" w:cstheme="majorBidi" w:hint="eastAsia"/>
                <w:sz w:val="20"/>
                <w:szCs w:val="20"/>
              </w:rPr>
              <w:t>课程的主要内容、学习方法、考核方式</w:t>
            </w:r>
          </w:p>
        </w:tc>
        <w:tc>
          <w:tcPr>
            <w:tcW w:w="1804"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分析新媒体传播中的典型案例</w:t>
            </w:r>
          </w:p>
        </w:tc>
        <w:tc>
          <w:tcPr>
            <w:tcW w:w="1701"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基于时间、技术、社会三个维度，对新媒体传播进行分析</w:t>
            </w:r>
          </w:p>
        </w:tc>
        <w:tc>
          <w:tcPr>
            <w:tcW w:w="1134" w:type="dxa"/>
            <w:vAlign w:val="center"/>
          </w:tcPr>
          <w:p w:rsidR="00CC692F" w:rsidRPr="0068657B"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2</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r w:rsidR="00CC692F" w:rsidRPr="000A0660" w:rsidTr="003E1150">
        <w:tc>
          <w:tcPr>
            <w:tcW w:w="817" w:type="dxa"/>
            <w:vAlign w:val="center"/>
          </w:tcPr>
          <w:p w:rsidR="00CC692F" w:rsidRDefault="00E7278E"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1</w:t>
            </w:r>
          </w:p>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新媒体概述</w:t>
            </w:r>
          </w:p>
        </w:tc>
        <w:tc>
          <w:tcPr>
            <w:tcW w:w="2023" w:type="dxa"/>
          </w:tcPr>
          <w:p w:rsidR="00CC692F" w:rsidRPr="000A0660" w:rsidRDefault="00CC692F" w:rsidP="00CC6EAD">
            <w:pPr>
              <w:widowControl/>
              <w:spacing w:beforeLines="50" w:afterLines="50" w:line="360" w:lineRule="auto"/>
              <w:jc w:val="left"/>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知道新媒体的概念、类型，理解新媒体传播的特征、多重影响</w:t>
            </w:r>
          </w:p>
        </w:tc>
        <w:tc>
          <w:tcPr>
            <w:tcW w:w="1804" w:type="dxa"/>
          </w:tcPr>
          <w:p w:rsidR="00CC692F" w:rsidRPr="000A0660" w:rsidRDefault="00CC692F" w:rsidP="00CC6EAD">
            <w:pPr>
              <w:widowControl/>
              <w:spacing w:beforeLines="50" w:afterLines="50" w:line="360" w:lineRule="auto"/>
              <w:jc w:val="left"/>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根据需要进行文献检索，并对信息进行分析、整合</w:t>
            </w:r>
          </w:p>
        </w:tc>
        <w:tc>
          <w:tcPr>
            <w:tcW w:w="1701" w:type="dxa"/>
          </w:tcPr>
          <w:p w:rsidR="00CC692F" w:rsidRPr="000A0660" w:rsidRDefault="00CC692F" w:rsidP="00CC6EAD">
            <w:pPr>
              <w:widowControl/>
              <w:spacing w:beforeLines="50" w:afterLines="50" w:line="360" w:lineRule="auto"/>
              <w:jc w:val="left"/>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新媒体传播的多重影响，</w:t>
            </w:r>
            <w:r>
              <w:rPr>
                <w:rFonts w:asciiTheme="majorBidi" w:eastAsiaTheme="minorEastAsia" w:hAnsiTheme="majorBidi" w:cstheme="majorBidi" w:hint="eastAsia"/>
                <w:sz w:val="20"/>
                <w:szCs w:val="20"/>
              </w:rPr>
              <w:t>UGC</w:t>
            </w:r>
            <w:r>
              <w:rPr>
                <w:rFonts w:asciiTheme="majorBidi" w:eastAsiaTheme="minorEastAsia" w:hAnsiTheme="majorBidi" w:cstheme="majorBidi" w:hint="eastAsia"/>
                <w:sz w:val="20"/>
                <w:szCs w:val="20"/>
              </w:rPr>
              <w:t>模式的特点</w:t>
            </w:r>
          </w:p>
        </w:tc>
        <w:tc>
          <w:tcPr>
            <w:tcW w:w="1134" w:type="dxa"/>
            <w:vAlign w:val="center"/>
          </w:tcPr>
          <w:p w:rsidR="00CC692F" w:rsidRPr="000A0660" w:rsidRDefault="00783667"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6</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r w:rsidR="00CC692F" w:rsidRPr="000A0660" w:rsidTr="003E1150">
        <w:tc>
          <w:tcPr>
            <w:tcW w:w="817" w:type="dxa"/>
            <w:vAlign w:val="center"/>
          </w:tcPr>
          <w:p w:rsidR="00CC692F" w:rsidRDefault="00E7278E"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2</w:t>
            </w:r>
          </w:p>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新媒体构成</w:t>
            </w:r>
          </w:p>
        </w:tc>
        <w:tc>
          <w:tcPr>
            <w:tcW w:w="2023"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理解新媒体传播不同阶段的各种主要形态，包括微博、微信、网络直播等</w:t>
            </w:r>
          </w:p>
        </w:tc>
        <w:tc>
          <w:tcPr>
            <w:tcW w:w="1804" w:type="dxa"/>
            <w:vAlign w:val="center"/>
          </w:tcPr>
          <w:p w:rsidR="00CC692F" w:rsidRPr="000A0660" w:rsidRDefault="00783667"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bCs/>
                <w:color w:val="000000"/>
                <w:kern w:val="0"/>
                <w:sz w:val="20"/>
                <w:szCs w:val="20"/>
              </w:rPr>
              <w:t>完成</w:t>
            </w:r>
            <w:proofErr w:type="gramStart"/>
            <w:r>
              <w:rPr>
                <w:rFonts w:asciiTheme="majorBidi" w:eastAsiaTheme="minorEastAsia" w:hAnsiTheme="majorBidi" w:cstheme="majorBidi" w:hint="eastAsia"/>
                <w:bCs/>
                <w:color w:val="000000"/>
                <w:kern w:val="0"/>
                <w:sz w:val="20"/>
                <w:szCs w:val="20"/>
              </w:rPr>
              <w:t>政务微博内容分析</w:t>
            </w:r>
            <w:proofErr w:type="gramEnd"/>
          </w:p>
        </w:tc>
        <w:tc>
          <w:tcPr>
            <w:tcW w:w="1701"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微博、</w:t>
            </w:r>
            <w:proofErr w:type="gramStart"/>
            <w:r>
              <w:rPr>
                <w:rFonts w:asciiTheme="majorBidi" w:eastAsiaTheme="minorEastAsia" w:hAnsiTheme="majorBidi" w:cstheme="majorBidi" w:hint="eastAsia"/>
                <w:sz w:val="20"/>
                <w:szCs w:val="20"/>
              </w:rPr>
              <w:t>微信的</w:t>
            </w:r>
            <w:proofErr w:type="gramEnd"/>
            <w:r>
              <w:rPr>
                <w:rFonts w:asciiTheme="majorBidi" w:eastAsiaTheme="minorEastAsia" w:hAnsiTheme="majorBidi" w:cstheme="majorBidi" w:hint="eastAsia"/>
                <w:sz w:val="20"/>
                <w:szCs w:val="20"/>
              </w:rPr>
              <w:t>异同，网络直播的现状与发展</w:t>
            </w:r>
          </w:p>
        </w:tc>
        <w:tc>
          <w:tcPr>
            <w:tcW w:w="1134"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6</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r w:rsidR="00CC692F" w:rsidRPr="000A0660" w:rsidTr="003E1150">
        <w:tc>
          <w:tcPr>
            <w:tcW w:w="817" w:type="dxa"/>
            <w:vAlign w:val="center"/>
          </w:tcPr>
          <w:p w:rsidR="00CC692F" w:rsidRDefault="00E7278E"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3</w:t>
            </w:r>
          </w:p>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新媒体应用</w:t>
            </w:r>
          </w:p>
        </w:tc>
        <w:tc>
          <w:tcPr>
            <w:tcW w:w="2023" w:type="dxa"/>
            <w:vAlign w:val="center"/>
          </w:tcPr>
          <w:p w:rsidR="00CC692F" w:rsidRPr="000A0660" w:rsidRDefault="00783667"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知道新媒体在新闻、广告营销、艺术</w:t>
            </w:r>
            <w:r w:rsidR="00CC692F">
              <w:rPr>
                <w:rFonts w:asciiTheme="majorBidi" w:eastAsiaTheme="minorEastAsia" w:hAnsiTheme="majorBidi" w:cstheme="majorBidi" w:hint="eastAsia"/>
                <w:sz w:val="20"/>
                <w:szCs w:val="20"/>
              </w:rPr>
              <w:t>等不同领域的应用，理解其发展现状和特点</w:t>
            </w:r>
          </w:p>
        </w:tc>
        <w:tc>
          <w:tcPr>
            <w:tcW w:w="1804" w:type="dxa"/>
            <w:vAlign w:val="center"/>
          </w:tcPr>
          <w:p w:rsidR="00CC692F" w:rsidRPr="00F1428B" w:rsidRDefault="00783667"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bCs/>
                <w:color w:val="000000"/>
                <w:kern w:val="0"/>
                <w:sz w:val="20"/>
                <w:szCs w:val="20"/>
              </w:rPr>
              <w:t>分析新媒体营销的典型案例</w:t>
            </w:r>
          </w:p>
        </w:tc>
        <w:tc>
          <w:tcPr>
            <w:tcW w:w="1701" w:type="dxa"/>
            <w:vAlign w:val="center"/>
          </w:tcPr>
          <w:p w:rsidR="00CC692F" w:rsidRPr="000A0660" w:rsidRDefault="00783667"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数据新闻可视化</w:t>
            </w:r>
            <w:r w:rsidR="00CC692F">
              <w:rPr>
                <w:rFonts w:asciiTheme="majorBidi" w:eastAsiaTheme="minorEastAsia" w:hAnsiTheme="majorBidi" w:cstheme="majorBidi" w:hint="eastAsia"/>
                <w:sz w:val="20"/>
                <w:szCs w:val="20"/>
              </w:rPr>
              <w:t>、新媒体营销的特点</w:t>
            </w:r>
          </w:p>
        </w:tc>
        <w:tc>
          <w:tcPr>
            <w:tcW w:w="1134"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6</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r w:rsidR="00CC692F" w:rsidRPr="000A0660" w:rsidTr="003E1150">
        <w:tc>
          <w:tcPr>
            <w:tcW w:w="817" w:type="dxa"/>
            <w:vAlign w:val="center"/>
          </w:tcPr>
          <w:p w:rsidR="00CC692F" w:rsidRDefault="00E7278E"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4</w:t>
            </w:r>
          </w:p>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新媒体用户</w:t>
            </w:r>
          </w:p>
        </w:tc>
        <w:tc>
          <w:tcPr>
            <w:tcW w:w="2023"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知道新媒体用户的基本特征，理解其行为、态度、喜好</w:t>
            </w:r>
          </w:p>
        </w:tc>
        <w:tc>
          <w:tcPr>
            <w:tcW w:w="1804"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完成新媒体用户的</w:t>
            </w:r>
            <w:r w:rsidR="00783667">
              <w:rPr>
                <w:rFonts w:asciiTheme="majorBidi" w:eastAsiaTheme="minorEastAsia" w:hAnsiTheme="majorBidi" w:cstheme="majorBidi" w:hint="eastAsia"/>
                <w:sz w:val="20"/>
                <w:szCs w:val="20"/>
              </w:rPr>
              <w:t>采访、调研</w:t>
            </w:r>
            <w:r>
              <w:rPr>
                <w:rFonts w:asciiTheme="majorBidi" w:eastAsiaTheme="minorEastAsia" w:hAnsiTheme="majorBidi" w:cstheme="majorBidi" w:hint="eastAsia"/>
                <w:sz w:val="20"/>
                <w:szCs w:val="20"/>
              </w:rPr>
              <w:t>报告</w:t>
            </w:r>
          </w:p>
        </w:tc>
        <w:tc>
          <w:tcPr>
            <w:tcW w:w="1701"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理解新媒体用户的点赞、评论、转发等行为</w:t>
            </w:r>
          </w:p>
        </w:tc>
        <w:tc>
          <w:tcPr>
            <w:tcW w:w="1134" w:type="dxa"/>
            <w:vAlign w:val="center"/>
          </w:tcPr>
          <w:p w:rsidR="00CC692F" w:rsidRPr="00F1428B"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6</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r w:rsidR="00CC692F" w:rsidRPr="000A0660" w:rsidTr="003E1150">
        <w:tc>
          <w:tcPr>
            <w:tcW w:w="817" w:type="dxa"/>
            <w:vAlign w:val="center"/>
          </w:tcPr>
          <w:p w:rsidR="00CC692F" w:rsidRDefault="00E7278E"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5</w:t>
            </w:r>
          </w:p>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新媒体与社会</w:t>
            </w:r>
            <w:r>
              <w:rPr>
                <w:rFonts w:asciiTheme="majorBidi" w:eastAsiaTheme="minorEastAsia" w:hAnsiTheme="majorBidi" w:cstheme="majorBidi" w:hint="eastAsia"/>
                <w:sz w:val="20"/>
                <w:szCs w:val="20"/>
              </w:rPr>
              <w:lastRenderedPageBreak/>
              <w:t>发展</w:t>
            </w:r>
          </w:p>
        </w:tc>
        <w:tc>
          <w:tcPr>
            <w:tcW w:w="2023" w:type="dxa"/>
            <w:vAlign w:val="center"/>
          </w:tcPr>
          <w:p w:rsidR="00CC692F" w:rsidRPr="000A0660"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lastRenderedPageBreak/>
              <w:t>知道新媒体与社会发展之间的关系，理解新媒体对政治、经济、</w:t>
            </w:r>
            <w:r>
              <w:rPr>
                <w:rFonts w:asciiTheme="majorBidi" w:eastAsiaTheme="minorEastAsia" w:hAnsiTheme="majorBidi" w:cstheme="majorBidi" w:hint="eastAsia"/>
                <w:sz w:val="20"/>
                <w:szCs w:val="20"/>
              </w:rPr>
              <w:lastRenderedPageBreak/>
              <w:t>文化的影响</w:t>
            </w:r>
          </w:p>
        </w:tc>
        <w:tc>
          <w:tcPr>
            <w:tcW w:w="1804" w:type="dxa"/>
            <w:vAlign w:val="center"/>
          </w:tcPr>
          <w:p w:rsidR="00CC692F" w:rsidRPr="000A0660" w:rsidRDefault="00CC692F" w:rsidP="003E1150">
            <w:pPr>
              <w:snapToGrid w:val="0"/>
              <w:spacing w:line="360" w:lineRule="auto"/>
              <w:rPr>
                <w:rFonts w:asciiTheme="majorBidi" w:eastAsiaTheme="minorEastAsia" w:hAnsiTheme="majorBidi" w:cstheme="majorBidi"/>
                <w:bCs/>
                <w:color w:val="000000"/>
                <w:kern w:val="0"/>
                <w:sz w:val="20"/>
                <w:szCs w:val="20"/>
              </w:rPr>
            </w:pPr>
            <w:r>
              <w:rPr>
                <w:rFonts w:asciiTheme="majorBidi" w:eastAsiaTheme="minorEastAsia" w:hAnsiTheme="majorBidi" w:cstheme="majorBidi" w:hint="eastAsia"/>
                <w:bCs/>
                <w:color w:val="000000"/>
                <w:kern w:val="0"/>
                <w:sz w:val="20"/>
                <w:szCs w:val="20"/>
              </w:rPr>
              <w:lastRenderedPageBreak/>
              <w:t>完成</w:t>
            </w:r>
            <w:r w:rsidRPr="000A0660">
              <w:rPr>
                <w:rFonts w:asciiTheme="majorBidi" w:eastAsiaTheme="minorEastAsia" w:hAnsiTheme="majorBidi" w:cstheme="majorBidi"/>
                <w:bCs/>
                <w:color w:val="000000"/>
                <w:kern w:val="0"/>
                <w:sz w:val="20"/>
                <w:szCs w:val="20"/>
              </w:rPr>
              <w:t>新媒体创业计划书</w:t>
            </w:r>
          </w:p>
        </w:tc>
        <w:tc>
          <w:tcPr>
            <w:tcW w:w="1701" w:type="dxa"/>
            <w:vAlign w:val="center"/>
          </w:tcPr>
          <w:p w:rsidR="00CC692F" w:rsidRPr="00BD7114" w:rsidRDefault="00CC692F" w:rsidP="00CC6EAD">
            <w:pPr>
              <w:widowControl/>
              <w:spacing w:beforeLines="50" w:afterLines="50" w:line="360" w:lineRule="auto"/>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理解新媒体对经济、文化的影响</w:t>
            </w:r>
          </w:p>
        </w:tc>
        <w:tc>
          <w:tcPr>
            <w:tcW w:w="1134" w:type="dxa"/>
            <w:vAlign w:val="center"/>
          </w:tcPr>
          <w:p w:rsidR="00CC692F" w:rsidRPr="00BD7114" w:rsidRDefault="00CC692F" w:rsidP="00CC6EAD">
            <w:pPr>
              <w:widowControl/>
              <w:spacing w:beforeLines="50" w:afterLines="50" w:line="360" w:lineRule="auto"/>
              <w:jc w:val="center"/>
              <w:rPr>
                <w:rFonts w:asciiTheme="majorBidi" w:eastAsiaTheme="minorEastAsia" w:hAnsiTheme="majorBidi" w:cstheme="majorBidi"/>
                <w:sz w:val="20"/>
                <w:szCs w:val="20"/>
              </w:rPr>
            </w:pPr>
            <w:r>
              <w:rPr>
                <w:rFonts w:asciiTheme="majorBidi" w:eastAsiaTheme="minorEastAsia" w:hAnsiTheme="majorBidi" w:cstheme="majorBidi" w:hint="eastAsia"/>
                <w:sz w:val="20"/>
                <w:szCs w:val="20"/>
              </w:rPr>
              <w:t>6</w:t>
            </w:r>
          </w:p>
        </w:tc>
        <w:tc>
          <w:tcPr>
            <w:tcW w:w="1043" w:type="dxa"/>
            <w:vAlign w:val="center"/>
          </w:tcPr>
          <w:p w:rsidR="00CC692F" w:rsidRPr="000A0660" w:rsidRDefault="00CC692F" w:rsidP="00CC6EAD">
            <w:pPr>
              <w:widowControl/>
              <w:spacing w:beforeLines="50" w:afterLines="50" w:line="360" w:lineRule="auto"/>
              <w:jc w:val="center"/>
              <w:rPr>
                <w:rFonts w:asciiTheme="majorBidi" w:eastAsiaTheme="minorEastAsia" w:hAnsiTheme="majorBidi" w:cstheme="majorBidi"/>
                <w:sz w:val="20"/>
                <w:szCs w:val="20"/>
              </w:rPr>
            </w:pPr>
          </w:p>
        </w:tc>
      </w:tr>
    </w:tbl>
    <w:p w:rsidR="00CC692F" w:rsidRPr="000A0660" w:rsidRDefault="00CC692F" w:rsidP="00CC692F">
      <w:pPr>
        <w:snapToGrid w:val="0"/>
        <w:spacing w:line="360" w:lineRule="auto"/>
        <w:ind w:right="2520"/>
        <w:rPr>
          <w:rFonts w:asciiTheme="majorBidi" w:eastAsia="黑体" w:hAnsiTheme="majorBidi" w:cstheme="majorBidi"/>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CC692F" w:rsidRPr="00BD7114" w:rsidTr="003E1150">
        <w:tc>
          <w:tcPr>
            <w:tcW w:w="1809" w:type="dxa"/>
            <w:shd w:val="clear" w:color="auto" w:fill="auto"/>
          </w:tcPr>
          <w:p w:rsidR="00CC692F" w:rsidRPr="00BD7114" w:rsidRDefault="00CC692F" w:rsidP="00CC6EAD">
            <w:pPr>
              <w:snapToGrid w:val="0"/>
              <w:spacing w:beforeLines="50" w:afterLines="50" w:line="312" w:lineRule="auto"/>
              <w:rPr>
                <w:rFonts w:asciiTheme="majorBidi" w:hAnsiTheme="majorBidi" w:cstheme="majorBidi"/>
                <w:bCs/>
                <w:color w:val="000000"/>
                <w:sz w:val="20"/>
                <w:szCs w:val="20"/>
              </w:rPr>
            </w:pPr>
            <w:r w:rsidRPr="00BD7114">
              <w:rPr>
                <w:rFonts w:asciiTheme="majorBidi" w:hAnsiTheme="majorBidi" w:cstheme="majorBidi"/>
                <w:bCs/>
                <w:color w:val="000000"/>
                <w:sz w:val="20"/>
                <w:szCs w:val="20"/>
              </w:rPr>
              <w:t>总评构成（</w:t>
            </w:r>
            <w:r w:rsidRPr="00BD7114">
              <w:rPr>
                <w:rFonts w:asciiTheme="majorBidi" w:hAnsiTheme="majorBidi" w:cstheme="majorBidi"/>
                <w:bCs/>
                <w:color w:val="000000"/>
                <w:sz w:val="20"/>
                <w:szCs w:val="20"/>
              </w:rPr>
              <w:t>X</w:t>
            </w:r>
            <w:r w:rsidRPr="00BD7114">
              <w:rPr>
                <w:rFonts w:asciiTheme="majorBidi" w:hAnsiTheme="majorBidi" w:cstheme="majorBidi"/>
                <w:bCs/>
                <w:color w:val="000000"/>
                <w:sz w:val="20"/>
                <w:szCs w:val="20"/>
              </w:rPr>
              <w:t>）</w:t>
            </w:r>
          </w:p>
        </w:tc>
        <w:tc>
          <w:tcPr>
            <w:tcW w:w="5103"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评价方式</w:t>
            </w:r>
          </w:p>
        </w:tc>
        <w:tc>
          <w:tcPr>
            <w:tcW w:w="1843"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占比</w:t>
            </w:r>
          </w:p>
        </w:tc>
      </w:tr>
      <w:tr w:rsidR="00CC692F" w:rsidRPr="00BD7114" w:rsidTr="003E1150">
        <w:tc>
          <w:tcPr>
            <w:tcW w:w="1809"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X1</w:t>
            </w:r>
          </w:p>
        </w:tc>
        <w:tc>
          <w:tcPr>
            <w:tcW w:w="5103" w:type="dxa"/>
            <w:shd w:val="clear" w:color="auto" w:fill="auto"/>
            <w:vAlign w:val="center"/>
          </w:tcPr>
          <w:p w:rsidR="00CC692F" w:rsidRPr="000A0660" w:rsidRDefault="00CC692F" w:rsidP="003E1150">
            <w:pPr>
              <w:snapToGrid w:val="0"/>
              <w:spacing w:line="312" w:lineRule="auto"/>
              <w:rPr>
                <w:rFonts w:asciiTheme="majorBidi" w:eastAsia="黑体" w:hAnsiTheme="majorBidi" w:cstheme="majorBidi"/>
                <w:sz w:val="24"/>
              </w:rPr>
            </w:pPr>
            <w:r>
              <w:rPr>
                <w:rFonts w:asciiTheme="majorBidi" w:eastAsiaTheme="minorEastAsia" w:hAnsiTheme="majorBidi" w:cstheme="majorBidi" w:hint="eastAsia"/>
                <w:bCs/>
                <w:color w:val="000000"/>
                <w:kern w:val="0"/>
                <w:sz w:val="20"/>
                <w:szCs w:val="20"/>
              </w:rPr>
              <w:t>作业：</w:t>
            </w:r>
            <w:r w:rsidRPr="000A0660">
              <w:rPr>
                <w:rFonts w:asciiTheme="majorBidi" w:eastAsiaTheme="minorEastAsia" w:hAnsiTheme="majorBidi" w:cstheme="majorBidi"/>
                <w:bCs/>
                <w:color w:val="000000"/>
                <w:kern w:val="0"/>
                <w:sz w:val="20"/>
                <w:szCs w:val="20"/>
              </w:rPr>
              <w:t>创建、编辑一个百度百科词条</w:t>
            </w:r>
          </w:p>
        </w:tc>
        <w:tc>
          <w:tcPr>
            <w:tcW w:w="1843" w:type="dxa"/>
            <w:shd w:val="clear" w:color="auto" w:fill="auto"/>
          </w:tcPr>
          <w:p w:rsidR="00CC692F" w:rsidRPr="00BD7114" w:rsidRDefault="00783667"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1</w:t>
            </w:r>
            <w:r w:rsidR="00CC692F">
              <w:rPr>
                <w:rFonts w:asciiTheme="majorBidi" w:hAnsiTheme="majorBidi" w:cstheme="majorBidi" w:hint="eastAsia"/>
                <w:bCs/>
                <w:color w:val="000000"/>
                <w:sz w:val="20"/>
                <w:szCs w:val="20"/>
              </w:rPr>
              <w:t>0%</w:t>
            </w:r>
          </w:p>
        </w:tc>
      </w:tr>
      <w:tr w:rsidR="00CC692F" w:rsidRPr="00BD7114" w:rsidTr="003E1150">
        <w:tc>
          <w:tcPr>
            <w:tcW w:w="1809"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sidRPr="00BD7114">
              <w:rPr>
                <w:rFonts w:asciiTheme="majorBidi" w:hAnsiTheme="majorBidi" w:cstheme="majorBidi"/>
                <w:bCs/>
                <w:color w:val="000000"/>
                <w:sz w:val="20"/>
                <w:szCs w:val="20"/>
              </w:rPr>
              <w:t>X2</w:t>
            </w:r>
          </w:p>
        </w:tc>
        <w:tc>
          <w:tcPr>
            <w:tcW w:w="5103" w:type="dxa"/>
            <w:shd w:val="clear" w:color="auto" w:fill="auto"/>
          </w:tcPr>
          <w:p w:rsidR="00CC692F" w:rsidRPr="00BD7114" w:rsidRDefault="00783667" w:rsidP="00CC6EAD">
            <w:pPr>
              <w:snapToGrid w:val="0"/>
              <w:spacing w:beforeLines="50" w:afterLines="50" w:line="312"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个人项目报告：</w:t>
            </w:r>
            <w:r w:rsidR="007F6B5E">
              <w:rPr>
                <w:rFonts w:asciiTheme="majorBidi" w:hAnsiTheme="majorBidi" w:cstheme="majorBidi" w:hint="eastAsia"/>
                <w:bCs/>
                <w:color w:val="000000"/>
                <w:sz w:val="20"/>
                <w:szCs w:val="20"/>
              </w:rPr>
              <w:t>政务</w:t>
            </w:r>
            <w:r>
              <w:rPr>
                <w:rFonts w:asciiTheme="majorBidi" w:hAnsiTheme="majorBidi" w:cstheme="majorBidi" w:hint="eastAsia"/>
                <w:bCs/>
                <w:color w:val="000000"/>
                <w:sz w:val="20"/>
                <w:szCs w:val="20"/>
              </w:rPr>
              <w:t>微博内容分析</w:t>
            </w:r>
          </w:p>
        </w:tc>
        <w:tc>
          <w:tcPr>
            <w:tcW w:w="1843"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20%</w:t>
            </w:r>
          </w:p>
        </w:tc>
      </w:tr>
      <w:tr w:rsidR="00CC692F" w:rsidRPr="00BD7114" w:rsidTr="003E1150">
        <w:tc>
          <w:tcPr>
            <w:tcW w:w="1809"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bCs/>
                <w:color w:val="000000"/>
                <w:sz w:val="20"/>
                <w:szCs w:val="20"/>
              </w:rPr>
              <w:t>X</w:t>
            </w:r>
            <w:r>
              <w:rPr>
                <w:rFonts w:asciiTheme="majorBidi" w:hAnsiTheme="majorBidi" w:cstheme="majorBidi" w:hint="eastAsia"/>
                <w:bCs/>
                <w:color w:val="000000"/>
                <w:sz w:val="20"/>
                <w:szCs w:val="20"/>
              </w:rPr>
              <w:t>3</w:t>
            </w:r>
          </w:p>
        </w:tc>
        <w:tc>
          <w:tcPr>
            <w:tcW w:w="5103" w:type="dxa"/>
            <w:shd w:val="clear" w:color="auto" w:fill="auto"/>
          </w:tcPr>
          <w:p w:rsidR="00CC692F" w:rsidRPr="00BD7114" w:rsidRDefault="00783667" w:rsidP="00CC6EAD">
            <w:pPr>
              <w:snapToGrid w:val="0"/>
              <w:spacing w:beforeLines="50" w:afterLines="50" w:line="312"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小组</w:t>
            </w:r>
            <w:r w:rsidR="00CC692F">
              <w:rPr>
                <w:rFonts w:asciiTheme="majorBidi" w:hAnsiTheme="majorBidi" w:cstheme="majorBidi" w:hint="eastAsia"/>
                <w:bCs/>
                <w:color w:val="000000"/>
                <w:sz w:val="20"/>
                <w:szCs w:val="20"/>
              </w:rPr>
              <w:t>项目报告：新媒体用户</w:t>
            </w:r>
            <w:r>
              <w:rPr>
                <w:rFonts w:asciiTheme="majorBidi" w:hAnsiTheme="majorBidi" w:cstheme="majorBidi" w:hint="eastAsia"/>
                <w:bCs/>
                <w:color w:val="000000"/>
                <w:sz w:val="20"/>
                <w:szCs w:val="20"/>
              </w:rPr>
              <w:t>调研</w:t>
            </w:r>
            <w:r w:rsidR="00CC692F">
              <w:rPr>
                <w:rFonts w:asciiTheme="majorBidi" w:hAnsiTheme="majorBidi" w:cstheme="majorBidi" w:hint="eastAsia"/>
                <w:bCs/>
                <w:color w:val="000000"/>
                <w:sz w:val="20"/>
                <w:szCs w:val="20"/>
              </w:rPr>
              <w:t>报告</w:t>
            </w:r>
          </w:p>
        </w:tc>
        <w:tc>
          <w:tcPr>
            <w:tcW w:w="1843" w:type="dxa"/>
            <w:shd w:val="clear" w:color="auto" w:fill="auto"/>
          </w:tcPr>
          <w:p w:rsidR="00CC692F" w:rsidRPr="00BD7114" w:rsidRDefault="00783667"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25</w:t>
            </w:r>
            <w:r w:rsidR="00CC692F">
              <w:rPr>
                <w:rFonts w:asciiTheme="majorBidi" w:hAnsiTheme="majorBidi" w:cstheme="majorBidi" w:hint="eastAsia"/>
                <w:bCs/>
                <w:color w:val="000000"/>
                <w:sz w:val="20"/>
                <w:szCs w:val="20"/>
              </w:rPr>
              <w:t>%</w:t>
            </w:r>
          </w:p>
        </w:tc>
      </w:tr>
      <w:tr w:rsidR="00783667" w:rsidRPr="00BD7114" w:rsidTr="003E1150">
        <w:tc>
          <w:tcPr>
            <w:tcW w:w="1809" w:type="dxa"/>
            <w:shd w:val="clear" w:color="auto" w:fill="auto"/>
          </w:tcPr>
          <w:p w:rsidR="00783667" w:rsidRDefault="00783667"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X4</w:t>
            </w:r>
          </w:p>
        </w:tc>
        <w:tc>
          <w:tcPr>
            <w:tcW w:w="5103" w:type="dxa"/>
            <w:shd w:val="clear" w:color="auto" w:fill="auto"/>
          </w:tcPr>
          <w:p w:rsidR="00783667" w:rsidRDefault="00783667" w:rsidP="00CC6EAD">
            <w:pPr>
              <w:snapToGrid w:val="0"/>
              <w:spacing w:beforeLines="50" w:afterLines="50" w:line="312"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作品：</w:t>
            </w:r>
            <w:r w:rsidRPr="00783667">
              <w:rPr>
                <w:rFonts w:asciiTheme="majorBidi" w:hAnsiTheme="majorBidi" w:cstheme="majorBidi" w:hint="eastAsia"/>
                <w:bCs/>
                <w:color w:val="000000"/>
                <w:sz w:val="20"/>
                <w:szCs w:val="20"/>
              </w:rPr>
              <w:t>《</w:t>
            </w:r>
            <w:r w:rsidRPr="00783667">
              <w:rPr>
                <w:rFonts w:asciiTheme="majorBidi" w:hAnsiTheme="majorBidi" w:cstheme="majorBidi" w:hint="eastAsia"/>
                <w:bCs/>
                <w:color w:val="000000"/>
                <w:sz w:val="20"/>
                <w:szCs w:val="20"/>
              </w:rPr>
              <w:t xml:space="preserve">Hello </w:t>
            </w:r>
            <w:r w:rsidRPr="00783667">
              <w:rPr>
                <w:rFonts w:asciiTheme="majorBidi" w:hAnsiTheme="majorBidi" w:cstheme="majorBidi" w:hint="eastAsia"/>
                <w:bCs/>
                <w:color w:val="000000"/>
                <w:sz w:val="20"/>
                <w:szCs w:val="20"/>
              </w:rPr>
              <w:t>临港》</w:t>
            </w:r>
            <w:proofErr w:type="gramStart"/>
            <w:r w:rsidRPr="00783667">
              <w:rPr>
                <w:rFonts w:asciiTheme="majorBidi" w:hAnsiTheme="majorBidi" w:cstheme="majorBidi" w:hint="eastAsia"/>
                <w:bCs/>
                <w:color w:val="000000"/>
                <w:sz w:val="20"/>
                <w:szCs w:val="20"/>
              </w:rPr>
              <w:t>微信公众号作品</w:t>
            </w:r>
            <w:proofErr w:type="gramEnd"/>
          </w:p>
        </w:tc>
        <w:tc>
          <w:tcPr>
            <w:tcW w:w="1843" w:type="dxa"/>
            <w:shd w:val="clear" w:color="auto" w:fill="auto"/>
          </w:tcPr>
          <w:p w:rsidR="00783667" w:rsidRDefault="00783667"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20%</w:t>
            </w:r>
          </w:p>
        </w:tc>
      </w:tr>
      <w:tr w:rsidR="00CC692F" w:rsidRPr="00BD7114" w:rsidTr="003E1150">
        <w:tc>
          <w:tcPr>
            <w:tcW w:w="1809" w:type="dxa"/>
            <w:shd w:val="clear" w:color="auto" w:fill="auto"/>
          </w:tcPr>
          <w:p w:rsidR="00CC692F" w:rsidRPr="00BD7114" w:rsidRDefault="00CC692F"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bCs/>
                <w:color w:val="000000"/>
                <w:sz w:val="20"/>
                <w:szCs w:val="20"/>
              </w:rPr>
              <w:t>X</w:t>
            </w:r>
            <w:r w:rsidR="00783667">
              <w:rPr>
                <w:rFonts w:asciiTheme="majorBidi" w:hAnsiTheme="majorBidi" w:cstheme="majorBidi" w:hint="eastAsia"/>
                <w:bCs/>
                <w:color w:val="000000"/>
                <w:sz w:val="20"/>
                <w:szCs w:val="20"/>
              </w:rPr>
              <w:t>5</w:t>
            </w:r>
          </w:p>
        </w:tc>
        <w:tc>
          <w:tcPr>
            <w:tcW w:w="5103" w:type="dxa"/>
            <w:shd w:val="clear" w:color="auto" w:fill="auto"/>
          </w:tcPr>
          <w:p w:rsidR="00CC692F" w:rsidRPr="00BD7114" w:rsidRDefault="00CC692F" w:rsidP="00CC6EAD">
            <w:pPr>
              <w:snapToGrid w:val="0"/>
              <w:spacing w:beforeLines="50" w:afterLines="50" w:line="312" w:lineRule="auto"/>
              <w:rPr>
                <w:rFonts w:asciiTheme="majorBidi" w:hAnsiTheme="majorBidi" w:cstheme="majorBidi"/>
                <w:bCs/>
                <w:color w:val="000000"/>
                <w:sz w:val="20"/>
                <w:szCs w:val="20"/>
              </w:rPr>
            </w:pPr>
            <w:r>
              <w:rPr>
                <w:rFonts w:asciiTheme="majorBidi" w:hAnsiTheme="majorBidi" w:cstheme="majorBidi" w:hint="eastAsia"/>
                <w:bCs/>
                <w:color w:val="000000"/>
                <w:sz w:val="20"/>
                <w:szCs w:val="20"/>
              </w:rPr>
              <w:t>小组项目报告：新媒体创业计划书</w:t>
            </w:r>
          </w:p>
        </w:tc>
        <w:tc>
          <w:tcPr>
            <w:tcW w:w="1843" w:type="dxa"/>
            <w:shd w:val="clear" w:color="auto" w:fill="auto"/>
          </w:tcPr>
          <w:p w:rsidR="00CC692F" w:rsidRPr="00BD7114" w:rsidRDefault="00783667" w:rsidP="00CC6EAD">
            <w:pPr>
              <w:snapToGrid w:val="0"/>
              <w:spacing w:beforeLines="50" w:afterLines="50" w:line="312" w:lineRule="auto"/>
              <w:jc w:val="center"/>
              <w:rPr>
                <w:rFonts w:asciiTheme="majorBidi" w:hAnsiTheme="majorBidi" w:cstheme="majorBidi"/>
                <w:bCs/>
                <w:color w:val="000000"/>
                <w:sz w:val="20"/>
                <w:szCs w:val="20"/>
              </w:rPr>
            </w:pPr>
            <w:r>
              <w:rPr>
                <w:rFonts w:asciiTheme="majorBidi" w:hAnsiTheme="majorBidi" w:cstheme="majorBidi" w:hint="eastAsia"/>
                <w:bCs/>
                <w:color w:val="000000"/>
                <w:sz w:val="20"/>
                <w:szCs w:val="20"/>
              </w:rPr>
              <w:t>25</w:t>
            </w:r>
            <w:r w:rsidR="00CC692F">
              <w:rPr>
                <w:rFonts w:asciiTheme="majorBidi" w:hAnsiTheme="majorBidi" w:cstheme="majorBidi" w:hint="eastAsia"/>
                <w:bCs/>
                <w:color w:val="000000"/>
                <w:sz w:val="20"/>
                <w:szCs w:val="20"/>
              </w:rPr>
              <w:t>%</w:t>
            </w:r>
          </w:p>
        </w:tc>
      </w:tr>
    </w:tbl>
    <w:p w:rsidR="00CC692F" w:rsidRPr="009B5DD4" w:rsidRDefault="00CC692F" w:rsidP="00F62BA4">
      <w:pPr>
        <w:snapToGrid w:val="0"/>
        <w:spacing w:line="360" w:lineRule="auto"/>
        <w:ind w:right="2520" w:firstLineChars="200" w:firstLine="480"/>
        <w:rPr>
          <w:rFonts w:asciiTheme="majorBidi" w:hAnsiTheme="majorBidi" w:cstheme="majorBidi"/>
          <w:sz w:val="20"/>
          <w:szCs w:val="20"/>
        </w:rPr>
      </w:pPr>
      <w:r>
        <w:rPr>
          <w:rFonts w:asciiTheme="majorBidi" w:eastAsia="黑体" w:hAnsiTheme="majorBidi" w:cstheme="majorBidi" w:hint="eastAsia"/>
          <w:sz w:val="24"/>
        </w:rPr>
        <w:t>七</w:t>
      </w:r>
      <w:r w:rsidRPr="000A0660">
        <w:rPr>
          <w:rFonts w:asciiTheme="majorBidi" w:eastAsia="黑体" w:hAnsiTheme="majorBidi" w:cstheme="majorBidi"/>
          <w:sz w:val="24"/>
        </w:rPr>
        <w:t>、评价方式与成绩</w:t>
      </w:r>
    </w:p>
    <w:p w:rsidR="00F62BA4" w:rsidRDefault="00F62BA4" w:rsidP="00CC692F">
      <w:pPr>
        <w:snapToGrid w:val="0"/>
        <w:spacing w:line="360" w:lineRule="auto"/>
        <w:ind w:firstLineChars="550" w:firstLine="1100"/>
        <w:rPr>
          <w:color w:val="000000"/>
          <w:sz w:val="20"/>
          <w:szCs w:val="20"/>
        </w:rPr>
      </w:pPr>
    </w:p>
    <w:p w:rsidR="00F62BA4" w:rsidRDefault="00F62BA4" w:rsidP="00CC692F">
      <w:pPr>
        <w:snapToGrid w:val="0"/>
        <w:spacing w:line="360" w:lineRule="auto"/>
        <w:ind w:firstLineChars="550" w:firstLine="1100"/>
        <w:rPr>
          <w:color w:val="000000"/>
          <w:sz w:val="20"/>
          <w:szCs w:val="20"/>
        </w:rPr>
      </w:pPr>
    </w:p>
    <w:p w:rsidR="00CC692F" w:rsidRPr="009A2CC4" w:rsidRDefault="00CC692F" w:rsidP="00CC692F">
      <w:pPr>
        <w:snapToGrid w:val="0"/>
        <w:spacing w:line="360" w:lineRule="auto"/>
        <w:ind w:firstLineChars="550" w:firstLine="1100"/>
        <w:rPr>
          <w:rFonts w:asciiTheme="majorBidi" w:hAnsiTheme="majorBidi" w:cstheme="majorBidi"/>
          <w:sz w:val="20"/>
          <w:szCs w:val="20"/>
        </w:rPr>
      </w:pPr>
      <w:r w:rsidRPr="009A2CC4">
        <w:rPr>
          <w:rFonts w:asciiTheme="majorBidi" w:hAnsiTheme="majorBidi" w:cstheme="majorBidi"/>
          <w:sz w:val="20"/>
          <w:szCs w:val="20"/>
        </w:rPr>
        <w:t>撰写人：</w:t>
      </w:r>
      <w:r w:rsidRPr="009A2CC4">
        <w:rPr>
          <w:rFonts w:asciiTheme="majorBidi" w:hAnsiTheme="majorBidi" w:cstheme="majorBidi" w:hint="eastAsia"/>
          <w:sz w:val="20"/>
          <w:szCs w:val="20"/>
        </w:rPr>
        <w:t>沈慧萍</w:t>
      </w:r>
      <w:r w:rsidR="00DD6AD3">
        <w:rPr>
          <w:rFonts w:asciiTheme="majorBidi" w:hAnsiTheme="majorBidi" w:cstheme="majorBidi" w:hint="eastAsia"/>
          <w:sz w:val="20"/>
          <w:szCs w:val="20"/>
        </w:rPr>
        <w:t xml:space="preserve">  </w:t>
      </w:r>
      <w:r w:rsidRPr="009A2CC4">
        <w:rPr>
          <w:rFonts w:asciiTheme="majorBidi" w:hAnsiTheme="majorBidi" w:cstheme="majorBidi"/>
          <w:sz w:val="20"/>
          <w:szCs w:val="20"/>
        </w:rPr>
        <w:t>系主任审核签名：</w:t>
      </w:r>
      <w:r w:rsidR="00184FC1">
        <w:rPr>
          <w:rFonts w:asciiTheme="majorBidi" w:hAnsiTheme="majorBidi" w:cstheme="majorBidi" w:hint="eastAsia"/>
          <w:sz w:val="20"/>
          <w:szCs w:val="20"/>
        </w:rPr>
        <w:t>沈慧萍</w:t>
      </w:r>
    </w:p>
    <w:p w:rsidR="00CC692F" w:rsidRPr="009A2CC4" w:rsidRDefault="00CC692F" w:rsidP="00CC692F">
      <w:pPr>
        <w:snapToGrid w:val="0"/>
        <w:spacing w:line="360" w:lineRule="auto"/>
        <w:ind w:firstLineChars="550" w:firstLine="1100"/>
        <w:rPr>
          <w:rFonts w:asciiTheme="majorBidi" w:hAnsiTheme="majorBidi" w:cstheme="majorBidi"/>
          <w:sz w:val="20"/>
          <w:szCs w:val="20"/>
        </w:rPr>
      </w:pPr>
      <w:r w:rsidRPr="009A2CC4">
        <w:rPr>
          <w:rFonts w:asciiTheme="majorBidi" w:hAnsiTheme="majorBidi" w:cstheme="majorBidi"/>
          <w:sz w:val="20"/>
          <w:szCs w:val="20"/>
        </w:rPr>
        <w:t>审核时间：</w:t>
      </w:r>
      <w:r w:rsidR="00184FC1">
        <w:rPr>
          <w:rFonts w:asciiTheme="majorBidi" w:hAnsiTheme="majorBidi" w:cstheme="majorBidi" w:hint="eastAsia"/>
          <w:sz w:val="20"/>
          <w:szCs w:val="20"/>
        </w:rPr>
        <w:t>2018.3</w:t>
      </w:r>
    </w:p>
    <w:p w:rsidR="00CC692F" w:rsidRDefault="00CC692F">
      <w:pPr>
        <w:spacing w:line="288" w:lineRule="auto"/>
        <w:jc w:val="center"/>
        <w:rPr>
          <w:rFonts w:asciiTheme="minorEastAsia" w:eastAsiaTheme="minorEastAsia" w:hAnsiTheme="minorEastAsia"/>
          <w:bCs/>
          <w:kern w:val="0"/>
          <w:sz w:val="40"/>
          <w:szCs w:val="40"/>
        </w:rPr>
      </w:pPr>
    </w:p>
    <w:p w:rsidR="00B62DDF" w:rsidRDefault="00B62DDF"/>
    <w:sectPr w:rsidR="00B62DDF" w:rsidSect="00CC6E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BDA" w:rsidRDefault="00052BDA" w:rsidP="00CC692F">
      <w:r>
        <w:separator/>
      </w:r>
    </w:p>
  </w:endnote>
  <w:endnote w:type="continuationSeparator" w:id="1">
    <w:p w:rsidR="00052BDA" w:rsidRDefault="00052BDA" w:rsidP="00CC69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BDA" w:rsidRDefault="00052BDA" w:rsidP="00CC692F">
      <w:r>
        <w:separator/>
      </w:r>
    </w:p>
  </w:footnote>
  <w:footnote w:type="continuationSeparator" w:id="1">
    <w:p w:rsidR="00052BDA" w:rsidRDefault="00052BDA" w:rsidP="00CC69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52BDA"/>
    <w:rsid w:val="001072BC"/>
    <w:rsid w:val="00184FC1"/>
    <w:rsid w:val="00256B39"/>
    <w:rsid w:val="0026033C"/>
    <w:rsid w:val="002E3721"/>
    <w:rsid w:val="00313BBA"/>
    <w:rsid w:val="0032602E"/>
    <w:rsid w:val="003367AE"/>
    <w:rsid w:val="003B1258"/>
    <w:rsid w:val="004100B0"/>
    <w:rsid w:val="005467DC"/>
    <w:rsid w:val="00553D03"/>
    <w:rsid w:val="00556FBB"/>
    <w:rsid w:val="005B2B6D"/>
    <w:rsid w:val="005B4B4E"/>
    <w:rsid w:val="00624FE1"/>
    <w:rsid w:val="007208D6"/>
    <w:rsid w:val="00750622"/>
    <w:rsid w:val="00764E7D"/>
    <w:rsid w:val="00783667"/>
    <w:rsid w:val="007B6BBC"/>
    <w:rsid w:val="007F6B5E"/>
    <w:rsid w:val="008427EF"/>
    <w:rsid w:val="00861DD9"/>
    <w:rsid w:val="008B397C"/>
    <w:rsid w:val="008B47F4"/>
    <w:rsid w:val="00900019"/>
    <w:rsid w:val="0099063E"/>
    <w:rsid w:val="00A769B1"/>
    <w:rsid w:val="00A837D5"/>
    <w:rsid w:val="00AC4C45"/>
    <w:rsid w:val="00B46F21"/>
    <w:rsid w:val="00B511A5"/>
    <w:rsid w:val="00B62DDF"/>
    <w:rsid w:val="00B736A7"/>
    <w:rsid w:val="00B7651F"/>
    <w:rsid w:val="00C56E09"/>
    <w:rsid w:val="00CC692F"/>
    <w:rsid w:val="00CC6EAD"/>
    <w:rsid w:val="00CF096B"/>
    <w:rsid w:val="00DD6AD3"/>
    <w:rsid w:val="00DF46CF"/>
    <w:rsid w:val="00E16D30"/>
    <w:rsid w:val="00E33169"/>
    <w:rsid w:val="00E70904"/>
    <w:rsid w:val="00E7278E"/>
    <w:rsid w:val="00EF44B1"/>
    <w:rsid w:val="00F35AA0"/>
    <w:rsid w:val="00F62BA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6EAD"/>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C6EA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CC6EA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CC6EAD"/>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CC6EAD"/>
    <w:rPr>
      <w:sz w:val="18"/>
      <w:szCs w:val="18"/>
    </w:rPr>
  </w:style>
  <w:style w:type="character" w:customStyle="1" w:styleId="Char">
    <w:name w:val="页脚 Char"/>
    <w:basedOn w:val="a0"/>
    <w:link w:val="a3"/>
    <w:uiPriority w:val="99"/>
    <w:semiHidden/>
    <w:qFormat/>
    <w:rsid w:val="00CC6EA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11</cp:revision>
  <dcterms:created xsi:type="dcterms:W3CDTF">2018-03-06T06:34:00Z</dcterms:created>
  <dcterms:modified xsi:type="dcterms:W3CDTF">2018-03-18T09:57:00Z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