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hint="eastAsia" w:ascii="方正小标宋简体" w:hAnsi="宋体" w:eastAsia="方正小标宋简体"/>
          <w:bCs/>
          <w:kern w:val="0"/>
          <w:sz w:val="40"/>
          <w:szCs w:val="40"/>
        </w:rPr>
      </w:pPr>
      <w:r>
        <w:pict>
          <v:shape id="文本框 1" o:spid="_x0000_s1026" o:spt="202" type="#_x0000_t202" style="position:absolute;left:0pt;margin-left:41.8pt;margin-top:27.55pt;height:22.1pt;width:207.5pt;mso-position-horizontal-relative:page;mso-position-vertical-relative:page;z-index:251658240;mso-width-relative:page;mso-height-relative:page;" fillcolor="#FFFFFF" filled="t"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on="t" focussize="0,0"/>
            <v:stroke on="f" weight="0.5pt"/>
            <v:imagedata o:title=""/>
            <o:lock v:ext="edit" aspectratio="f"/>
            <v:textbox>
              <w:txbxContent>
                <w:p>
                  <w:pPr>
                    <w:jc w:val="left"/>
                    <w:rPr>
                      <w:rFonts w:ascii="宋体" w:hAnsi="宋体" w:eastAsia="宋体"/>
                      <w:spacing w:val="20"/>
                      <w:sz w:val="24"/>
                      <w:szCs w:val="24"/>
                    </w:rPr>
                  </w:pPr>
                  <w:r>
                    <w:rPr>
                      <w:rFonts w:hint="eastAsia" w:ascii="宋体" w:hAnsi="宋体" w:eastAsia="宋体"/>
                      <w:spacing w:val="20"/>
                      <w:sz w:val="24"/>
                      <w:szCs w:val="24"/>
                    </w:rPr>
                    <w:t>SJQU-</w:t>
                  </w:r>
                  <w:r>
                    <w:rPr>
                      <w:rFonts w:ascii="宋体" w:hAnsi="宋体" w:eastAsia="宋体"/>
                      <w:spacing w:val="20"/>
                      <w:sz w:val="24"/>
                      <w:szCs w:val="24"/>
                    </w:rPr>
                    <w:t>Q</w:t>
                  </w:r>
                  <w:r>
                    <w:rPr>
                      <w:rFonts w:hint="eastAsia" w:ascii="宋体" w:hAnsi="宋体"/>
                      <w:spacing w:val="20"/>
                      <w:sz w:val="24"/>
                      <w:szCs w:val="24"/>
                      <w:lang w:val="en-US" w:eastAsia="zh-CN"/>
                    </w:rPr>
                    <w:t>R</w:t>
                  </w:r>
                  <w:r>
                    <w:rPr>
                      <w:rFonts w:hint="eastAsia" w:ascii="宋体" w:hAnsi="宋体" w:eastAsia="宋体"/>
                      <w:spacing w:val="20"/>
                      <w:sz w:val="24"/>
                      <w:szCs w:val="24"/>
                    </w:rPr>
                    <w:t>-</w:t>
                  </w:r>
                  <w:r>
                    <w:rPr>
                      <w:rFonts w:hint="eastAsia" w:ascii="宋体" w:hAnsi="宋体" w:eastAsia="宋体"/>
                      <w:spacing w:val="20"/>
                      <w:sz w:val="24"/>
                      <w:szCs w:val="24"/>
                      <w:lang w:val="en-US" w:eastAsia="zh-CN"/>
                    </w:rPr>
                    <w:t>JW</w:t>
                  </w:r>
                  <w:r>
                    <w:rPr>
                      <w:rFonts w:hint="eastAsia" w:ascii="宋体" w:hAnsi="宋体" w:eastAsia="宋体"/>
                      <w:spacing w:val="20"/>
                      <w:sz w:val="24"/>
                      <w:szCs w:val="24"/>
                    </w:rPr>
                    <w:t>-</w:t>
                  </w:r>
                  <w:r>
                    <w:rPr>
                      <w:rFonts w:ascii="宋体" w:hAnsi="宋体" w:eastAsia="宋体"/>
                      <w:spacing w:val="20"/>
                      <w:sz w:val="24"/>
                      <w:szCs w:val="24"/>
                    </w:rPr>
                    <w:t>0</w:t>
                  </w:r>
                  <w:r>
                    <w:rPr>
                      <w:rFonts w:hint="eastAsia" w:ascii="宋体" w:hAnsi="宋体"/>
                      <w:spacing w:val="20"/>
                      <w:sz w:val="24"/>
                      <w:szCs w:val="24"/>
                      <w:lang w:val="en-US" w:eastAsia="zh-CN"/>
                    </w:rPr>
                    <w:t>33</w:t>
                  </w:r>
                  <w:r>
                    <w:rPr>
                      <w:rFonts w:hint="eastAsia" w:ascii="宋体" w:hAnsi="宋体" w:eastAsia="宋体"/>
                      <w:spacing w:val="20"/>
                      <w:sz w:val="24"/>
                      <w:szCs w:val="24"/>
                    </w:rPr>
                    <w:t>（A</w:t>
                  </w:r>
                  <w:r>
                    <w:rPr>
                      <w:rFonts w:ascii="宋体" w:hAnsi="宋体" w:eastAsia="宋体"/>
                      <w:spacing w:val="20"/>
                      <w:sz w:val="24"/>
                      <w:szCs w:val="24"/>
                    </w:rPr>
                    <w:t>0）</w:t>
                  </w:r>
                </w:p>
              </w:txbxContent>
            </v:textbox>
          </v:shape>
        </w:pict>
      </w:r>
      <w:r>
        <w:rPr>
          <w:rFonts w:hint="eastAsia" w:asciiTheme="minorEastAsia" w:hAnsiTheme="minorEastAsia" w:eastAsiaTheme="minorEastAsia"/>
          <w:bCs/>
          <w:kern w:val="0"/>
          <w:sz w:val="40"/>
          <w:szCs w:val="40"/>
        </w:rPr>
        <w:t>专业课课程</w:t>
      </w:r>
      <w:r>
        <w:rPr>
          <w:rFonts w:hint="eastAsia" w:ascii="方正小标宋简体" w:hAnsi="宋体" w:eastAsia="方正小标宋简体"/>
          <w:bCs/>
          <w:kern w:val="0"/>
          <w:sz w:val="40"/>
          <w:szCs w:val="40"/>
        </w:rPr>
        <w:t>教学大纲模板</w:t>
      </w:r>
    </w:p>
    <w:p>
      <w:pPr>
        <w:spacing w:line="288" w:lineRule="auto"/>
        <w:jc w:val="center"/>
        <w:rPr>
          <w:b/>
          <w:sz w:val="28"/>
          <w:szCs w:val="30"/>
        </w:rPr>
      </w:pPr>
      <w:r>
        <w:rPr>
          <w:rFonts w:hint="eastAsia"/>
          <w:b/>
          <w:sz w:val="28"/>
          <w:szCs w:val="30"/>
        </w:rPr>
        <w:t>【</w:t>
      </w:r>
      <w:r>
        <w:rPr>
          <w:rFonts w:hint="eastAsia"/>
          <w:b/>
          <w:sz w:val="28"/>
          <w:szCs w:val="30"/>
          <w:lang w:val="en-US" w:eastAsia="zh-CN"/>
        </w:rPr>
        <w:t>沟通与交流</w:t>
      </w:r>
      <w:r>
        <w:rPr>
          <w:rFonts w:hint="eastAsia"/>
          <w:b/>
          <w:sz w:val="28"/>
          <w:szCs w:val="30"/>
        </w:rPr>
        <w:t>】</w:t>
      </w:r>
    </w:p>
    <w:p>
      <w:pPr>
        <w:shd w:val="clear" w:color="auto" w:fill="F5F5F5"/>
        <w:jc w:val="center"/>
        <w:textAlignment w:val="top"/>
        <w:rPr>
          <w:rFonts w:ascii="Arial" w:hAnsi="Arial" w:cs="Arial"/>
          <w:color w:val="888888"/>
          <w:kern w:val="0"/>
          <w:sz w:val="20"/>
          <w:szCs w:val="20"/>
        </w:rPr>
      </w:pPr>
      <w:r>
        <w:rPr>
          <w:rFonts w:hint="eastAsia"/>
          <w:b/>
          <w:sz w:val="28"/>
          <w:szCs w:val="30"/>
        </w:rPr>
        <w:t>【</w:t>
      </w:r>
      <w:r>
        <w:rPr>
          <w:b/>
          <w:sz w:val="28"/>
          <w:szCs w:val="30"/>
        </w:rPr>
        <w:t>communication</w:t>
      </w:r>
      <w:r>
        <w:rPr>
          <w:rFonts w:hint="eastAsia"/>
          <w:b/>
          <w:sz w:val="28"/>
          <w:szCs w:val="30"/>
        </w:rPr>
        <w:t>】</w:t>
      </w:r>
      <w:bookmarkStart w:id="0" w:name="a2"/>
      <w:bookmarkEnd w:id="0"/>
    </w:p>
    <w:p>
      <w:pPr>
        <w:spacing w:beforeLines="50"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【20302</w:t>
      </w:r>
      <w:r>
        <w:rPr>
          <w:rFonts w:hint="eastAsia"/>
          <w:color w:val="000000"/>
          <w:sz w:val="20"/>
          <w:szCs w:val="20"/>
        </w:rPr>
        <w:t>3</w:t>
      </w:r>
      <w:r>
        <w:rPr>
          <w:color w:val="000000"/>
          <w:sz w:val="20"/>
          <w:szCs w:val="20"/>
        </w:rPr>
        <w:t>0】</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rPr>
        <w:t>2</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rPr>
        <w:t>新闻学</w:t>
      </w:r>
      <w:r>
        <w:rPr>
          <w:rFonts w:hint="eastAsia"/>
          <w:color w:val="000000"/>
          <w:sz w:val="20"/>
          <w:szCs w:val="20"/>
          <w:lang w:val="en-US" w:eastAsia="zh-CN"/>
        </w:rPr>
        <w:t xml:space="preserve"> </w:t>
      </w:r>
      <w:r>
        <w:rPr>
          <w:rFonts w:hint="eastAsia"/>
          <w:color w:val="000000"/>
          <w:sz w:val="20"/>
          <w:szCs w:val="20"/>
        </w:rPr>
        <w:t>传播学</w:t>
      </w:r>
      <w:r>
        <w:rPr>
          <w:rFonts w:hint="eastAsia"/>
          <w:color w:val="000000"/>
          <w:sz w:val="20"/>
          <w:szCs w:val="20"/>
          <w:lang w:val="en-US" w:eastAsia="zh-CN"/>
        </w:rPr>
        <w:t xml:space="preserve"> </w:t>
      </w:r>
      <w:r>
        <w:rPr>
          <w:rFonts w:hint="eastAsia"/>
          <w:color w:val="000000"/>
          <w:sz w:val="20"/>
          <w:szCs w:val="20"/>
        </w:rPr>
        <w:t>新媒体</w:t>
      </w:r>
      <w:r>
        <w:rPr>
          <w:rFonts w:hint="eastAsia"/>
          <w:color w:val="000000"/>
          <w:sz w:val="20"/>
          <w:szCs w:val="20"/>
          <w:lang w:val="en-US" w:eastAsia="zh-CN"/>
        </w:rPr>
        <w:t xml:space="preserve"> 秘书学</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rFonts w:hint="eastAsia"/>
          <w:color w:val="000000"/>
          <w:sz w:val="20"/>
          <w:szCs w:val="20"/>
        </w:rPr>
        <w:t>专业必修课</w:t>
      </w:r>
    </w:p>
    <w:p>
      <w:pPr>
        <w:snapToGrid w:val="0"/>
        <w:spacing w:line="288" w:lineRule="auto"/>
        <w:ind w:firstLine="394" w:firstLineChars="196"/>
        <w:rPr>
          <w:rFonts w:hint="eastAsia" w:eastAsia="宋体"/>
          <w:color w:val="000000"/>
          <w:sz w:val="20"/>
          <w:szCs w:val="20"/>
          <w:lang w:val="en-US" w:eastAsia="zh-CN"/>
        </w:rPr>
      </w:pPr>
      <w:r>
        <w:rPr>
          <w:b/>
          <w:bCs/>
          <w:color w:val="000000"/>
          <w:sz w:val="20"/>
          <w:szCs w:val="20"/>
        </w:rPr>
        <w:t>开课院系：</w:t>
      </w:r>
      <w:r>
        <w:rPr>
          <w:rFonts w:hint="eastAsia"/>
          <w:color w:val="000000"/>
          <w:sz w:val="20"/>
          <w:szCs w:val="20"/>
        </w:rPr>
        <w:t>新闻传播学院</w:t>
      </w:r>
      <w:r>
        <w:rPr>
          <w:rFonts w:hint="eastAsia"/>
          <w:color w:val="000000"/>
          <w:sz w:val="20"/>
          <w:szCs w:val="20"/>
          <w:lang w:eastAsia="zh-CN"/>
        </w:rPr>
        <w:t>秘书系</w:t>
      </w:r>
    </w:p>
    <w:p>
      <w:pPr>
        <w:snapToGrid w:val="0"/>
        <w:spacing w:line="288" w:lineRule="auto"/>
        <w:ind w:firstLine="394" w:firstLineChars="196"/>
        <w:rPr>
          <w:b/>
          <w:bCs/>
          <w:color w:val="000000"/>
          <w:sz w:val="20"/>
          <w:szCs w:val="20"/>
        </w:rPr>
      </w:pPr>
      <w:r>
        <w:rPr>
          <w:b/>
          <w:bCs/>
          <w:color w:val="000000"/>
          <w:sz w:val="20"/>
          <w:szCs w:val="20"/>
        </w:rPr>
        <w:t>使用教材：</w:t>
      </w:r>
    </w:p>
    <w:p>
      <w:pPr>
        <w:snapToGrid w:val="0"/>
        <w:spacing w:line="288" w:lineRule="auto"/>
        <w:ind w:firstLine="392" w:firstLineChars="196"/>
        <w:rPr>
          <w:color w:val="000000"/>
          <w:sz w:val="20"/>
          <w:szCs w:val="20"/>
        </w:rPr>
      </w:pPr>
      <w:r>
        <w:rPr>
          <w:rFonts w:hint="eastAsia"/>
          <w:bCs/>
          <w:color w:val="000000"/>
          <w:sz w:val="20"/>
          <w:szCs w:val="20"/>
          <w:lang w:eastAsia="zh-CN"/>
        </w:rPr>
        <w:t>教材：</w:t>
      </w:r>
      <w:r>
        <w:rPr>
          <w:rFonts w:hint="eastAsia"/>
          <w:bCs/>
          <w:color w:val="000000"/>
          <w:sz w:val="20"/>
          <w:szCs w:val="20"/>
        </w:rPr>
        <w:t>《人际</w:t>
      </w:r>
      <w:r>
        <w:rPr>
          <w:rFonts w:hint="eastAsia"/>
          <w:color w:val="000000"/>
          <w:sz w:val="20"/>
          <w:szCs w:val="20"/>
        </w:rPr>
        <w:t>沟通与交流》张美云吴海娟，清华大学出版社，2017年1月</w:t>
      </w:r>
    </w:p>
    <w:p>
      <w:pPr>
        <w:snapToGrid w:val="0"/>
        <w:spacing w:line="288" w:lineRule="auto"/>
        <w:ind w:firstLine="392" w:firstLineChars="196"/>
        <w:rPr>
          <w:color w:val="000000"/>
          <w:sz w:val="20"/>
          <w:szCs w:val="20"/>
        </w:rPr>
      </w:pPr>
      <w:r>
        <w:rPr>
          <w:rFonts w:hint="eastAsia"/>
          <w:bCs/>
          <w:color w:val="000000"/>
          <w:sz w:val="20"/>
          <w:szCs w:val="20"/>
        </w:rPr>
        <w:t>参考</w:t>
      </w:r>
      <w:r>
        <w:rPr>
          <w:rFonts w:hint="eastAsia"/>
          <w:bCs/>
          <w:color w:val="000000"/>
          <w:sz w:val="20"/>
          <w:szCs w:val="20"/>
          <w:lang w:eastAsia="zh-CN"/>
        </w:rPr>
        <w:t>数目</w:t>
      </w:r>
      <w:r>
        <w:rPr>
          <w:rFonts w:hint="eastAsia"/>
          <w:color w:val="000000"/>
          <w:sz w:val="20"/>
          <w:szCs w:val="20"/>
        </w:rPr>
        <w:t>：1、《沟通与交流》李颖娟、丁旭，清华大学出版社，2017年1月</w:t>
      </w:r>
    </w:p>
    <w:p>
      <w:pPr>
        <w:snapToGrid w:val="0"/>
        <w:spacing w:line="288" w:lineRule="auto"/>
        <w:ind w:firstLine="1392" w:firstLineChars="696"/>
        <w:rPr>
          <w:color w:val="000000"/>
          <w:sz w:val="20"/>
          <w:szCs w:val="20"/>
        </w:rPr>
      </w:pPr>
      <w:r>
        <w:rPr>
          <w:rFonts w:hint="eastAsia"/>
          <w:color w:val="000000"/>
          <w:sz w:val="20"/>
          <w:szCs w:val="20"/>
        </w:rPr>
        <w:t>2、《沟通技巧》，王会勇，吉林大学出版社，2016年12月</w:t>
      </w:r>
    </w:p>
    <w:p>
      <w:pPr>
        <w:snapToGrid w:val="0"/>
        <w:spacing w:line="288" w:lineRule="auto"/>
        <w:ind w:firstLine="1392" w:firstLineChars="696"/>
        <w:rPr>
          <w:color w:val="000000"/>
          <w:sz w:val="20"/>
          <w:szCs w:val="20"/>
        </w:rPr>
      </w:pPr>
      <w:r>
        <w:rPr>
          <w:rFonts w:hint="eastAsia"/>
          <w:color w:val="000000"/>
          <w:sz w:val="20"/>
          <w:szCs w:val="20"/>
        </w:rPr>
        <w:t>3、《沟通说写教程》周金声、赵丽玲，人民出版社，2014年1月</w:t>
      </w:r>
    </w:p>
    <w:p>
      <w:pPr>
        <w:snapToGrid w:val="0"/>
        <w:spacing w:line="288" w:lineRule="auto"/>
        <w:ind w:firstLine="394" w:firstLineChars="196"/>
        <w:rPr>
          <w:b/>
          <w:bCs/>
          <w:color w:val="000000"/>
          <w:sz w:val="20"/>
          <w:szCs w:val="20"/>
        </w:rPr>
      </w:pPr>
      <w:r>
        <w:rPr>
          <w:rFonts w:hint="eastAsia"/>
          <w:b/>
          <w:bCs/>
          <w:color w:val="000000"/>
          <w:sz w:val="20"/>
          <w:szCs w:val="20"/>
        </w:rPr>
        <w:t>课程网站网址：</w:t>
      </w:r>
    </w:p>
    <w:p>
      <w:pPr>
        <w:snapToGrid w:val="0"/>
        <w:spacing w:line="288" w:lineRule="auto"/>
        <w:ind w:firstLine="392" w:firstLineChars="196"/>
        <w:rPr>
          <w:b/>
          <w:bCs/>
          <w:color w:val="000000"/>
          <w:sz w:val="20"/>
          <w:szCs w:val="20"/>
        </w:rPr>
      </w:pPr>
      <w:r>
        <w:rPr>
          <w:rStyle w:val="7"/>
          <w:rFonts w:hint="eastAsia"/>
          <w:sz w:val="20"/>
          <w:szCs w:val="20"/>
        </w:rPr>
        <w:fldChar w:fldCharType="begin"/>
      </w:r>
      <w:r>
        <w:rPr>
          <w:rStyle w:val="7"/>
          <w:rFonts w:hint="eastAsia"/>
          <w:sz w:val="20"/>
          <w:szCs w:val="20"/>
        </w:rPr>
        <w:instrText xml:space="preserve"> HYPERLINK "https://elearning.gench.edu.cn:8443/webapps/discussionboard/do/conference?toggle_mode=edit&amp;action=list_forums&amp;course_id=_18108_1&amp;nav=discussion_board_entry&amp;mode=cpview" </w:instrText>
      </w:r>
      <w:r>
        <w:rPr>
          <w:rStyle w:val="7"/>
          <w:rFonts w:hint="eastAsia"/>
          <w:sz w:val="20"/>
          <w:szCs w:val="20"/>
        </w:rPr>
        <w:fldChar w:fldCharType="separate"/>
      </w:r>
      <w:r>
        <w:rPr>
          <w:rStyle w:val="7"/>
          <w:rFonts w:hint="eastAsia"/>
          <w:sz w:val="20"/>
          <w:szCs w:val="20"/>
        </w:rPr>
        <w:t>https://elearning.gench.edu.cn:8443/webapps/discussionboard/do/conference?toggle_mode=edit&amp;action=list_forums&amp;course_id=_18108_1&amp;nav=discussion_board_entry&amp;mode=cpview</w:t>
      </w:r>
      <w:r>
        <w:rPr>
          <w:rStyle w:val="7"/>
          <w:rFonts w:hint="eastAsia"/>
          <w:sz w:val="20"/>
          <w:szCs w:val="20"/>
        </w:rPr>
        <w:fldChar w:fldCharType="end"/>
      </w:r>
    </w:p>
    <w:p>
      <w:pPr>
        <w:adjustRightInd w:val="0"/>
        <w:snapToGrid w:val="0"/>
        <w:spacing w:line="288" w:lineRule="auto"/>
        <w:ind w:firstLine="394" w:firstLineChars="196"/>
        <w:rPr>
          <w:color w:val="000000"/>
          <w:sz w:val="20"/>
          <w:szCs w:val="20"/>
        </w:rPr>
      </w:pPr>
      <w:r>
        <w:rPr>
          <w:b/>
          <w:bCs/>
          <w:color w:val="000000"/>
          <w:sz w:val="20"/>
          <w:szCs w:val="20"/>
        </w:rPr>
        <w:t>先修课程：</w:t>
      </w:r>
      <w:r>
        <w:rPr>
          <w:color w:val="000000"/>
          <w:sz w:val="20"/>
          <w:szCs w:val="20"/>
        </w:rPr>
        <w:t>【</w:t>
      </w:r>
      <w:r>
        <w:rPr>
          <w:rFonts w:hint="eastAsia"/>
          <w:color w:val="000000"/>
          <w:sz w:val="20"/>
          <w:szCs w:val="20"/>
          <w:lang w:eastAsia="zh-CN"/>
        </w:rPr>
        <w:t>无</w:t>
      </w:r>
      <w:r>
        <w:rPr>
          <w:color w:val="000000"/>
          <w:sz w:val="20"/>
          <w:szCs w:val="20"/>
        </w:rPr>
        <w:t>】</w:t>
      </w:r>
    </w:p>
    <w:p>
      <w:pPr>
        <w:adjustRightInd w:val="0"/>
        <w:snapToGrid w:val="0"/>
        <w:spacing w:beforeLines="50"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napToGrid w:val="0"/>
        <w:spacing w:line="288" w:lineRule="auto"/>
        <w:ind w:firstLine="400" w:firstLineChars="200"/>
        <w:rPr>
          <w:color w:val="000000"/>
          <w:sz w:val="20"/>
          <w:szCs w:val="20"/>
        </w:rPr>
      </w:pPr>
      <w:r>
        <w:rPr>
          <w:color w:val="000000"/>
          <w:sz w:val="20"/>
          <w:szCs w:val="20"/>
        </w:rPr>
        <w:t>此处概述课程</w:t>
      </w:r>
      <w:r>
        <w:rPr>
          <w:rFonts w:hint="eastAsia"/>
          <w:color w:val="000000"/>
          <w:sz w:val="20"/>
          <w:szCs w:val="20"/>
        </w:rPr>
        <w:t>的研究对象及课程在专业中的作用与地位</w:t>
      </w:r>
      <w:r>
        <w:rPr>
          <w:color w:val="000000"/>
          <w:sz w:val="20"/>
          <w:szCs w:val="20"/>
        </w:rPr>
        <w:t>，使学生对该课程有一个总体了解。</w:t>
      </w:r>
      <w:r>
        <w:rPr>
          <w:rFonts w:hint="eastAsia"/>
          <w:color w:val="000000"/>
          <w:sz w:val="20"/>
          <w:szCs w:val="20"/>
        </w:rPr>
        <w:t>（300-400字）</w:t>
      </w:r>
    </w:p>
    <w:p>
      <w:pPr>
        <w:snapToGrid w:val="0"/>
        <w:spacing w:line="288" w:lineRule="auto"/>
        <w:ind w:firstLine="400" w:firstLineChars="200"/>
        <w:rPr>
          <w:color w:val="000000"/>
          <w:sz w:val="20"/>
          <w:szCs w:val="20"/>
        </w:rPr>
      </w:pPr>
      <w:r>
        <w:rPr>
          <w:rFonts w:hint="eastAsia"/>
          <w:color w:val="000000"/>
          <w:sz w:val="20"/>
          <w:szCs w:val="20"/>
        </w:rPr>
        <w:t>现代社会人们之间的交际广度和频率度不断加大，人际沟通能力成为人们生活和工作的重要手段，社交的礼仪形象能有效地展现一个人的素养、学识、风度和魅力。《沟通与交流》即是一门训练学生口语交际能力和礼仪基础的课程，旨在通过本课程的教学和训练，使学生掌握口语交际的基本技巧和社交礼仪的基本知识，以适应未来工作、学习和生活的需要，并为人际沟通能力和社交礼仪的进一步提高奠定良好的基础。通过本课程的学习，使学生全面了解实用口才的基本知识，熟悉相关口才的基础理论和基本技巧，并在掌握相关理论的基础上提高人际沟通与交流的能力，教学活动主要通过课堂讲授、音像教学、情景演示、学生课堂展示等形式进行，注重学生职业素质和沟通能力的培养。</w:t>
      </w:r>
    </w:p>
    <w:p>
      <w:pPr>
        <w:widowControl/>
        <w:spacing w:beforeLines="50"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firstLine="400" w:firstLineChars="200"/>
        <w:rPr>
          <w:color w:val="000000"/>
          <w:sz w:val="20"/>
          <w:szCs w:val="20"/>
        </w:rPr>
      </w:pPr>
      <w:r>
        <w:rPr>
          <w:color w:val="000000"/>
          <w:sz w:val="20"/>
          <w:szCs w:val="20"/>
        </w:rPr>
        <w:t>此处给出该课程的选课建议，例如适合专业、年级、学习基础要求等建议。</w:t>
      </w:r>
    </w:p>
    <w:p>
      <w:pPr>
        <w:snapToGrid w:val="0"/>
        <w:spacing w:line="288" w:lineRule="auto"/>
        <w:ind w:firstLine="400" w:firstLineChars="200"/>
        <w:rPr>
          <w:color w:val="000000"/>
          <w:sz w:val="20"/>
          <w:szCs w:val="20"/>
        </w:rPr>
      </w:pPr>
    </w:p>
    <w:p>
      <w:pPr>
        <w:snapToGrid w:val="0"/>
        <w:spacing w:line="288" w:lineRule="auto"/>
        <w:ind w:firstLine="400" w:firstLineChars="200"/>
        <w:rPr>
          <w:color w:val="000000"/>
          <w:sz w:val="20"/>
          <w:szCs w:val="20"/>
        </w:rPr>
      </w:pPr>
      <w:r>
        <w:rPr>
          <w:rFonts w:hint="eastAsia"/>
          <w:color w:val="000000"/>
          <w:sz w:val="20"/>
          <w:szCs w:val="20"/>
        </w:rPr>
        <w:t>该课程适合秘书专业、新闻专业、传播专业、广告专业的一、二年级学生学习。</w:t>
      </w:r>
    </w:p>
    <w:p>
      <w:pPr>
        <w:snapToGrid w:val="0"/>
        <w:spacing w:line="288" w:lineRule="auto"/>
        <w:ind w:firstLine="400" w:firstLineChars="200"/>
        <w:rPr>
          <w:color w:val="000000"/>
          <w:sz w:val="20"/>
          <w:szCs w:val="20"/>
        </w:rPr>
      </w:pPr>
    </w:p>
    <w:p>
      <w:pPr>
        <w:widowControl/>
        <w:numPr>
          <w:ilvl w:val="0"/>
          <w:numId w:val="1"/>
        </w:numPr>
        <w:spacing w:beforeLines="50" w:afterLines="50" w:line="288" w:lineRule="auto"/>
        <w:ind w:firstLine="360" w:firstLineChars="150"/>
        <w:jc w:val="left"/>
        <w:rPr>
          <w:rFonts w:ascii="黑体" w:hAnsi="宋体" w:eastAsia="黑体"/>
          <w:sz w:val="24"/>
        </w:rPr>
      </w:pPr>
      <w:r>
        <w:rPr>
          <w:rFonts w:ascii="黑体" w:hAnsi="宋体" w:eastAsia="黑体"/>
          <w:sz w:val="24"/>
        </w:rPr>
        <w:t>课程与</w:t>
      </w:r>
      <w:r>
        <w:rPr>
          <w:rFonts w:hint="eastAsia" w:ascii="黑体" w:hAnsi="宋体" w:eastAsia="黑体"/>
          <w:sz w:val="24"/>
        </w:rPr>
        <w:t>专业毕业要求的关联</w:t>
      </w:r>
      <w:r>
        <w:rPr>
          <w:rFonts w:ascii="黑体" w:hAnsi="宋体" w:eastAsia="黑体"/>
          <w:sz w:val="24"/>
        </w:rPr>
        <w:t>性</w:t>
      </w:r>
    </w:p>
    <w:p>
      <w:pPr>
        <w:widowControl/>
        <w:numPr>
          <w:ilvl w:val="0"/>
          <w:numId w:val="0"/>
        </w:numPr>
        <w:spacing w:beforeLines="50" w:afterLines="50" w:line="288" w:lineRule="auto"/>
        <w:jc w:val="left"/>
        <w:rPr>
          <w:rFonts w:ascii="黑体" w:hAnsi="宋体" w:eastAsia="黑体"/>
          <w:sz w:val="24"/>
        </w:rPr>
      </w:pPr>
    </w:p>
    <w:tbl>
      <w:tblPr>
        <w:tblStyle w:val="4"/>
        <w:tblW w:w="8429" w:type="dxa"/>
        <w:tblInd w:w="93" w:type="dxa"/>
        <w:tblLayout w:type="fixed"/>
        <w:tblCellMar>
          <w:top w:w="0" w:type="dxa"/>
          <w:left w:w="108" w:type="dxa"/>
          <w:bottom w:w="0" w:type="dxa"/>
          <w:right w:w="108" w:type="dxa"/>
        </w:tblCellMar>
      </w:tblPr>
      <w:tblGrid>
        <w:gridCol w:w="700"/>
        <w:gridCol w:w="1129"/>
        <w:gridCol w:w="5525"/>
        <w:gridCol w:w="1075"/>
      </w:tblGrid>
      <w:tr>
        <w:tblPrEx>
          <w:tblCellMar>
            <w:top w:w="0" w:type="dxa"/>
            <w:left w:w="108" w:type="dxa"/>
            <w:bottom w:w="0" w:type="dxa"/>
            <w:right w:w="108" w:type="dxa"/>
          </w:tblCellMar>
        </w:tblPrEx>
        <w:trPr>
          <w:trHeight w:val="510" w:hRule="atLeast"/>
        </w:trPr>
        <w:tc>
          <w:tcPr>
            <w:tcW w:w="7354" w:type="dxa"/>
            <w:gridSpan w:val="3"/>
            <w:tcBorders>
              <w:top w:val="single" w:color="auto" w:sz="4" w:space="0"/>
              <w:left w:val="single" w:color="auto" w:sz="4" w:space="0"/>
              <w:bottom w:val="single" w:color="000000" w:sz="4" w:space="0"/>
              <w:right w:val="single" w:color="auto" w:sz="4" w:space="0"/>
            </w:tcBorders>
            <w:vAlign w:val="top"/>
          </w:tcPr>
          <w:p>
            <w:pPr>
              <w:spacing w:line="360" w:lineRule="auto"/>
              <w:jc w:val="center"/>
              <w:rPr>
                <w:rFonts w:hint="eastAsia" w:ascii="宋体" w:hAnsi="宋体" w:cs="宋体"/>
                <w:color w:val="000000"/>
                <w:kern w:val="0"/>
                <w:sz w:val="20"/>
                <w:szCs w:val="20"/>
              </w:rPr>
            </w:pPr>
            <w:r>
              <w:rPr>
                <w:rFonts w:hint="eastAsia" w:ascii="黑体" w:hAnsi="黑体" w:eastAsia="黑体" w:cs="黑体"/>
                <w:kern w:val="0"/>
                <w:sz w:val="20"/>
                <w:szCs w:val="20"/>
                <w:lang w:val="en-US" w:eastAsia="zh-CN"/>
              </w:rPr>
              <w:t xml:space="preserve">          </w:t>
            </w:r>
            <w:r>
              <w:rPr>
                <w:rFonts w:hint="eastAsia" w:ascii="黑体" w:hAnsi="黑体" w:eastAsia="黑体" w:cs="黑体"/>
                <w:kern w:val="0"/>
                <w:sz w:val="20"/>
                <w:szCs w:val="20"/>
              </w:rPr>
              <w:t>专业毕业要求</w:t>
            </w:r>
          </w:p>
        </w:tc>
        <w:tc>
          <w:tcPr>
            <w:tcW w:w="1075" w:type="dxa"/>
            <w:tcBorders>
              <w:top w:val="single" w:color="auto" w:sz="4" w:space="0"/>
              <w:left w:val="single" w:color="auto" w:sz="4" w:space="0"/>
              <w:bottom w:val="single" w:color="auto" w:sz="4" w:space="0"/>
              <w:right w:val="single" w:color="auto" w:sz="4" w:space="0"/>
            </w:tcBorders>
            <w:vAlign w:val="top"/>
          </w:tcPr>
          <w:p>
            <w:pPr>
              <w:spacing w:line="360" w:lineRule="auto"/>
              <w:ind w:firstLine="200" w:firstLineChars="100"/>
              <w:jc w:val="both"/>
              <w:rPr>
                <w:rFonts w:hint="eastAsia" w:ascii="Arial" w:hAnsi="Arial" w:eastAsia="宋体" w:cs="Arial"/>
                <w:color w:val="000000"/>
                <w:sz w:val="40"/>
                <w:szCs w:val="40"/>
                <w:lang w:eastAsia="zh-CN"/>
              </w:rPr>
            </w:pPr>
            <w:r>
              <w:rPr>
                <w:rFonts w:hint="eastAsia" w:ascii="黑体" w:hAnsi="黑体" w:eastAsia="黑体" w:cs="黑体"/>
                <w:kern w:val="0"/>
                <w:sz w:val="20"/>
                <w:szCs w:val="20"/>
              </w:rPr>
              <w:t>关联</w:t>
            </w:r>
          </w:p>
        </w:tc>
      </w:tr>
      <w:tr>
        <w:tblPrEx>
          <w:tblCellMar>
            <w:top w:w="0" w:type="dxa"/>
            <w:left w:w="108" w:type="dxa"/>
            <w:bottom w:w="0" w:type="dxa"/>
            <w:right w:w="108" w:type="dxa"/>
          </w:tblCellMar>
        </w:tblPrEx>
        <w:trPr>
          <w:trHeight w:val="510" w:hRule="atLeast"/>
        </w:trPr>
        <w:tc>
          <w:tcPr>
            <w:tcW w:w="7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L0</w:t>
            </w:r>
            <w:r>
              <w:rPr>
                <w:rFonts w:hint="eastAsia" w:ascii="宋体" w:hAnsi="宋体" w:cs="宋体"/>
                <w:color w:val="000000"/>
                <w:kern w:val="0"/>
                <w:sz w:val="22"/>
                <w:lang w:val="en-US" w:eastAsia="zh-CN"/>
              </w:rPr>
              <w:t>1</w:t>
            </w:r>
            <w:r>
              <w:rPr>
                <w:rFonts w:hint="eastAsia" w:ascii="宋体" w:hAnsi="宋体" w:cs="宋体"/>
                <w:color w:val="000000"/>
                <w:kern w:val="0"/>
                <w:sz w:val="22"/>
              </w:rPr>
              <w:t>1</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2"/>
              </w:rPr>
              <w:t>LO</w:t>
            </w:r>
            <w:r>
              <w:rPr>
                <w:rFonts w:hint="eastAsia" w:ascii="宋体" w:hAnsi="宋体" w:cs="宋体"/>
                <w:color w:val="000000"/>
                <w:kern w:val="0"/>
                <w:sz w:val="22"/>
                <w:lang w:val="en-US" w:eastAsia="zh-CN"/>
              </w:rPr>
              <w:t>1</w:t>
            </w:r>
            <w:r>
              <w:rPr>
                <w:rFonts w:hint="eastAsia" w:ascii="宋体" w:hAnsi="宋体" w:cs="宋体"/>
                <w:color w:val="000000"/>
                <w:kern w:val="0"/>
                <w:sz w:val="22"/>
              </w:rPr>
              <w:t>1</w:t>
            </w:r>
            <w:r>
              <w:rPr>
                <w:rFonts w:hint="eastAsia" w:ascii="宋体" w:hAnsi="宋体" w:cs="宋体"/>
                <w:color w:val="000000"/>
                <w:kern w:val="0"/>
                <w:sz w:val="22"/>
                <w:lang w:val="en-US" w:eastAsia="zh-CN"/>
              </w:rPr>
              <w:t>1</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eastAsia" w:ascii="宋体" w:hAnsi="宋体" w:cs="宋体"/>
                <w:color w:val="000000"/>
                <w:kern w:val="0"/>
                <w:sz w:val="20"/>
                <w:szCs w:val="20"/>
              </w:rPr>
            </w:pPr>
            <w:r>
              <w:rPr>
                <w:rFonts w:hint="eastAsia" w:ascii="宋体" w:hAnsi="宋体" w:cs="宋体"/>
                <w:color w:val="000000"/>
                <w:kern w:val="0"/>
                <w:sz w:val="20"/>
                <w:szCs w:val="20"/>
              </w:rPr>
              <w:t>倾听他人的需求和诉求点。</w:t>
            </w:r>
          </w:p>
        </w:tc>
        <w:tc>
          <w:tcPr>
            <w:tcW w:w="1075" w:type="dxa"/>
            <w:tcBorders>
              <w:top w:val="single" w:color="auto" w:sz="4" w:space="0"/>
              <w:left w:val="single" w:color="auto" w:sz="4" w:space="0"/>
              <w:bottom w:val="single" w:color="auto" w:sz="4" w:space="0"/>
              <w:right w:val="single" w:color="auto" w:sz="4" w:space="0"/>
            </w:tcBorders>
          </w:tcPr>
          <w:p>
            <w:pPr>
              <w:ind w:firstLine="400" w:firstLineChars="100"/>
              <w:jc w:val="left"/>
              <w:rPr>
                <w:rFonts w:ascii="宋体" w:hAnsi="宋体" w:cs="宋体"/>
                <w:color w:val="000000"/>
                <w:kern w:val="0"/>
                <w:sz w:val="20"/>
                <w:szCs w:val="20"/>
              </w:rPr>
            </w:pPr>
            <w:r>
              <w:rPr>
                <w:rFonts w:ascii="Arial" w:hAnsi="Arial" w:cs="Arial"/>
                <w:color w:val="000000"/>
                <w:sz w:val="40"/>
                <w:szCs w:val="40"/>
              </w:rPr>
              <w:t>●</w:t>
            </w:r>
          </w:p>
        </w:tc>
      </w:tr>
      <w:tr>
        <w:tblPrEx>
          <w:tblCellMar>
            <w:top w:w="0" w:type="dxa"/>
            <w:left w:w="108" w:type="dxa"/>
            <w:bottom w:w="0" w:type="dxa"/>
            <w:right w:w="108" w:type="dxa"/>
          </w:tblCellMar>
        </w:tblPrEx>
        <w:trPr>
          <w:trHeight w:val="510" w:hRule="atLeast"/>
        </w:trPr>
        <w:tc>
          <w:tcPr>
            <w:tcW w:w="70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L0</w:t>
            </w:r>
            <w:r>
              <w:rPr>
                <w:rFonts w:hint="eastAsia" w:ascii="宋体" w:hAnsi="宋体" w:cs="宋体"/>
                <w:color w:val="000000"/>
                <w:kern w:val="0"/>
                <w:sz w:val="22"/>
                <w:lang w:val="en-US" w:eastAsia="zh-CN"/>
              </w:rPr>
              <w:t>1</w:t>
            </w:r>
            <w:r>
              <w:rPr>
                <w:rFonts w:hint="eastAsia" w:ascii="宋体" w:hAnsi="宋体" w:cs="宋体"/>
                <w:color w:val="000000"/>
                <w:kern w:val="0"/>
                <w:sz w:val="22"/>
              </w:rPr>
              <w:t>1</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lang w:val="en-US" w:eastAsia="zh-CN"/>
              </w:rPr>
            </w:pPr>
            <w:r>
              <w:rPr>
                <w:rFonts w:hint="eastAsia" w:ascii="宋体" w:hAnsi="宋体" w:cs="宋体"/>
                <w:color w:val="000000"/>
                <w:kern w:val="0"/>
                <w:sz w:val="22"/>
              </w:rPr>
              <w:t>L0</w:t>
            </w:r>
            <w:r>
              <w:rPr>
                <w:rFonts w:hint="eastAsia" w:ascii="宋体" w:hAnsi="宋体" w:cs="宋体"/>
                <w:color w:val="000000"/>
                <w:kern w:val="0"/>
                <w:sz w:val="22"/>
                <w:lang w:val="en-US" w:eastAsia="zh-CN"/>
              </w:rPr>
              <w:t>1</w:t>
            </w:r>
            <w:r>
              <w:rPr>
                <w:rFonts w:hint="eastAsia" w:ascii="宋体" w:hAnsi="宋体" w:cs="宋体"/>
                <w:color w:val="000000"/>
                <w:kern w:val="0"/>
                <w:sz w:val="22"/>
              </w:rPr>
              <w:t>1</w:t>
            </w:r>
            <w:r>
              <w:rPr>
                <w:rFonts w:hint="eastAsia" w:ascii="宋体" w:hAnsi="宋体" w:cs="宋体"/>
                <w:color w:val="000000"/>
                <w:kern w:val="0"/>
                <w:sz w:val="22"/>
                <w:lang w:val="en-US" w:eastAsia="zh-CN"/>
              </w:rPr>
              <w:t>2</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应用书面或口头形式，阐释自己的观点，有效沟通。</w:t>
            </w:r>
          </w:p>
        </w:tc>
        <w:tc>
          <w:tcPr>
            <w:tcW w:w="1075" w:type="dxa"/>
            <w:tcBorders>
              <w:top w:val="single" w:color="auto" w:sz="4" w:space="0"/>
              <w:left w:val="single" w:color="auto" w:sz="4" w:space="0"/>
              <w:bottom w:val="single" w:color="auto" w:sz="4" w:space="0"/>
              <w:right w:val="single" w:color="auto" w:sz="4" w:space="0"/>
            </w:tcBorders>
          </w:tcPr>
          <w:p>
            <w:pPr>
              <w:ind w:firstLine="400" w:firstLineChars="100"/>
              <w:jc w:val="left"/>
              <w:rPr>
                <w:rFonts w:ascii="Arial" w:hAnsi="Arial" w:cs="Arial"/>
                <w:color w:val="000000"/>
                <w:sz w:val="40"/>
                <w:szCs w:val="40"/>
              </w:rPr>
            </w:pPr>
            <w:r>
              <w:rPr>
                <w:rFonts w:ascii="Arial" w:hAnsi="Arial" w:cs="Arial"/>
                <w:color w:val="000000"/>
                <w:sz w:val="40"/>
                <w:szCs w:val="40"/>
              </w:rPr>
              <w:t>●</w:t>
            </w:r>
          </w:p>
        </w:tc>
      </w:tr>
      <w:tr>
        <w:tblPrEx>
          <w:tblCellMar>
            <w:top w:w="0" w:type="dxa"/>
            <w:left w:w="108" w:type="dxa"/>
            <w:bottom w:w="0" w:type="dxa"/>
            <w:right w:w="108" w:type="dxa"/>
          </w:tblCellMar>
        </w:tblPrEx>
        <w:trPr>
          <w:trHeight w:val="510" w:hRule="atLeast"/>
        </w:trPr>
        <w:tc>
          <w:tcPr>
            <w:tcW w:w="70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L0</w:t>
            </w:r>
            <w:r>
              <w:rPr>
                <w:rFonts w:hint="eastAsia" w:ascii="宋体" w:hAnsi="宋体" w:cs="宋体"/>
                <w:color w:val="000000"/>
                <w:kern w:val="0"/>
                <w:sz w:val="22"/>
                <w:lang w:val="en-US" w:eastAsia="zh-CN"/>
              </w:rPr>
              <w:t>4</w:t>
            </w:r>
            <w:r>
              <w:rPr>
                <w:rFonts w:hint="eastAsia" w:ascii="宋体" w:hAnsi="宋体" w:cs="宋体"/>
                <w:color w:val="000000"/>
                <w:kern w:val="0"/>
                <w:sz w:val="22"/>
              </w:rPr>
              <w:t>1</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color w:val="000000"/>
                <w:kern w:val="0"/>
                <w:sz w:val="22"/>
                <w:lang w:val="en-US"/>
              </w:rPr>
            </w:pPr>
            <w:r>
              <w:rPr>
                <w:rFonts w:hint="eastAsia" w:ascii="宋体" w:hAnsi="宋体" w:cs="宋体"/>
                <w:color w:val="000000"/>
                <w:kern w:val="0"/>
                <w:sz w:val="22"/>
              </w:rPr>
              <w:t>L0</w:t>
            </w:r>
            <w:r>
              <w:rPr>
                <w:rFonts w:hint="eastAsia" w:ascii="宋体" w:hAnsi="宋体" w:cs="宋体"/>
                <w:color w:val="000000"/>
                <w:kern w:val="0"/>
                <w:sz w:val="22"/>
                <w:lang w:val="en-US" w:eastAsia="zh-CN"/>
              </w:rPr>
              <w:t>412</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cs="宋体"/>
                <w:color w:val="000000"/>
                <w:kern w:val="0"/>
                <w:sz w:val="20"/>
                <w:szCs w:val="20"/>
              </w:rPr>
            </w:pPr>
            <w:r>
              <w:rPr>
                <w:rFonts w:hint="eastAsia" w:ascii="宋体" w:hAnsi="宋体" w:cs="宋体"/>
                <w:color w:val="000000"/>
                <w:kern w:val="0"/>
                <w:sz w:val="20"/>
                <w:szCs w:val="20"/>
              </w:rPr>
              <w:t>诚实守信：为人诚实，信守承诺，尽职尽责。</w:t>
            </w:r>
          </w:p>
        </w:tc>
        <w:tc>
          <w:tcPr>
            <w:tcW w:w="1075" w:type="dxa"/>
            <w:tcBorders>
              <w:top w:val="single" w:color="auto" w:sz="4" w:space="0"/>
              <w:left w:val="single" w:color="auto" w:sz="4" w:space="0"/>
              <w:bottom w:val="single" w:color="auto" w:sz="4" w:space="0"/>
              <w:right w:val="single" w:color="auto" w:sz="4" w:space="0"/>
            </w:tcBorders>
          </w:tcPr>
          <w:p>
            <w:pPr>
              <w:ind w:firstLine="400" w:firstLineChars="100"/>
              <w:jc w:val="left"/>
              <w:rPr>
                <w:rFonts w:ascii="Arial" w:hAnsi="Arial" w:cs="Arial"/>
                <w:color w:val="000000"/>
                <w:sz w:val="40"/>
                <w:szCs w:val="40"/>
              </w:rPr>
            </w:pPr>
            <w:r>
              <w:rPr>
                <w:rFonts w:ascii="Arial" w:hAnsi="Arial" w:cs="Arial"/>
                <w:color w:val="000000"/>
                <w:sz w:val="40"/>
                <w:szCs w:val="40"/>
              </w:rPr>
              <w:t>●</w:t>
            </w:r>
          </w:p>
        </w:tc>
      </w:tr>
      <w:tr>
        <w:tblPrEx>
          <w:tblCellMar>
            <w:top w:w="0" w:type="dxa"/>
            <w:left w:w="108" w:type="dxa"/>
            <w:bottom w:w="0" w:type="dxa"/>
            <w:right w:w="108" w:type="dxa"/>
          </w:tblCellMar>
        </w:tblPrEx>
        <w:trPr>
          <w:trHeight w:val="510" w:hRule="atLeast"/>
        </w:trPr>
        <w:tc>
          <w:tcPr>
            <w:tcW w:w="700" w:type="dxa"/>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L0</w:t>
            </w:r>
            <w:r>
              <w:rPr>
                <w:rFonts w:hint="eastAsia" w:ascii="宋体" w:hAnsi="宋体" w:cs="宋体"/>
                <w:color w:val="000000"/>
                <w:kern w:val="0"/>
                <w:sz w:val="22"/>
                <w:lang w:val="en-US" w:eastAsia="zh-CN"/>
              </w:rPr>
              <w:t>51</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color w:val="000000"/>
                <w:kern w:val="0"/>
                <w:sz w:val="22"/>
                <w:lang w:val="en-US"/>
              </w:rPr>
            </w:pPr>
            <w:r>
              <w:rPr>
                <w:rFonts w:hint="eastAsia" w:ascii="宋体" w:hAnsi="宋体" w:cs="宋体"/>
                <w:color w:val="000000"/>
                <w:kern w:val="0"/>
                <w:sz w:val="22"/>
              </w:rPr>
              <w:t>L0</w:t>
            </w:r>
            <w:r>
              <w:rPr>
                <w:rFonts w:hint="eastAsia" w:ascii="宋体" w:hAnsi="宋体" w:cs="宋体"/>
                <w:color w:val="000000"/>
                <w:kern w:val="0"/>
                <w:sz w:val="22"/>
                <w:lang w:val="en-US" w:eastAsia="zh-CN"/>
              </w:rPr>
              <w:t>511</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21"/>
                <w:szCs w:val="21"/>
                <w:lang w:val="en-US" w:eastAsia="zh-CN"/>
              </w:rPr>
            </w:pPr>
            <w:r>
              <w:rPr>
                <w:rFonts w:hint="eastAsia" w:ascii="宋体" w:hAnsi="宋体" w:cs="宋体"/>
                <w:color w:val="000000"/>
                <w:kern w:val="0"/>
                <w:sz w:val="20"/>
                <w:szCs w:val="20"/>
              </w:rPr>
              <w:t>在集体活动中能主动担任自己的角色，与其他成员密切合作，共同完成任务。</w:t>
            </w:r>
          </w:p>
        </w:tc>
        <w:tc>
          <w:tcPr>
            <w:tcW w:w="1075" w:type="dxa"/>
            <w:tcBorders>
              <w:top w:val="single" w:color="auto" w:sz="4" w:space="0"/>
              <w:left w:val="single" w:color="auto" w:sz="4" w:space="0"/>
              <w:bottom w:val="single" w:color="auto" w:sz="4" w:space="0"/>
              <w:right w:val="single" w:color="auto" w:sz="4" w:space="0"/>
            </w:tcBorders>
          </w:tcPr>
          <w:p>
            <w:pPr>
              <w:ind w:firstLine="400" w:firstLineChars="100"/>
              <w:jc w:val="left"/>
              <w:rPr>
                <w:rFonts w:ascii="Arial" w:hAnsi="Arial" w:cs="Arial"/>
                <w:color w:val="000000"/>
                <w:sz w:val="40"/>
                <w:szCs w:val="40"/>
              </w:rPr>
            </w:pPr>
            <w:r>
              <w:rPr>
                <w:rFonts w:ascii="Arial" w:hAnsi="Arial" w:cs="Arial"/>
                <w:color w:val="000000"/>
                <w:sz w:val="40"/>
                <w:szCs w:val="40"/>
              </w:rPr>
              <w:t>●</w:t>
            </w:r>
          </w:p>
        </w:tc>
      </w:tr>
    </w:tbl>
    <w:p>
      <w:pPr>
        <w:ind w:firstLine="420" w:firstLineChars="200"/>
      </w:pPr>
      <w:r>
        <w:rPr>
          <w:rFonts w:hint="eastAsia"/>
        </w:rPr>
        <w:t>备注：LO=</w:t>
      </w:r>
      <w:r>
        <w:t>learning outcomes</w:t>
      </w:r>
      <w:r>
        <w:rPr>
          <w:rFonts w:hint="eastAsia"/>
        </w:rPr>
        <w:t>（学习成果）</w:t>
      </w:r>
    </w:p>
    <w:p/>
    <w:p>
      <w:pPr>
        <w:widowControl/>
        <w:spacing w:beforeLines="50" w:afterLines="50" w:line="288" w:lineRule="auto"/>
        <w:ind w:firstLine="360" w:firstLineChars="150"/>
        <w:jc w:val="left"/>
        <w:rPr>
          <w:rFonts w:ascii="黑体" w:hAnsi="宋体" w:eastAsia="黑体"/>
          <w:sz w:val="24"/>
          <w:highlight w:val="none"/>
        </w:rPr>
      </w:pPr>
      <w:r>
        <w:rPr>
          <w:rFonts w:hint="eastAsia" w:ascii="黑体" w:hAnsi="宋体" w:eastAsia="黑体"/>
          <w:sz w:val="24"/>
          <w:highlight w:val="none"/>
        </w:rPr>
        <w:t>五、</w:t>
      </w:r>
      <w:r>
        <w:rPr>
          <w:rFonts w:ascii="黑体" w:hAnsi="宋体" w:eastAsia="黑体"/>
          <w:sz w:val="24"/>
          <w:highlight w:val="none"/>
        </w:rPr>
        <w:t>课程</w:t>
      </w:r>
      <w:r>
        <w:rPr>
          <w:rFonts w:hint="eastAsia" w:ascii="黑体" w:hAnsi="宋体" w:eastAsia="黑体"/>
          <w:sz w:val="24"/>
          <w:highlight w:val="none"/>
        </w:rPr>
        <w:t>目标/课程预期学习成果</w:t>
      </w:r>
      <w:r>
        <w:rPr>
          <w:rFonts w:ascii="黑体" w:hAnsi="宋体" w:eastAsia="黑体"/>
          <w:sz w:val="24"/>
          <w:highlight w:val="none"/>
        </w:rPr>
        <w:t>（</w:t>
      </w:r>
      <w:r>
        <w:rPr>
          <w:rFonts w:hint="eastAsia" w:ascii="黑体" w:hAnsi="宋体" w:eastAsia="黑体"/>
          <w:sz w:val="24"/>
          <w:highlight w:val="none"/>
        </w:rPr>
        <w:t>预期学习成果</w:t>
      </w:r>
      <w:r>
        <w:rPr>
          <w:rFonts w:ascii="黑体" w:hAnsi="宋体" w:eastAsia="黑体"/>
          <w:sz w:val="24"/>
          <w:highlight w:val="none"/>
        </w:rPr>
        <w:t>要可测量/能够证明）</w:t>
      </w:r>
    </w:p>
    <w:p>
      <w:pPr>
        <w:spacing w:line="360" w:lineRule="auto"/>
        <w:ind w:firstLine="500" w:firstLineChars="250"/>
        <w:rPr>
          <w:sz w:val="20"/>
          <w:szCs w:val="20"/>
          <w:highlight w:val="none"/>
        </w:rPr>
      </w:pPr>
      <w:r>
        <w:rPr>
          <w:rFonts w:hint="eastAsia"/>
          <w:sz w:val="20"/>
          <w:szCs w:val="20"/>
          <w:highlight w:val="none"/>
        </w:rPr>
        <w:t>专业能力写到毕业要求层级（二级编码），通用能力写到指标点层级（三级编码），如果是应用型本科试点专业全部写到指标点层级（三级编码）。在“课程目标（细化的预期学习成果）”这列要写清楚指标点（或者毕业要求）在本门课程里面的具体表现，撰写时以适当的行为动词引导。</w:t>
      </w:r>
    </w:p>
    <w:tbl>
      <w:tblPr>
        <w:tblStyle w:val="4"/>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highlight w:val="none"/>
              </w:rPr>
              <w:t>（细化的预期学习成果）</w:t>
            </w:r>
          </w:p>
        </w:tc>
        <w:tc>
          <w:tcPr>
            <w:tcW w:w="2199"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vAlign w:val="top"/>
          </w:tcPr>
          <w:p>
            <w:pPr>
              <w:jc w:val="center"/>
              <w:rPr>
                <w:rFonts w:ascii="仿宋" w:hAnsi="仿宋" w:eastAsia="仿宋" w:cs="宋体"/>
                <w:color w:val="000000"/>
                <w:kern w:val="0"/>
                <w:sz w:val="24"/>
                <w:szCs w:val="22"/>
                <w:lang w:val="en-US" w:eastAsia="zh-CN" w:bidi="ar-SA"/>
              </w:rPr>
            </w:pPr>
            <w:r>
              <w:rPr>
                <w:rFonts w:hint="eastAsia" w:ascii="仿宋" w:hAnsi="仿宋" w:eastAsia="仿宋" w:cs="宋体"/>
                <w:color w:val="000000"/>
                <w:kern w:val="0"/>
                <w:sz w:val="24"/>
                <w:szCs w:val="24"/>
              </w:rPr>
              <w:t>1</w:t>
            </w:r>
          </w:p>
        </w:tc>
        <w:tc>
          <w:tcPr>
            <w:tcW w:w="1175" w:type="dxa"/>
            <w:shd w:val="clear" w:color="auto" w:fill="auto"/>
            <w:vAlign w:val="top"/>
          </w:tcPr>
          <w:p>
            <w:pPr>
              <w:jc w:val="center"/>
              <w:rPr>
                <w:rFonts w:ascii="Calibri" w:hAnsi="Calibri" w:eastAsia="宋体" w:cs="Times New Roman"/>
                <w:kern w:val="2"/>
                <w:sz w:val="21"/>
                <w:szCs w:val="22"/>
                <w:lang w:val="en-US" w:eastAsia="zh-CN" w:bidi="ar-SA"/>
              </w:rPr>
            </w:pPr>
            <w:r>
              <w:rPr>
                <w:rFonts w:hint="eastAsia"/>
              </w:rPr>
              <w:t>LO111</w:t>
            </w:r>
          </w:p>
        </w:tc>
        <w:tc>
          <w:tcPr>
            <w:tcW w:w="2470" w:type="dxa"/>
            <w:shd w:val="clear" w:color="auto" w:fill="auto"/>
            <w:vAlign w:val="top"/>
          </w:tcPr>
          <w:p>
            <w:pPr>
              <w:jc w:val="left"/>
              <w:rPr>
                <w:rFonts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倾听他人的需求和诉求点。</w:t>
            </w:r>
          </w:p>
        </w:tc>
        <w:tc>
          <w:tcPr>
            <w:tcW w:w="2199" w:type="dxa"/>
            <w:shd w:val="clear" w:color="auto" w:fill="auto"/>
            <w:vAlign w:val="top"/>
          </w:tcPr>
          <w:p>
            <w:pPr>
              <w:snapToGrid w:val="0"/>
              <w:spacing w:line="288" w:lineRule="auto"/>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eastAsia="zh-CN"/>
              </w:rPr>
              <w:t>课堂讲授倾听的作用与课下学生开展活动</w:t>
            </w:r>
          </w:p>
        </w:tc>
        <w:tc>
          <w:tcPr>
            <w:tcW w:w="1276" w:type="dxa"/>
            <w:shd w:val="clear" w:color="auto" w:fill="auto"/>
            <w:vAlign w:val="top"/>
          </w:tcPr>
          <w:p>
            <w:pPr>
              <w:snapToGrid w:val="0"/>
              <w:spacing w:line="288" w:lineRule="auto"/>
              <w:jc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采访活动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vAlign w:val="top"/>
          </w:tcPr>
          <w:p>
            <w:pPr>
              <w:jc w:val="center"/>
              <w:rPr>
                <w:rFonts w:ascii="仿宋" w:hAnsi="仿宋" w:eastAsia="仿宋" w:cs="宋体"/>
                <w:color w:val="000000"/>
                <w:kern w:val="0"/>
                <w:sz w:val="24"/>
                <w:szCs w:val="24"/>
              </w:rPr>
            </w:pPr>
          </w:p>
          <w:p>
            <w:pPr>
              <w:jc w:val="center"/>
              <w:rPr>
                <w:rFonts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rPr>
              <w:t>2</w:t>
            </w:r>
          </w:p>
        </w:tc>
        <w:tc>
          <w:tcPr>
            <w:tcW w:w="1175" w:type="dxa"/>
            <w:shd w:val="clear" w:color="auto" w:fill="auto"/>
            <w:vAlign w:val="center"/>
          </w:tcPr>
          <w:p>
            <w:pPr>
              <w:jc w:val="center"/>
              <w:rPr>
                <w:rFonts w:ascii="Calibri" w:hAnsi="Calibri" w:eastAsia="宋体" w:cs="Times New Roman"/>
                <w:kern w:val="2"/>
                <w:sz w:val="21"/>
                <w:szCs w:val="22"/>
                <w:lang w:val="en-US" w:eastAsia="zh-CN" w:bidi="ar-SA"/>
              </w:rPr>
            </w:pPr>
            <w:r>
              <w:rPr>
                <w:rFonts w:hint="eastAsia"/>
              </w:rPr>
              <w:t>LO112</w:t>
            </w:r>
          </w:p>
        </w:tc>
        <w:tc>
          <w:tcPr>
            <w:tcW w:w="2470" w:type="dxa"/>
            <w:shd w:val="clear" w:color="auto" w:fill="auto"/>
            <w:vAlign w:val="center"/>
          </w:tcPr>
          <w:p>
            <w:pPr>
              <w:jc w:val="left"/>
              <w:rPr>
                <w:rFonts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应用书面或口头形式，阐释自己的观点，有效沟通。</w:t>
            </w:r>
          </w:p>
        </w:tc>
        <w:tc>
          <w:tcPr>
            <w:tcW w:w="2199" w:type="dxa"/>
            <w:shd w:val="clear" w:color="auto" w:fill="auto"/>
            <w:vAlign w:val="top"/>
          </w:tcPr>
          <w:p>
            <w:pPr>
              <w:snapToGrid w:val="0"/>
              <w:spacing w:line="288" w:lineRule="auto"/>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eastAsia="zh-CN"/>
              </w:rPr>
              <w:t>课堂讲授演讲的内容与学生课下准备后并在课上进行演讲展示。</w:t>
            </w:r>
          </w:p>
        </w:tc>
        <w:tc>
          <w:tcPr>
            <w:tcW w:w="1276" w:type="dxa"/>
            <w:shd w:val="clear" w:color="auto" w:fill="auto"/>
            <w:vAlign w:val="top"/>
          </w:tcPr>
          <w:p>
            <w:pPr>
              <w:snapToGrid w:val="0"/>
              <w:spacing w:line="288" w:lineRule="auto"/>
              <w:jc w:val="center"/>
              <w:rPr>
                <w:rFonts w:ascii="宋体" w:hAnsi="宋体" w:cs="宋体"/>
                <w:color w:val="000000"/>
                <w:kern w:val="0"/>
                <w:sz w:val="20"/>
                <w:szCs w:val="20"/>
              </w:rPr>
            </w:pPr>
          </w:p>
          <w:p>
            <w:pPr>
              <w:snapToGrid w:val="0"/>
              <w:spacing w:line="288" w:lineRule="auto"/>
              <w:jc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演讲活动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vAlign w:val="top"/>
          </w:tcPr>
          <w:p>
            <w:pPr>
              <w:jc w:val="center"/>
              <w:rPr>
                <w:rFonts w:ascii="仿宋" w:hAnsi="仿宋" w:eastAsia="仿宋" w:cs="宋体"/>
                <w:color w:val="000000"/>
                <w:kern w:val="0"/>
                <w:sz w:val="24"/>
                <w:szCs w:val="24"/>
              </w:rPr>
            </w:pPr>
          </w:p>
          <w:p>
            <w:pPr>
              <w:jc w:val="center"/>
              <w:rPr>
                <w:rFonts w:ascii="仿宋" w:hAnsi="仿宋" w:eastAsia="仿宋" w:cs="宋体"/>
                <w:color w:val="000000"/>
                <w:kern w:val="0"/>
                <w:sz w:val="24"/>
                <w:szCs w:val="22"/>
                <w:lang w:val="en-US" w:eastAsia="zh-CN" w:bidi="ar-SA"/>
              </w:rPr>
            </w:pPr>
            <w:r>
              <w:rPr>
                <w:rFonts w:hint="eastAsia" w:ascii="仿宋" w:hAnsi="仿宋" w:eastAsia="仿宋" w:cs="宋体"/>
                <w:color w:val="000000"/>
                <w:kern w:val="0"/>
                <w:sz w:val="24"/>
                <w:szCs w:val="24"/>
              </w:rPr>
              <w:t>3</w:t>
            </w:r>
          </w:p>
        </w:tc>
        <w:tc>
          <w:tcPr>
            <w:tcW w:w="1175" w:type="dxa"/>
            <w:shd w:val="clear" w:color="auto" w:fill="auto"/>
            <w:vAlign w:val="center"/>
          </w:tcPr>
          <w:p>
            <w:pPr>
              <w:widowControl/>
              <w:jc w:val="center"/>
              <w:rPr>
                <w:rFonts w:ascii="仿宋" w:hAnsi="仿宋" w:eastAsia="仿宋" w:cs="宋体"/>
                <w:b/>
                <w:bCs/>
                <w:color w:val="FF0000"/>
                <w:kern w:val="0"/>
                <w:sz w:val="24"/>
                <w:szCs w:val="24"/>
                <w:lang w:val="en-US" w:eastAsia="zh-CN" w:bidi="ar-SA"/>
              </w:rPr>
            </w:pPr>
            <w:r>
              <w:rPr>
                <w:rFonts w:hint="eastAsia"/>
              </w:rPr>
              <w:t>L0412</w:t>
            </w:r>
          </w:p>
        </w:tc>
        <w:tc>
          <w:tcPr>
            <w:tcW w:w="2470" w:type="dxa"/>
            <w:shd w:val="clear" w:color="auto" w:fill="auto"/>
            <w:vAlign w:val="center"/>
          </w:tcPr>
          <w:p>
            <w:pPr>
              <w:jc w:val="left"/>
              <w:rPr>
                <w:rFonts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诚实守信：为人诚实，信守承诺，尽职尽责。</w:t>
            </w:r>
          </w:p>
        </w:tc>
        <w:tc>
          <w:tcPr>
            <w:tcW w:w="2199" w:type="dxa"/>
            <w:shd w:val="clear" w:color="auto" w:fill="auto"/>
            <w:vAlign w:val="top"/>
          </w:tcPr>
          <w:p>
            <w:pPr>
              <w:snapToGrid w:val="0"/>
              <w:spacing w:line="288" w:lineRule="auto"/>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eastAsia="zh-CN"/>
              </w:rPr>
              <w:t>老师课上要求学生课后到图书馆借阅书籍并根据参考资料认真写作读书笔记</w:t>
            </w:r>
          </w:p>
        </w:tc>
        <w:tc>
          <w:tcPr>
            <w:tcW w:w="1276" w:type="dxa"/>
            <w:shd w:val="clear" w:color="auto" w:fill="auto"/>
            <w:vAlign w:val="top"/>
          </w:tcPr>
          <w:p>
            <w:pPr>
              <w:snapToGrid w:val="0"/>
              <w:spacing w:line="288" w:lineRule="auto"/>
              <w:jc w:val="center"/>
              <w:rPr>
                <w:rFonts w:ascii="宋体" w:hAnsi="宋体" w:cs="宋体"/>
                <w:color w:val="000000"/>
                <w:kern w:val="0"/>
                <w:sz w:val="20"/>
                <w:szCs w:val="20"/>
              </w:rPr>
            </w:pPr>
          </w:p>
          <w:p>
            <w:pPr>
              <w:snapToGrid w:val="0"/>
              <w:spacing w:line="288" w:lineRule="auto"/>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eastAsia="zh-CN"/>
              </w:rPr>
              <w:t>读书报告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vAlign w:val="top"/>
          </w:tcPr>
          <w:p>
            <w:pPr>
              <w:jc w:val="center"/>
              <w:rPr>
                <w:rFonts w:ascii="仿宋" w:hAnsi="仿宋" w:eastAsia="仿宋" w:cs="宋体"/>
                <w:color w:val="000000"/>
                <w:kern w:val="0"/>
                <w:sz w:val="24"/>
                <w:szCs w:val="24"/>
              </w:rPr>
            </w:pPr>
          </w:p>
          <w:p>
            <w:pPr>
              <w:jc w:val="center"/>
              <w:rPr>
                <w:rFonts w:ascii="仿宋" w:hAnsi="仿宋" w:eastAsia="仿宋" w:cs="宋体"/>
                <w:color w:val="000000"/>
                <w:kern w:val="0"/>
                <w:sz w:val="24"/>
                <w:szCs w:val="22"/>
                <w:lang w:val="en-US" w:eastAsia="zh-CN" w:bidi="ar-SA"/>
              </w:rPr>
            </w:pPr>
            <w:r>
              <w:rPr>
                <w:rFonts w:hint="eastAsia" w:ascii="仿宋" w:hAnsi="仿宋" w:eastAsia="仿宋" w:cs="宋体"/>
                <w:color w:val="000000"/>
                <w:kern w:val="0"/>
                <w:sz w:val="24"/>
                <w:szCs w:val="24"/>
              </w:rPr>
              <w:t>4</w:t>
            </w:r>
          </w:p>
        </w:tc>
        <w:tc>
          <w:tcPr>
            <w:tcW w:w="1175" w:type="dxa"/>
            <w:shd w:val="clear" w:color="auto" w:fill="auto"/>
            <w:vAlign w:val="center"/>
          </w:tcPr>
          <w:p>
            <w:pPr>
              <w:widowControl/>
              <w:jc w:val="center"/>
              <w:rPr>
                <w:rFonts w:ascii="Calibri" w:hAnsi="Calibri" w:eastAsia="宋体" w:cs="Times New Roman"/>
                <w:kern w:val="2"/>
                <w:sz w:val="21"/>
                <w:szCs w:val="22"/>
                <w:lang w:val="en-US" w:eastAsia="zh-CN" w:bidi="ar-SA"/>
              </w:rPr>
            </w:pPr>
            <w:r>
              <w:rPr>
                <w:rFonts w:hint="eastAsia"/>
              </w:rPr>
              <w:t>LO511</w:t>
            </w:r>
          </w:p>
        </w:tc>
        <w:tc>
          <w:tcPr>
            <w:tcW w:w="2470" w:type="dxa"/>
            <w:shd w:val="clear" w:color="auto" w:fill="auto"/>
            <w:vAlign w:val="center"/>
          </w:tcPr>
          <w:p>
            <w:pPr>
              <w:widowControl/>
              <w:jc w:val="left"/>
              <w:rPr>
                <w:rFonts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在集体活动中能主动担任自己的角色，与其他成员密切合作，共同完成任务。</w:t>
            </w:r>
          </w:p>
        </w:tc>
        <w:tc>
          <w:tcPr>
            <w:tcW w:w="2199" w:type="dxa"/>
            <w:shd w:val="clear" w:color="auto" w:fill="auto"/>
            <w:vAlign w:val="top"/>
          </w:tcPr>
          <w:p>
            <w:pPr>
              <w:snapToGrid w:val="0"/>
              <w:spacing w:line="288" w:lineRule="auto"/>
              <w:jc w:val="center"/>
              <w:rPr>
                <w:rFonts w:ascii="宋体" w:hAnsi="宋体" w:cs="宋体"/>
                <w:color w:val="000000"/>
                <w:kern w:val="0"/>
                <w:sz w:val="20"/>
                <w:szCs w:val="20"/>
              </w:rPr>
            </w:pPr>
          </w:p>
          <w:p>
            <w:pPr>
              <w:snapToGrid w:val="0"/>
              <w:spacing w:line="288" w:lineRule="auto"/>
              <w:jc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项目任务</w:t>
            </w:r>
          </w:p>
        </w:tc>
        <w:tc>
          <w:tcPr>
            <w:tcW w:w="1276" w:type="dxa"/>
            <w:shd w:val="clear" w:color="auto" w:fill="auto"/>
            <w:vAlign w:val="top"/>
          </w:tcPr>
          <w:p>
            <w:pPr>
              <w:snapToGrid w:val="0"/>
              <w:spacing w:line="288" w:lineRule="auto"/>
              <w:jc w:val="center"/>
              <w:rPr>
                <w:rFonts w:ascii="宋体" w:hAnsi="宋体" w:cs="宋体"/>
                <w:color w:val="000000"/>
                <w:kern w:val="0"/>
                <w:sz w:val="20"/>
                <w:szCs w:val="20"/>
              </w:rPr>
            </w:pPr>
          </w:p>
          <w:p>
            <w:pPr>
              <w:snapToGrid w:val="0"/>
              <w:spacing w:line="288" w:lineRule="auto"/>
              <w:jc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eastAsia="zh-CN"/>
              </w:rPr>
              <w:t>小组</w:t>
            </w:r>
            <w:r>
              <w:rPr>
                <w:rFonts w:hint="eastAsia" w:ascii="宋体" w:hAnsi="宋体" w:cs="宋体"/>
                <w:color w:val="000000"/>
                <w:kern w:val="0"/>
                <w:sz w:val="20"/>
                <w:szCs w:val="20"/>
              </w:rPr>
              <w:t>活动</w:t>
            </w:r>
          </w:p>
        </w:tc>
      </w:tr>
    </w:tbl>
    <w:p>
      <w:pPr>
        <w:snapToGrid w:val="0"/>
        <w:spacing w:line="288" w:lineRule="auto"/>
        <w:ind w:left="420" w:leftChars="200"/>
        <w:rPr>
          <w:rFonts w:ascii="黑体" w:hAnsi="宋体" w:eastAsia="黑体"/>
          <w:sz w:val="24"/>
        </w:rPr>
      </w:pPr>
    </w:p>
    <w:p>
      <w:pPr>
        <w:snapToGrid w:val="0"/>
        <w:spacing w:line="288" w:lineRule="auto"/>
        <w:ind w:left="420" w:leftChars="200"/>
        <w:rPr>
          <w:rFonts w:ascii="黑体" w:hAnsi="宋体" w:eastAsia="黑体"/>
          <w:sz w:val="24"/>
        </w:rPr>
      </w:pPr>
    </w:p>
    <w:p>
      <w:pPr>
        <w:widowControl/>
        <w:spacing w:beforeLines="50" w:afterLines="50" w:line="288" w:lineRule="auto"/>
        <w:ind w:firstLine="360" w:firstLineChars="150"/>
        <w:jc w:val="left"/>
        <w:rPr>
          <w:rFonts w:ascii="黑体" w:hAnsi="宋体" w:eastAsia="黑体"/>
          <w:sz w:val="24"/>
          <w:highlight w:val="none"/>
        </w:rPr>
      </w:pPr>
      <w:r>
        <w:rPr>
          <w:rFonts w:hint="eastAsia" w:ascii="黑体" w:hAnsi="宋体" w:eastAsia="黑体"/>
          <w:sz w:val="24"/>
          <w:highlight w:val="none"/>
        </w:rPr>
        <w:t>六、</w:t>
      </w:r>
      <w:r>
        <w:rPr>
          <w:rFonts w:ascii="黑体" w:hAnsi="宋体" w:eastAsia="黑体"/>
          <w:sz w:val="24"/>
          <w:highlight w:val="none"/>
        </w:rPr>
        <w:t>课程内容</w:t>
      </w:r>
    </w:p>
    <w:p>
      <w:pPr>
        <w:snapToGrid w:val="0"/>
        <w:spacing w:line="288" w:lineRule="auto"/>
        <w:ind w:firstLine="400" w:firstLineChars="200"/>
        <w:rPr>
          <w:rFonts w:ascii="宋体" w:hAnsi="宋体"/>
          <w:sz w:val="20"/>
          <w:szCs w:val="20"/>
        </w:rPr>
      </w:pPr>
      <w:r>
        <w:rPr>
          <w:bCs/>
          <w:sz w:val="20"/>
          <w:szCs w:val="20"/>
          <w:highlight w:val="none"/>
        </w:rPr>
        <w:t>此处</w:t>
      </w:r>
      <w:r>
        <w:rPr>
          <w:rFonts w:hint="eastAsia" w:ascii="宋体" w:hAnsi="宋体"/>
          <w:sz w:val="20"/>
          <w:szCs w:val="20"/>
          <w:highlight w:val="none"/>
        </w:rPr>
        <w:t>分单元</w:t>
      </w:r>
      <w:r>
        <w:rPr>
          <w:rFonts w:hint="eastAsia"/>
          <w:bCs/>
          <w:sz w:val="20"/>
          <w:szCs w:val="20"/>
          <w:highlight w:val="none"/>
        </w:rPr>
        <w:t>列出教学的知识点和能力要求。知识点</w:t>
      </w:r>
      <w:r>
        <w:rPr>
          <w:rFonts w:ascii="宋体" w:hAnsi="宋体"/>
          <w:sz w:val="20"/>
          <w:szCs w:val="20"/>
          <w:highlight w:val="none"/>
        </w:rPr>
        <w:t>用</w:t>
      </w:r>
      <w:r>
        <w:rPr>
          <w:rFonts w:hint="eastAsia" w:ascii="宋体" w:hAnsi="宋体"/>
          <w:sz w:val="20"/>
          <w:szCs w:val="20"/>
          <w:highlight w:val="none"/>
        </w:rPr>
        <w:t>布鲁姆认知能力的</w:t>
      </w:r>
      <w:r>
        <w:rPr>
          <w:rFonts w:hint="eastAsia" w:ascii="宋体" w:hAnsi="宋体"/>
          <w:bCs/>
          <w:sz w:val="20"/>
          <w:szCs w:val="20"/>
          <w:highlight w:val="none"/>
        </w:rPr>
        <w:t>6</w:t>
      </w:r>
      <w:r>
        <w:rPr>
          <w:rFonts w:hint="eastAsia" w:ascii="宋体" w:hAnsi="宋体"/>
          <w:sz w:val="20"/>
          <w:szCs w:val="20"/>
          <w:highlight w:val="none"/>
        </w:rPr>
        <w:t>种层次： (“</w:t>
      </w:r>
      <w:r>
        <w:rPr>
          <w:rFonts w:hint="eastAsia" w:ascii="宋体" w:hAnsi="宋体"/>
          <w:b/>
          <w:bCs/>
          <w:sz w:val="20"/>
          <w:szCs w:val="20"/>
          <w:highlight w:val="none"/>
        </w:rPr>
        <w:t>知道”、“理解”、“运用”、“分析”、“综合”、“评价”)</w:t>
      </w:r>
      <w:r>
        <w:rPr>
          <w:rFonts w:hint="eastAsia" w:ascii="宋体" w:hAnsi="宋体"/>
          <w:bCs/>
          <w:sz w:val="20"/>
          <w:szCs w:val="20"/>
          <w:highlight w:val="none"/>
        </w:rPr>
        <w:t>来</w:t>
      </w:r>
      <w:r>
        <w:rPr>
          <w:rFonts w:ascii="宋体" w:hAnsi="宋体"/>
          <w:sz w:val="20"/>
          <w:szCs w:val="20"/>
          <w:highlight w:val="none"/>
        </w:rPr>
        <w:t>表</w:t>
      </w:r>
      <w:r>
        <w:rPr>
          <w:rFonts w:hint="eastAsia" w:ascii="宋体" w:hAnsi="宋体"/>
          <w:sz w:val="20"/>
          <w:szCs w:val="20"/>
          <w:highlight w:val="none"/>
        </w:rPr>
        <w:t>达对</w:t>
      </w:r>
      <w:r>
        <w:rPr>
          <w:rFonts w:hint="eastAsia" w:ascii="宋体" w:hAnsi="宋体"/>
          <w:sz w:val="20"/>
          <w:szCs w:val="20"/>
        </w:rPr>
        <w:t>学生学习要求上的差异</w:t>
      </w:r>
      <w:r>
        <w:rPr>
          <w:rFonts w:ascii="宋体" w:hAnsi="宋体"/>
          <w:sz w:val="20"/>
          <w:szCs w:val="20"/>
        </w:rPr>
        <w:t>。</w:t>
      </w:r>
      <w:r>
        <w:rPr>
          <w:rFonts w:hint="eastAsia" w:ascii="宋体" w:hAnsi="宋体"/>
          <w:sz w:val="20"/>
          <w:szCs w:val="20"/>
        </w:rPr>
        <w:t>能力要求必须选用合适的行为动词来表达。用文字说明教学的难点所在</w:t>
      </w:r>
      <w:r>
        <w:rPr>
          <w:rFonts w:hint="eastAsia" w:ascii="宋体" w:hAnsi="宋体"/>
          <w:sz w:val="20"/>
          <w:szCs w:val="20"/>
          <w:lang w:eastAsia="zh-CN"/>
        </w:rPr>
        <w:t>，</w:t>
      </w:r>
      <w:r>
        <w:rPr>
          <w:rFonts w:hint="eastAsia" w:ascii="宋体" w:hAnsi="宋体"/>
          <w:b/>
          <w:bCs/>
          <w:sz w:val="20"/>
          <w:szCs w:val="20"/>
          <w:lang w:eastAsia="zh-CN"/>
        </w:rPr>
        <w:t>并标明每个单元的理论课时数和实践课时数。</w:t>
      </w:r>
    </w:p>
    <w:p>
      <w:pPr>
        <w:snapToGrid w:val="0"/>
        <w:spacing w:line="288" w:lineRule="auto"/>
        <w:rPr>
          <w:rFonts w:ascii="宋体" w:hAnsi="宋体"/>
          <w:sz w:val="20"/>
          <w:szCs w:val="20"/>
        </w:rPr>
      </w:pPr>
    </w:p>
    <w:p>
      <w:pPr>
        <w:snapToGrid w:val="0"/>
        <w:spacing w:line="288" w:lineRule="auto"/>
        <w:ind w:firstLine="420" w:firstLineChars="200"/>
        <w:rPr>
          <w:rFonts w:hint="eastAsia" w:ascii="宋体" w:hAnsi="宋体"/>
          <w:kern w:val="0"/>
          <w:sz w:val="21"/>
          <w:szCs w:val="21"/>
          <w:lang w:eastAsia="zh-CN"/>
        </w:rPr>
      </w:pPr>
      <w:r>
        <w:rPr>
          <w:rFonts w:hint="eastAsia" w:ascii="宋体" w:hAnsi="宋体"/>
          <w:kern w:val="0"/>
          <w:sz w:val="21"/>
          <w:szCs w:val="21"/>
          <w:lang w:eastAsia="zh-CN"/>
        </w:rPr>
        <w:t>绪论：沟通与交流绪论</w:t>
      </w:r>
    </w:p>
    <w:p>
      <w:pPr>
        <w:snapToGrid w:val="0"/>
        <w:spacing w:line="288" w:lineRule="auto"/>
        <w:ind w:firstLine="420" w:firstLineChars="200"/>
        <w:rPr>
          <w:rFonts w:hint="eastAsia" w:ascii="宋体" w:hAnsi="宋体"/>
          <w:kern w:val="0"/>
          <w:sz w:val="21"/>
          <w:szCs w:val="21"/>
          <w:lang w:eastAsia="zh-CN"/>
        </w:rPr>
      </w:pPr>
      <w:r>
        <w:rPr>
          <w:rFonts w:hint="eastAsia" w:ascii="宋体" w:hAnsi="宋体"/>
          <w:kern w:val="0"/>
          <w:sz w:val="21"/>
          <w:szCs w:val="21"/>
          <w:lang w:eastAsia="zh-CN"/>
        </w:rPr>
        <w:t>让学生知道这门课程的教学内容和教学计划，以及考核方式，了解这门课的要求。理解沟通与交流在人际交往中的重要作用，通过学习课程内容，能够运用所学习的知识，提高自己的沟通与交流的能力。</w:t>
      </w:r>
    </w:p>
    <w:p>
      <w:pPr>
        <w:keepNext w:val="0"/>
        <w:keepLines w:val="0"/>
        <w:pageBreakBefore w:val="0"/>
        <w:widowControl w:val="0"/>
        <w:kinsoku/>
        <w:wordWrap/>
        <w:overflowPunct/>
        <w:topLinePunct w:val="0"/>
        <w:autoSpaceDE/>
        <w:autoSpaceDN/>
        <w:bidi w:val="0"/>
        <w:adjustRightInd/>
        <w:snapToGrid w:val="0"/>
        <w:spacing w:before="313" w:beforeLines="100" w:line="288" w:lineRule="auto"/>
        <w:ind w:left="0" w:leftChars="0" w:firstLine="420" w:firstLineChars="200"/>
        <w:textAlignment w:val="auto"/>
        <w:rPr>
          <w:rFonts w:hint="eastAsia" w:ascii="宋体" w:hAnsi="宋体"/>
          <w:kern w:val="0"/>
          <w:sz w:val="21"/>
          <w:szCs w:val="21"/>
          <w:lang w:eastAsia="zh-CN"/>
        </w:rPr>
      </w:pPr>
      <w:r>
        <w:rPr>
          <w:rFonts w:hint="eastAsia" w:ascii="宋体" w:hAnsi="宋体"/>
          <w:kern w:val="0"/>
          <w:sz w:val="21"/>
          <w:szCs w:val="21"/>
          <w:lang w:eastAsia="zh-CN"/>
        </w:rPr>
        <w:t>第一单元：沟通技巧</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420" w:firstLineChars="200"/>
        <w:textAlignment w:val="auto"/>
        <w:rPr>
          <w:rFonts w:hint="eastAsia" w:ascii="宋体" w:hAnsi="宋体"/>
          <w:kern w:val="0"/>
          <w:sz w:val="21"/>
          <w:szCs w:val="21"/>
          <w:lang w:eastAsia="zh-CN"/>
        </w:rPr>
      </w:pPr>
      <w:r>
        <w:rPr>
          <w:rFonts w:hint="eastAsia" w:ascii="宋体" w:hAnsi="宋体"/>
          <w:kern w:val="0"/>
          <w:sz w:val="21"/>
          <w:szCs w:val="21"/>
          <w:lang w:eastAsia="zh-CN"/>
        </w:rPr>
        <w:t>知道：倾听、反馈、赞美、批评、拒绝、提问、沟通中的障碍、非语言沟通、跨文化沟通、沟通礼仪。理解：有效的沟通技巧对于提高沟通效果的积极作用。分析：自己在日常生活中怎样运用了这些沟通技巧。综合：学习并了解有效的沟通技巧，运用并提高自己的沟通能力，这是本单元的难点。评价：反思自己运用有效沟通技巧的效果。</w:t>
      </w:r>
    </w:p>
    <w:p>
      <w:pPr>
        <w:keepNext w:val="0"/>
        <w:keepLines w:val="0"/>
        <w:pageBreakBefore w:val="0"/>
        <w:widowControl w:val="0"/>
        <w:kinsoku/>
        <w:wordWrap/>
        <w:overflowPunct/>
        <w:topLinePunct w:val="0"/>
        <w:autoSpaceDE/>
        <w:autoSpaceDN/>
        <w:bidi w:val="0"/>
        <w:adjustRightInd/>
        <w:snapToGrid w:val="0"/>
        <w:spacing w:before="313" w:beforeLines="100" w:line="288" w:lineRule="auto"/>
        <w:ind w:firstLine="420" w:firstLineChars="200"/>
        <w:textAlignment w:val="auto"/>
        <w:rPr>
          <w:rFonts w:hint="eastAsia" w:ascii="宋体" w:hAnsi="宋体"/>
          <w:kern w:val="0"/>
          <w:sz w:val="21"/>
          <w:szCs w:val="21"/>
          <w:lang w:eastAsia="zh-CN"/>
        </w:rPr>
      </w:pPr>
      <w:r>
        <w:rPr>
          <w:rFonts w:hint="eastAsia" w:ascii="宋体" w:hAnsi="宋体"/>
          <w:kern w:val="0"/>
          <w:sz w:val="21"/>
          <w:szCs w:val="21"/>
          <w:lang w:eastAsia="zh-CN"/>
        </w:rPr>
        <w:t>第二单元：日常沟通</w:t>
      </w:r>
    </w:p>
    <w:p>
      <w:pPr>
        <w:snapToGrid w:val="0"/>
        <w:spacing w:line="288" w:lineRule="auto"/>
        <w:ind w:firstLine="420" w:firstLineChars="200"/>
        <w:rPr>
          <w:rFonts w:hint="eastAsia" w:ascii="宋体" w:hAnsi="宋体"/>
          <w:kern w:val="0"/>
          <w:sz w:val="21"/>
          <w:szCs w:val="21"/>
          <w:lang w:eastAsia="zh-CN"/>
        </w:rPr>
      </w:pPr>
      <w:r>
        <w:rPr>
          <w:rFonts w:hint="eastAsia" w:ascii="宋体" w:hAnsi="宋体"/>
          <w:kern w:val="0"/>
          <w:sz w:val="21"/>
          <w:szCs w:val="21"/>
          <w:lang w:eastAsia="zh-CN"/>
        </w:rPr>
        <w:t>知道：交友沟通与交流、与父母沟通与交流、与自己的沟通与交流、现代沟通与交流的方法和原则。理解：与不同的交往对象，运用不同的交流方式，要注意哪些原则和方法，才能有更好的沟通效果。运用：适合自己的方式方法，与人沟通与交流，收到更好的沟通效果。分析：怎样才是适合的沟通</w:t>
      </w:r>
      <w:bookmarkStart w:id="1" w:name="_GoBack"/>
      <w:bookmarkEnd w:id="1"/>
      <w:r>
        <w:rPr>
          <w:rFonts w:hint="eastAsia" w:ascii="宋体" w:hAnsi="宋体"/>
          <w:kern w:val="0"/>
          <w:sz w:val="21"/>
          <w:szCs w:val="21"/>
          <w:lang w:eastAsia="zh-CN"/>
        </w:rPr>
        <w:t>方式方法，怎样才能提高自己的沟通能力。</w:t>
      </w:r>
      <w:r>
        <w:rPr>
          <w:rFonts w:hint="eastAsia" w:ascii="宋体" w:hAnsi="宋体"/>
          <w:kern w:val="0"/>
          <w:sz w:val="21"/>
          <w:szCs w:val="21"/>
          <w:lang w:val="en-US" w:eastAsia="zh-CN"/>
        </w:rPr>
        <w:t xml:space="preserve"> </w:t>
      </w:r>
      <w:r>
        <w:rPr>
          <w:rFonts w:hint="eastAsia" w:ascii="宋体" w:hAnsi="宋体"/>
          <w:kern w:val="0"/>
          <w:sz w:val="21"/>
          <w:szCs w:val="21"/>
          <w:lang w:eastAsia="zh-CN"/>
        </w:rPr>
        <w:t>综合：与不同的交往对象进行沟通，恰当运用沟通技巧，有效自己提高沟通能力，这是本单元的难点。评价：客观评价自己在日常与人沟通中，效果怎样，如何提高自己的沟通能力。</w:t>
      </w:r>
    </w:p>
    <w:p>
      <w:pPr>
        <w:keepNext w:val="0"/>
        <w:keepLines w:val="0"/>
        <w:pageBreakBefore w:val="0"/>
        <w:widowControl w:val="0"/>
        <w:kinsoku/>
        <w:wordWrap/>
        <w:overflowPunct/>
        <w:topLinePunct w:val="0"/>
        <w:autoSpaceDE/>
        <w:autoSpaceDN/>
        <w:bidi w:val="0"/>
        <w:adjustRightInd/>
        <w:snapToGrid w:val="0"/>
        <w:spacing w:before="313" w:beforeLines="100" w:line="288" w:lineRule="auto"/>
        <w:ind w:firstLine="420" w:firstLineChars="200"/>
        <w:textAlignment w:val="auto"/>
        <w:rPr>
          <w:rFonts w:hint="eastAsia" w:ascii="宋体" w:hAnsi="宋体"/>
          <w:kern w:val="0"/>
          <w:sz w:val="21"/>
          <w:szCs w:val="21"/>
          <w:lang w:eastAsia="zh-CN"/>
        </w:rPr>
      </w:pPr>
      <w:r>
        <w:rPr>
          <w:rFonts w:hint="eastAsia" w:ascii="宋体" w:hAnsi="宋体"/>
          <w:kern w:val="0"/>
          <w:sz w:val="21"/>
          <w:szCs w:val="21"/>
          <w:lang w:eastAsia="zh-CN"/>
        </w:rPr>
        <w:t>第三单元：当众讲话的沟通与交流</w:t>
      </w:r>
    </w:p>
    <w:p>
      <w:pPr>
        <w:widowControl/>
        <w:spacing w:beforeLines="50" w:afterLines="50"/>
        <w:ind w:firstLine="315" w:firstLineChars="150"/>
        <w:jc w:val="left"/>
        <w:rPr>
          <w:rFonts w:hint="eastAsia" w:ascii="宋体" w:hAnsi="宋体"/>
          <w:kern w:val="0"/>
          <w:sz w:val="21"/>
          <w:szCs w:val="21"/>
          <w:lang w:eastAsia="zh-CN"/>
        </w:rPr>
      </w:pPr>
      <w:r>
        <w:rPr>
          <w:rFonts w:hint="eastAsia" w:ascii="宋体" w:hAnsi="宋体"/>
          <w:kern w:val="0"/>
          <w:sz w:val="21"/>
          <w:szCs w:val="21"/>
          <w:lang w:eastAsia="zh-CN"/>
        </w:rPr>
        <w:t>知道：演讲、谈判、辩论的沟通与交流。按给出的主题或自选的主题准备材料，在限定的时间内进行演讲；演讲前的准备；演讲主题、选材和讲稿的设计；演讲开场、主体和结束以及演讲的语言技巧；</w:t>
      </w:r>
      <w:r>
        <w:rPr>
          <w:rFonts w:hint="eastAsia" w:ascii="宋体" w:hAnsi="宋体"/>
          <w:kern w:val="0"/>
          <w:sz w:val="21"/>
          <w:szCs w:val="21"/>
          <w:lang w:val="en-US" w:eastAsia="zh-CN"/>
        </w:rPr>
        <w:t>谈判是一种最具挑战压力的沟通形式，是通过平等对话、接触来达到目标的过程。谈判是有关妥协，而非输赢的。妥协就是牺牲部分你想要的东西，一边与你的谈判对手达成双方都可以接受的协议。</w:t>
      </w:r>
      <w:r>
        <w:rPr>
          <w:rFonts w:hint="eastAsia" w:ascii="宋体" w:hAnsi="宋体"/>
          <w:kern w:val="0"/>
          <w:sz w:val="21"/>
          <w:szCs w:val="21"/>
          <w:lang w:eastAsia="zh-CN"/>
        </w:rPr>
        <w:t>辩论是通过观点交锋展现思维与口才、学识与阅历的最佳平台。</w:t>
      </w:r>
      <w:r>
        <w:rPr>
          <w:rFonts w:hint="eastAsia" w:ascii="宋体" w:hAnsi="宋体"/>
          <w:kern w:val="0"/>
          <w:sz w:val="21"/>
          <w:szCs w:val="21"/>
          <w:lang w:val="en-US" w:eastAsia="zh-CN"/>
        </w:rPr>
        <w:t>学习辩论的</w:t>
      </w:r>
      <w:r>
        <w:rPr>
          <w:rFonts w:hint="eastAsia" w:ascii="宋体" w:hAnsi="宋体"/>
          <w:kern w:val="0"/>
          <w:sz w:val="21"/>
          <w:szCs w:val="21"/>
          <w:lang w:eastAsia="zh-CN"/>
        </w:rPr>
        <w:t>基础理论、环节拆解、类型分析的顺序，分别阐述了辩论的定义、基本态度、能力培养、组织方式，辩论中的立论、质询、反驳和总结，以及事实之辩、价值之辩、政策之辩和哲理之辩这四种最主要的辩论类型。理解：在日常与人沟通与交流中，往往要有当众讲话表达自己的思想与观点的时候，为了更好地清晰地表达自己，我们需要锻炼自己当众讲话的能力；运用：演讲、谈判、辩论的方法和技巧，进行有主题的当众讲话的训练。分析：自己在参与这些活动中表现情况，进一步提高自己当众讲话的能力。综合：演讲、谈判、辩论都是对学生的当众讲话能力的提高和锻炼，这也是对学生能力的一个挑战，也是本单元的难点。能够克服演</w:t>
      </w:r>
      <w:r>
        <w:rPr>
          <w:rFonts w:hint="eastAsia" w:ascii="宋体" w:hAnsi="宋体"/>
          <w:kern w:val="0"/>
          <w:sz w:val="21"/>
          <w:szCs w:val="21"/>
          <w:lang w:val="en-US" w:eastAsia="zh-CN"/>
        </w:rPr>
        <w:t>讲恐惧，掌握讲稿的立意取材、结构设计和语言表达；能够在演讲中流畅、清晰地表达自己的思想；以及掌握演讲中的非言辞语言技巧和控场技巧。辩论，它指</w:t>
      </w:r>
      <w:r>
        <w:rPr>
          <w:rFonts w:hint="default" w:ascii="宋体" w:hAnsi="宋体"/>
          <w:kern w:val="0"/>
          <w:sz w:val="21"/>
          <w:szCs w:val="21"/>
          <w:lang w:val="en-US" w:eastAsia="zh-CN"/>
        </w:rPr>
        <w:fldChar w:fldCharType="begin"/>
      </w:r>
      <w:r>
        <w:rPr>
          <w:rFonts w:hint="default" w:ascii="宋体" w:hAnsi="宋体"/>
          <w:kern w:val="0"/>
          <w:sz w:val="21"/>
          <w:szCs w:val="21"/>
          <w:lang w:val="en-US" w:eastAsia="zh-CN"/>
        </w:rPr>
        <w:instrText xml:space="preserve"> HYPERLINK "https://baike.baidu.com/item/%E5%BD%BC%E6%AD%A4/81942" \t "https://baike.baidu.com/item/%E8%BE%A9%E8%AE%BA/_blank" </w:instrText>
      </w:r>
      <w:r>
        <w:rPr>
          <w:rFonts w:hint="default" w:ascii="宋体" w:hAnsi="宋体"/>
          <w:kern w:val="0"/>
          <w:sz w:val="21"/>
          <w:szCs w:val="21"/>
          <w:lang w:val="en-US" w:eastAsia="zh-CN"/>
        </w:rPr>
        <w:fldChar w:fldCharType="separate"/>
      </w:r>
      <w:r>
        <w:rPr>
          <w:rFonts w:hint="default" w:ascii="宋体" w:hAnsi="宋体"/>
          <w:kern w:val="0"/>
          <w:sz w:val="21"/>
          <w:szCs w:val="21"/>
          <w:lang w:val="en-US" w:eastAsia="zh-CN"/>
        </w:rPr>
        <w:t>彼此</w:t>
      </w:r>
      <w:r>
        <w:rPr>
          <w:rFonts w:hint="default" w:ascii="宋体" w:hAnsi="宋体"/>
          <w:kern w:val="0"/>
          <w:sz w:val="21"/>
          <w:szCs w:val="21"/>
          <w:lang w:val="en-US" w:eastAsia="zh-CN"/>
        </w:rPr>
        <w:fldChar w:fldCharType="end"/>
      </w:r>
      <w:r>
        <w:rPr>
          <w:rFonts w:hint="default" w:ascii="宋体" w:hAnsi="宋体"/>
          <w:kern w:val="0"/>
          <w:sz w:val="21"/>
          <w:szCs w:val="21"/>
          <w:lang w:val="en-US" w:eastAsia="zh-CN"/>
        </w:rPr>
        <w:t>用一定的理由来</w:t>
      </w:r>
      <w:r>
        <w:rPr>
          <w:rFonts w:hint="default" w:ascii="宋体" w:hAnsi="宋体"/>
          <w:kern w:val="0"/>
          <w:sz w:val="21"/>
          <w:szCs w:val="21"/>
          <w:lang w:val="en-US" w:eastAsia="zh-CN"/>
        </w:rPr>
        <w:fldChar w:fldCharType="begin"/>
      </w:r>
      <w:r>
        <w:rPr>
          <w:rFonts w:hint="default" w:ascii="宋体" w:hAnsi="宋体"/>
          <w:kern w:val="0"/>
          <w:sz w:val="21"/>
          <w:szCs w:val="21"/>
          <w:lang w:val="en-US" w:eastAsia="zh-CN"/>
        </w:rPr>
        <w:instrText xml:space="preserve"> HYPERLINK "https://baike.baidu.com/item/%E8%AF%B4%E6%98%8E/39260" \t "https://baike.baidu.com/item/%E8%BE%A9%E8%AE%BA/_blank" </w:instrText>
      </w:r>
      <w:r>
        <w:rPr>
          <w:rFonts w:hint="default" w:ascii="宋体" w:hAnsi="宋体"/>
          <w:kern w:val="0"/>
          <w:sz w:val="21"/>
          <w:szCs w:val="21"/>
          <w:lang w:val="en-US" w:eastAsia="zh-CN"/>
        </w:rPr>
        <w:fldChar w:fldCharType="separate"/>
      </w:r>
      <w:r>
        <w:rPr>
          <w:rFonts w:hint="default" w:ascii="宋体" w:hAnsi="宋体"/>
          <w:kern w:val="0"/>
          <w:sz w:val="21"/>
          <w:szCs w:val="21"/>
          <w:lang w:val="en-US" w:eastAsia="zh-CN"/>
        </w:rPr>
        <w:t>说明</w:t>
      </w:r>
      <w:r>
        <w:rPr>
          <w:rFonts w:hint="default" w:ascii="宋体" w:hAnsi="宋体"/>
          <w:kern w:val="0"/>
          <w:sz w:val="21"/>
          <w:szCs w:val="21"/>
          <w:lang w:val="en-US" w:eastAsia="zh-CN"/>
        </w:rPr>
        <w:fldChar w:fldCharType="end"/>
      </w:r>
      <w:r>
        <w:rPr>
          <w:rFonts w:hint="default" w:ascii="宋体" w:hAnsi="宋体"/>
          <w:kern w:val="0"/>
          <w:sz w:val="21"/>
          <w:szCs w:val="21"/>
          <w:lang w:val="en-US" w:eastAsia="zh-CN"/>
        </w:rPr>
        <w:t>自己对</w:t>
      </w:r>
      <w:r>
        <w:rPr>
          <w:rFonts w:hint="default" w:ascii="宋体" w:hAnsi="宋体"/>
          <w:kern w:val="0"/>
          <w:sz w:val="21"/>
          <w:szCs w:val="21"/>
          <w:lang w:val="en-US" w:eastAsia="zh-CN"/>
        </w:rPr>
        <w:fldChar w:fldCharType="begin"/>
      </w:r>
      <w:r>
        <w:rPr>
          <w:rFonts w:hint="default" w:ascii="宋体" w:hAnsi="宋体"/>
          <w:kern w:val="0"/>
          <w:sz w:val="21"/>
          <w:szCs w:val="21"/>
          <w:lang w:val="en-US" w:eastAsia="zh-CN"/>
        </w:rPr>
        <w:instrText xml:space="preserve"> HYPERLINK "https://baike.baidu.com/item/%E4%BA%8B%E7%89%A9/1693084" \t "https://baike.baidu.com/item/%E8%BE%A9%E8%AE%BA/_blank" </w:instrText>
      </w:r>
      <w:r>
        <w:rPr>
          <w:rFonts w:hint="default" w:ascii="宋体" w:hAnsi="宋体"/>
          <w:kern w:val="0"/>
          <w:sz w:val="21"/>
          <w:szCs w:val="21"/>
          <w:lang w:val="en-US" w:eastAsia="zh-CN"/>
        </w:rPr>
        <w:fldChar w:fldCharType="separate"/>
      </w:r>
      <w:r>
        <w:rPr>
          <w:rFonts w:hint="default" w:ascii="宋体" w:hAnsi="宋体"/>
          <w:kern w:val="0"/>
          <w:sz w:val="21"/>
          <w:szCs w:val="21"/>
          <w:lang w:val="en-US" w:eastAsia="zh-CN"/>
        </w:rPr>
        <w:t>事物</w:t>
      </w:r>
      <w:r>
        <w:rPr>
          <w:rFonts w:hint="default" w:ascii="宋体" w:hAnsi="宋体"/>
          <w:kern w:val="0"/>
          <w:sz w:val="21"/>
          <w:szCs w:val="21"/>
          <w:lang w:val="en-US" w:eastAsia="zh-CN"/>
        </w:rPr>
        <w:fldChar w:fldCharType="end"/>
      </w:r>
      <w:r>
        <w:rPr>
          <w:rFonts w:hint="default" w:ascii="宋体" w:hAnsi="宋体"/>
          <w:kern w:val="0"/>
          <w:sz w:val="21"/>
          <w:szCs w:val="21"/>
          <w:lang w:val="en-US" w:eastAsia="zh-CN"/>
        </w:rPr>
        <w:t>或问题的</w:t>
      </w:r>
      <w:r>
        <w:rPr>
          <w:rFonts w:hint="default" w:ascii="宋体" w:hAnsi="宋体"/>
          <w:kern w:val="0"/>
          <w:sz w:val="21"/>
          <w:szCs w:val="21"/>
          <w:lang w:val="en-US" w:eastAsia="zh-CN"/>
        </w:rPr>
        <w:fldChar w:fldCharType="begin"/>
      </w:r>
      <w:r>
        <w:rPr>
          <w:rFonts w:hint="default" w:ascii="宋体" w:hAnsi="宋体"/>
          <w:kern w:val="0"/>
          <w:sz w:val="21"/>
          <w:szCs w:val="21"/>
          <w:lang w:val="en-US" w:eastAsia="zh-CN"/>
        </w:rPr>
        <w:instrText xml:space="preserve"> HYPERLINK "https://baike.baidu.com/item/%E8%A7%81%E8%A7%A3/1079985" \t "https://baike.baidu.com/item/%E8%BE%A9%E8%AE%BA/_blank" </w:instrText>
      </w:r>
      <w:r>
        <w:rPr>
          <w:rFonts w:hint="default" w:ascii="宋体" w:hAnsi="宋体"/>
          <w:kern w:val="0"/>
          <w:sz w:val="21"/>
          <w:szCs w:val="21"/>
          <w:lang w:val="en-US" w:eastAsia="zh-CN"/>
        </w:rPr>
        <w:fldChar w:fldCharType="separate"/>
      </w:r>
      <w:r>
        <w:rPr>
          <w:rFonts w:hint="default" w:ascii="宋体" w:hAnsi="宋体"/>
          <w:kern w:val="0"/>
          <w:sz w:val="21"/>
          <w:szCs w:val="21"/>
          <w:lang w:val="en-US" w:eastAsia="zh-CN"/>
        </w:rPr>
        <w:t>见解</w:t>
      </w:r>
      <w:r>
        <w:rPr>
          <w:rFonts w:hint="default" w:ascii="宋体" w:hAnsi="宋体"/>
          <w:kern w:val="0"/>
          <w:sz w:val="21"/>
          <w:szCs w:val="21"/>
          <w:lang w:val="en-US" w:eastAsia="zh-CN"/>
        </w:rPr>
        <w:fldChar w:fldCharType="end"/>
      </w:r>
      <w:r>
        <w:rPr>
          <w:rFonts w:hint="default" w:ascii="宋体" w:hAnsi="宋体"/>
          <w:kern w:val="0"/>
          <w:sz w:val="21"/>
          <w:szCs w:val="21"/>
          <w:lang w:val="en-US" w:eastAsia="zh-CN"/>
        </w:rPr>
        <w:t>，揭露对方的</w:t>
      </w:r>
      <w:r>
        <w:rPr>
          <w:rFonts w:hint="default" w:ascii="宋体" w:hAnsi="宋体"/>
          <w:kern w:val="0"/>
          <w:sz w:val="21"/>
          <w:szCs w:val="21"/>
          <w:lang w:val="en-US" w:eastAsia="zh-CN"/>
        </w:rPr>
        <w:fldChar w:fldCharType="begin"/>
      </w:r>
      <w:r>
        <w:rPr>
          <w:rFonts w:hint="default" w:ascii="宋体" w:hAnsi="宋体"/>
          <w:kern w:val="0"/>
          <w:sz w:val="21"/>
          <w:szCs w:val="21"/>
          <w:lang w:val="en-US" w:eastAsia="zh-CN"/>
        </w:rPr>
        <w:instrText xml:space="preserve"> HYPERLINK "https://baike.baidu.com/item/%E7%9F%9B%E7%9B%BE/9138469" \t "https://baike.baidu.com/item/%E8%BE%A9%E8%AE%BA/_blank" </w:instrText>
      </w:r>
      <w:r>
        <w:rPr>
          <w:rFonts w:hint="default" w:ascii="宋体" w:hAnsi="宋体"/>
          <w:kern w:val="0"/>
          <w:sz w:val="21"/>
          <w:szCs w:val="21"/>
          <w:lang w:val="en-US" w:eastAsia="zh-CN"/>
        </w:rPr>
        <w:fldChar w:fldCharType="separate"/>
      </w:r>
      <w:r>
        <w:rPr>
          <w:rFonts w:hint="default" w:ascii="宋体" w:hAnsi="宋体"/>
          <w:kern w:val="0"/>
          <w:sz w:val="21"/>
          <w:szCs w:val="21"/>
          <w:lang w:val="en-US" w:eastAsia="zh-CN"/>
        </w:rPr>
        <w:t>矛盾</w:t>
      </w:r>
      <w:r>
        <w:rPr>
          <w:rFonts w:hint="default" w:ascii="宋体" w:hAnsi="宋体"/>
          <w:kern w:val="0"/>
          <w:sz w:val="21"/>
          <w:szCs w:val="21"/>
          <w:lang w:val="en-US" w:eastAsia="zh-CN"/>
        </w:rPr>
        <w:fldChar w:fldCharType="end"/>
      </w:r>
      <w:r>
        <w:rPr>
          <w:rFonts w:hint="default" w:ascii="宋体" w:hAnsi="宋体"/>
          <w:kern w:val="0"/>
          <w:sz w:val="21"/>
          <w:szCs w:val="21"/>
          <w:lang w:val="en-US" w:eastAsia="zh-CN"/>
        </w:rPr>
        <w:t>，以便最后得到</w:t>
      </w:r>
      <w:r>
        <w:rPr>
          <w:rFonts w:hint="default" w:ascii="宋体" w:hAnsi="宋体"/>
          <w:kern w:val="0"/>
          <w:sz w:val="21"/>
          <w:szCs w:val="21"/>
          <w:lang w:val="en-US" w:eastAsia="zh-CN"/>
        </w:rPr>
        <w:fldChar w:fldCharType="begin"/>
      </w:r>
      <w:r>
        <w:rPr>
          <w:rFonts w:hint="default" w:ascii="宋体" w:hAnsi="宋体"/>
          <w:kern w:val="0"/>
          <w:sz w:val="21"/>
          <w:szCs w:val="21"/>
          <w:lang w:val="en-US" w:eastAsia="zh-CN"/>
        </w:rPr>
        <w:instrText xml:space="preserve"> HYPERLINK "https://baike.baidu.com/item/%E5%85%B1%E5%90%8C/33162" \t "https://baike.baidu.com/item/%E8%BE%A9%E8%AE%BA/_blank" </w:instrText>
      </w:r>
      <w:r>
        <w:rPr>
          <w:rFonts w:hint="default" w:ascii="宋体" w:hAnsi="宋体"/>
          <w:kern w:val="0"/>
          <w:sz w:val="21"/>
          <w:szCs w:val="21"/>
          <w:lang w:val="en-US" w:eastAsia="zh-CN"/>
        </w:rPr>
        <w:fldChar w:fldCharType="separate"/>
      </w:r>
      <w:r>
        <w:rPr>
          <w:rFonts w:hint="default" w:ascii="宋体" w:hAnsi="宋体"/>
          <w:kern w:val="0"/>
          <w:sz w:val="21"/>
          <w:szCs w:val="21"/>
          <w:lang w:val="en-US" w:eastAsia="zh-CN"/>
        </w:rPr>
        <w:t>共同</w:t>
      </w:r>
      <w:r>
        <w:rPr>
          <w:rFonts w:hint="default" w:ascii="宋体" w:hAnsi="宋体"/>
          <w:kern w:val="0"/>
          <w:sz w:val="21"/>
          <w:szCs w:val="21"/>
          <w:lang w:val="en-US" w:eastAsia="zh-CN"/>
        </w:rPr>
        <w:fldChar w:fldCharType="end"/>
      </w:r>
      <w:r>
        <w:rPr>
          <w:rFonts w:hint="default" w:ascii="宋体" w:hAnsi="宋体"/>
          <w:kern w:val="0"/>
          <w:sz w:val="21"/>
          <w:szCs w:val="21"/>
          <w:lang w:val="en-US" w:eastAsia="zh-CN"/>
        </w:rPr>
        <w:t>的认识和</w:t>
      </w:r>
      <w:r>
        <w:rPr>
          <w:rFonts w:hint="default" w:ascii="宋体" w:hAnsi="宋体"/>
          <w:kern w:val="0"/>
          <w:sz w:val="21"/>
          <w:szCs w:val="21"/>
          <w:lang w:val="en-US" w:eastAsia="zh-CN"/>
        </w:rPr>
        <w:fldChar w:fldCharType="begin"/>
      </w:r>
      <w:r>
        <w:rPr>
          <w:rFonts w:hint="default" w:ascii="宋体" w:hAnsi="宋体"/>
          <w:kern w:val="0"/>
          <w:sz w:val="21"/>
          <w:szCs w:val="21"/>
          <w:lang w:val="en-US" w:eastAsia="zh-CN"/>
        </w:rPr>
        <w:instrText xml:space="preserve"> HYPERLINK "https://baike.baidu.com/item/%E6%84%8F%E8%A7%81/39914" \t "https://baike.baidu.com/item/%E8%BE%A9%E8%AE%BA/_blank" </w:instrText>
      </w:r>
      <w:r>
        <w:rPr>
          <w:rFonts w:hint="default" w:ascii="宋体" w:hAnsi="宋体"/>
          <w:kern w:val="0"/>
          <w:sz w:val="21"/>
          <w:szCs w:val="21"/>
          <w:lang w:val="en-US" w:eastAsia="zh-CN"/>
        </w:rPr>
        <w:fldChar w:fldCharType="separate"/>
      </w:r>
      <w:r>
        <w:rPr>
          <w:rFonts w:hint="default" w:ascii="宋体" w:hAnsi="宋体"/>
          <w:kern w:val="0"/>
          <w:sz w:val="21"/>
          <w:szCs w:val="21"/>
          <w:lang w:val="en-US" w:eastAsia="zh-CN"/>
        </w:rPr>
        <w:t>意见</w:t>
      </w:r>
      <w:r>
        <w:rPr>
          <w:rFonts w:hint="default" w:ascii="宋体" w:hAnsi="宋体"/>
          <w:kern w:val="0"/>
          <w:sz w:val="21"/>
          <w:szCs w:val="21"/>
          <w:lang w:val="en-US" w:eastAsia="zh-CN"/>
        </w:rPr>
        <w:fldChar w:fldCharType="end"/>
      </w:r>
      <w:r>
        <w:rPr>
          <w:rFonts w:hint="default" w:ascii="宋体" w:hAnsi="宋体"/>
          <w:kern w:val="0"/>
          <w:sz w:val="21"/>
          <w:szCs w:val="21"/>
          <w:lang w:val="en-US" w:eastAsia="zh-CN"/>
        </w:rPr>
        <w:t>；辩论旨在培养人的</w:t>
      </w:r>
      <w:r>
        <w:rPr>
          <w:rFonts w:hint="default" w:ascii="宋体" w:hAnsi="宋体"/>
          <w:kern w:val="0"/>
          <w:sz w:val="21"/>
          <w:szCs w:val="21"/>
          <w:lang w:val="en-US" w:eastAsia="zh-CN"/>
        </w:rPr>
        <w:fldChar w:fldCharType="begin"/>
      </w:r>
      <w:r>
        <w:rPr>
          <w:rFonts w:hint="default" w:ascii="宋体" w:hAnsi="宋体"/>
          <w:kern w:val="0"/>
          <w:sz w:val="21"/>
          <w:szCs w:val="21"/>
          <w:lang w:val="en-US" w:eastAsia="zh-CN"/>
        </w:rPr>
        <w:instrText xml:space="preserve"> HYPERLINK "https://baike.baidu.com/item/%E6%80%9D%E7%BB%B4%E8%83%BD%E5%8A%9B/1859428" \t "https://baike.baidu.com/item/%E8%BE%A9%E8%AE%BA/_blank" </w:instrText>
      </w:r>
      <w:r>
        <w:rPr>
          <w:rFonts w:hint="default" w:ascii="宋体" w:hAnsi="宋体"/>
          <w:kern w:val="0"/>
          <w:sz w:val="21"/>
          <w:szCs w:val="21"/>
          <w:lang w:val="en-US" w:eastAsia="zh-CN"/>
        </w:rPr>
        <w:fldChar w:fldCharType="separate"/>
      </w:r>
      <w:r>
        <w:rPr>
          <w:rFonts w:hint="default" w:ascii="宋体" w:hAnsi="宋体"/>
          <w:kern w:val="0"/>
          <w:sz w:val="21"/>
          <w:szCs w:val="21"/>
          <w:lang w:val="en-US" w:eastAsia="zh-CN"/>
        </w:rPr>
        <w:t>思维能力</w:t>
      </w:r>
      <w:r>
        <w:rPr>
          <w:rFonts w:hint="default" w:ascii="宋体" w:hAnsi="宋体"/>
          <w:kern w:val="0"/>
          <w:sz w:val="21"/>
          <w:szCs w:val="21"/>
          <w:lang w:val="en-US" w:eastAsia="zh-CN"/>
        </w:rPr>
        <w:fldChar w:fldCharType="end"/>
      </w:r>
      <w:r>
        <w:rPr>
          <w:rFonts w:hint="default" w:ascii="宋体" w:hAnsi="宋体"/>
          <w:kern w:val="0"/>
          <w:sz w:val="21"/>
          <w:szCs w:val="21"/>
          <w:lang w:val="en-US" w:eastAsia="zh-CN"/>
        </w:rPr>
        <w:t>。开阔学生思维，锻炼辩者的口头表达能力，查找资料的能力，搜索的能力，统筹分析的能力等。让辩者开动脑筋，从多方面去考虑问题，发散思维。加强辩论团体之间的默契、团结协助能力，增加</w:t>
      </w:r>
      <w:r>
        <w:rPr>
          <w:rFonts w:hint="default" w:ascii="宋体" w:hAnsi="宋体"/>
          <w:kern w:val="0"/>
          <w:sz w:val="21"/>
          <w:szCs w:val="21"/>
          <w:lang w:val="en-US" w:eastAsia="zh-CN"/>
        </w:rPr>
        <w:fldChar w:fldCharType="begin"/>
      </w:r>
      <w:r>
        <w:rPr>
          <w:rFonts w:hint="default" w:ascii="宋体" w:hAnsi="宋体"/>
          <w:kern w:val="0"/>
          <w:sz w:val="21"/>
          <w:szCs w:val="21"/>
          <w:lang w:val="en-US" w:eastAsia="zh-CN"/>
        </w:rPr>
        <w:instrText xml:space="preserve"> HYPERLINK "https://baike.baidu.com/item/%E5%8F%8B%E8%B0%8A/6171" \t "https://baike.baidu.com/item/%E8%BE%A9%E8%AE%BA/_blank" </w:instrText>
      </w:r>
      <w:r>
        <w:rPr>
          <w:rFonts w:hint="default" w:ascii="宋体" w:hAnsi="宋体"/>
          <w:kern w:val="0"/>
          <w:sz w:val="21"/>
          <w:szCs w:val="21"/>
          <w:lang w:val="en-US" w:eastAsia="zh-CN"/>
        </w:rPr>
        <w:fldChar w:fldCharType="separate"/>
      </w:r>
      <w:r>
        <w:rPr>
          <w:rFonts w:hint="default" w:ascii="宋体" w:hAnsi="宋体"/>
          <w:kern w:val="0"/>
          <w:sz w:val="21"/>
          <w:szCs w:val="21"/>
          <w:lang w:val="en-US" w:eastAsia="zh-CN"/>
        </w:rPr>
        <w:t>友谊</w:t>
      </w:r>
      <w:r>
        <w:rPr>
          <w:rFonts w:hint="default" w:ascii="宋体" w:hAnsi="宋体"/>
          <w:kern w:val="0"/>
          <w:sz w:val="21"/>
          <w:szCs w:val="21"/>
          <w:lang w:val="en-US" w:eastAsia="zh-CN"/>
        </w:rPr>
        <w:fldChar w:fldCharType="end"/>
      </w:r>
      <w:r>
        <w:rPr>
          <w:rFonts w:hint="default" w:ascii="宋体" w:hAnsi="宋体"/>
          <w:kern w:val="0"/>
          <w:sz w:val="21"/>
          <w:szCs w:val="21"/>
          <w:lang w:val="en-US" w:eastAsia="zh-CN"/>
        </w:rPr>
        <w:t>。</w:t>
      </w:r>
      <w:r>
        <w:rPr>
          <w:rFonts w:hint="eastAsia" w:ascii="宋体" w:hAnsi="宋体"/>
          <w:kern w:val="0"/>
          <w:sz w:val="21"/>
          <w:szCs w:val="21"/>
          <w:lang w:val="en-US" w:eastAsia="zh-CN"/>
        </w:rPr>
        <w:t>“谈判是一种思维方式”。谈判学这门课所讲授的谈判概念、理论与技巧是每个人在生活、学习和工作中都应该具备的基本知识。最佳的谈判就是双方都非常满意的谈判——达成双赢协议，谈判双方在寻找对自己最大利益的方案的同时，也满足对方的最大利益的需要。生活中处处有谈判，如购物等，培养谈判的自觉性，习惯于以“双赢共胜”的思路来处理问题，使自己的生活更美好。</w:t>
      </w:r>
      <w:r>
        <w:rPr>
          <w:rFonts w:hint="eastAsia" w:ascii="宋体" w:hAnsi="宋体"/>
          <w:kern w:val="0"/>
          <w:sz w:val="21"/>
          <w:szCs w:val="21"/>
          <w:lang w:eastAsia="zh-CN"/>
        </w:rPr>
        <w:t>评价：这一个单元的内容难度大，任务重，学生可以在这个活动中，认识到的能力和不足，以不断提高自己的沟通与表达的能力。</w:t>
      </w:r>
    </w:p>
    <w:p>
      <w:pPr>
        <w:snapToGrid w:val="0"/>
        <w:spacing w:line="288" w:lineRule="auto"/>
        <w:ind w:firstLine="420" w:firstLineChars="200"/>
        <w:rPr>
          <w:rFonts w:hint="eastAsia" w:ascii="宋体" w:hAnsi="宋体"/>
          <w:kern w:val="0"/>
          <w:sz w:val="21"/>
          <w:szCs w:val="21"/>
          <w:lang w:eastAsia="zh-CN"/>
        </w:rPr>
      </w:pPr>
    </w:p>
    <w:p>
      <w:pPr>
        <w:widowControl/>
        <w:spacing w:beforeLines="50" w:afterLines="50" w:line="288" w:lineRule="auto"/>
        <w:ind w:firstLine="360" w:firstLineChars="150"/>
        <w:jc w:val="left"/>
        <w:rPr>
          <w:rFonts w:hint="eastAsia" w:ascii="黑体" w:hAnsi="宋体" w:eastAsia="黑体"/>
          <w:sz w:val="24"/>
          <w:lang w:eastAsia="zh-CN"/>
        </w:rPr>
      </w:pPr>
      <w:r>
        <w:rPr>
          <w:rFonts w:hint="eastAsia" w:ascii="黑体" w:hAnsi="宋体" w:eastAsia="黑体"/>
          <w:sz w:val="24"/>
          <w:lang w:val="en-US" w:eastAsia="zh-CN"/>
        </w:rPr>
        <w:t>七</w:t>
      </w:r>
      <w:r>
        <w:rPr>
          <w:rFonts w:hint="eastAsia" w:ascii="黑体" w:hAnsi="宋体" w:eastAsia="黑体"/>
          <w:sz w:val="24"/>
        </w:rPr>
        <w:t>、课内实验名称及基本要求（选填，适用于课内实验）</w:t>
      </w:r>
    </w:p>
    <w:p>
      <w:pPr>
        <w:snapToGrid w:val="0"/>
        <w:spacing w:line="288" w:lineRule="auto"/>
        <w:ind w:right="26" w:firstLine="400" w:firstLineChars="200"/>
        <w:rPr>
          <w:sz w:val="20"/>
          <w:szCs w:val="20"/>
        </w:rPr>
      </w:pPr>
      <w:r>
        <w:rPr>
          <w:rFonts w:hint="eastAsia"/>
          <w:sz w:val="20"/>
          <w:szCs w:val="20"/>
        </w:rPr>
        <w:t>列出课程实验的名称、学时数、实验类型（演示型、验证型、设计型、综合型）及每个实验的内容简述。</w:t>
      </w:r>
    </w:p>
    <w:tbl>
      <w:tblPr>
        <w:tblStyle w:val="4"/>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20"/>
        <w:gridCol w:w="3240"/>
        <w:gridCol w:w="900"/>
        <w:gridCol w:w="1057"/>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序号</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实验名称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主要内容</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sz w:val="20"/>
                <w:szCs w:val="20"/>
              </w:rPr>
            </w:pPr>
            <w:r>
              <w:rPr>
                <w:rFonts w:hint="eastAsia" w:ascii="宋体" w:hAnsi="宋体"/>
                <w:sz w:val="20"/>
                <w:szCs w:val="20"/>
              </w:rPr>
              <w:t>时数</w:t>
            </w:r>
          </w:p>
        </w:tc>
        <w:tc>
          <w:tcPr>
            <w:tcW w:w="1057"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sz w:val="20"/>
                <w:szCs w:val="20"/>
              </w:rPr>
              <w:t>实验类型</w:t>
            </w:r>
          </w:p>
        </w:tc>
        <w:tc>
          <w:tcPr>
            <w:tcW w:w="1715"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r>
    </w:tbl>
    <w:p>
      <w:pPr>
        <w:snapToGrid w:val="0"/>
        <w:spacing w:line="288" w:lineRule="auto"/>
        <w:ind w:right="2520" w:firstLine="400" w:firstLineChars="200"/>
        <w:rPr>
          <w:sz w:val="20"/>
          <w:szCs w:val="20"/>
        </w:rPr>
      </w:pP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lang w:val="en-US" w:eastAsia="zh-CN"/>
        </w:rPr>
        <w:t>七</w:t>
      </w:r>
      <w:r>
        <w:rPr>
          <w:rFonts w:hint="eastAsia" w:ascii="黑体" w:hAnsi="宋体" w:eastAsia="黑体"/>
          <w:sz w:val="24"/>
        </w:rPr>
        <w:t>、实践环节各阶段名称及基本要求（选填，适用于集中实践、实习、毕业设计等）</w:t>
      </w:r>
    </w:p>
    <w:p>
      <w:pPr>
        <w:snapToGrid w:val="0"/>
        <w:spacing w:line="288" w:lineRule="auto"/>
        <w:ind w:right="26" w:firstLine="400" w:firstLineChars="200"/>
        <w:rPr>
          <w:rFonts w:ascii="宋体" w:hAnsi="宋体"/>
          <w:sz w:val="20"/>
          <w:szCs w:val="20"/>
        </w:rPr>
      </w:pPr>
      <w:r>
        <w:rPr>
          <w:rFonts w:hint="eastAsia" w:ascii="宋体" w:hAnsi="宋体"/>
          <w:sz w:val="20"/>
          <w:szCs w:val="20"/>
        </w:rPr>
        <w:t>列出实践环节各阶段的名称、实践的天数或周数及每个阶段的内容简述。</w:t>
      </w:r>
    </w:p>
    <w:tbl>
      <w:tblPr>
        <w:tblStyle w:val="4"/>
        <w:tblW w:w="864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171"/>
        <w:gridCol w:w="3240"/>
        <w:gridCol w:w="1260"/>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序号</w:t>
            </w: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300" w:firstLineChars="150"/>
              <w:rPr>
                <w:rFonts w:ascii="宋体"/>
                <w:sz w:val="20"/>
                <w:szCs w:val="20"/>
              </w:rPr>
            </w:pPr>
            <w:r>
              <w:rPr>
                <w:rFonts w:hint="eastAsia" w:ascii="宋体" w:hAnsi="宋体"/>
                <w:sz w:val="20"/>
                <w:szCs w:val="20"/>
              </w:rPr>
              <w:t>各阶段名称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900" w:firstLineChars="450"/>
              <w:rPr>
                <w:rFonts w:ascii="宋体"/>
                <w:sz w:val="20"/>
                <w:szCs w:val="20"/>
              </w:rPr>
            </w:pPr>
            <w:r>
              <w:rPr>
                <w:rFonts w:hint="eastAsia" w:ascii="宋体" w:hAnsi="宋体"/>
                <w:sz w:val="20"/>
                <w:szCs w:val="20"/>
              </w:rPr>
              <w:t>实践主要内容</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天数/周数</w:t>
            </w:r>
          </w:p>
        </w:tc>
        <w:tc>
          <w:tcPr>
            <w:tcW w:w="1125" w:type="dxa"/>
            <w:tcBorders>
              <w:top w:val="single" w:color="auto" w:sz="4" w:space="0"/>
              <w:left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r>
    </w:tbl>
    <w:p>
      <w:pPr>
        <w:snapToGrid w:val="0"/>
        <w:spacing w:line="288" w:lineRule="auto"/>
        <w:ind w:right="2520"/>
        <w:rPr>
          <w:rFonts w:hint="eastAsia" w:ascii="黑体" w:hAnsi="宋体" w:eastAsia="黑体"/>
          <w:sz w:val="24"/>
          <w:lang w:val="en-US" w:eastAsia="zh-CN"/>
        </w:rPr>
      </w:pPr>
    </w:p>
    <w:tbl>
      <w:tblPr>
        <w:tblStyle w:val="4"/>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rPr>
                <w:rFonts w:ascii="宋体" w:hAnsi="宋体"/>
                <w:bCs/>
                <w:color w:val="000000"/>
                <w:szCs w:val="20"/>
                <w:highlight w:val="none"/>
              </w:rPr>
            </w:pPr>
            <w:r>
              <w:rPr>
                <w:rFonts w:hint="eastAsia" w:ascii="宋体" w:hAnsi="宋体"/>
                <w:bCs/>
                <w:color w:val="000000"/>
                <w:szCs w:val="20"/>
                <w:highlight w:val="none"/>
              </w:rPr>
              <w:t>总评构成（</w:t>
            </w:r>
            <w:r>
              <w:rPr>
                <w:rFonts w:ascii="宋体" w:hAnsi="宋体"/>
                <w:bCs/>
                <w:color w:val="000000"/>
                <w:szCs w:val="20"/>
                <w:highlight w:val="none"/>
              </w:rPr>
              <w:t>X</w:t>
            </w:r>
            <w:r>
              <w:rPr>
                <w:rFonts w:hint="eastAsia" w:ascii="宋体" w:hAnsi="宋体"/>
                <w:bCs/>
                <w:color w:val="000000"/>
                <w:szCs w:val="20"/>
                <w:highlight w:val="none"/>
              </w:rPr>
              <w:t>）</w:t>
            </w:r>
          </w:p>
        </w:tc>
        <w:tc>
          <w:tcPr>
            <w:tcW w:w="5103" w:type="dxa"/>
            <w:shd w:val="clear" w:color="auto" w:fill="auto"/>
          </w:tcPr>
          <w:p>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rPr>
              <w:t>评价方式</w:t>
            </w:r>
          </w:p>
        </w:tc>
        <w:tc>
          <w:tcPr>
            <w:tcW w:w="1843" w:type="dxa"/>
            <w:shd w:val="clear" w:color="auto" w:fill="auto"/>
          </w:tcPr>
          <w:p>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rPr>
              <w:t>X1</w:t>
            </w:r>
          </w:p>
        </w:tc>
        <w:tc>
          <w:tcPr>
            <w:tcW w:w="5103" w:type="dxa"/>
            <w:shd w:val="clear" w:color="auto" w:fill="auto"/>
          </w:tcPr>
          <w:p>
            <w:pPr>
              <w:snapToGrid w:val="0"/>
              <w:spacing w:beforeLines="50" w:afterLines="50"/>
              <w:jc w:val="center"/>
              <w:rPr>
                <w:rFonts w:hint="eastAsia" w:ascii="宋体" w:hAnsi="宋体" w:eastAsia="宋体"/>
                <w:bCs/>
                <w:color w:val="000000"/>
                <w:szCs w:val="20"/>
                <w:highlight w:val="none"/>
                <w:lang w:eastAsia="zh-CN"/>
              </w:rPr>
            </w:pPr>
            <w:r>
              <w:rPr>
                <w:rFonts w:hint="eastAsia" w:ascii="宋体" w:hAnsi="宋体"/>
                <w:bCs/>
                <w:color w:val="000000"/>
                <w:szCs w:val="20"/>
                <w:highlight w:val="none"/>
                <w:lang w:eastAsia="zh-CN"/>
              </w:rPr>
              <w:t>读书报告</w:t>
            </w:r>
          </w:p>
        </w:tc>
        <w:tc>
          <w:tcPr>
            <w:tcW w:w="1843" w:type="dxa"/>
            <w:shd w:val="clear" w:color="auto" w:fill="auto"/>
          </w:tcPr>
          <w:p>
            <w:pPr>
              <w:snapToGrid w:val="0"/>
              <w:spacing w:beforeLines="50" w:afterLines="50"/>
              <w:jc w:val="center"/>
              <w:rPr>
                <w:rFonts w:hint="default" w:ascii="宋体" w:hAnsi="宋体" w:eastAsia="宋体"/>
                <w:bCs/>
                <w:color w:val="000000"/>
                <w:szCs w:val="20"/>
                <w:highlight w:val="none"/>
                <w:lang w:val="en-US" w:eastAsia="zh-CN"/>
              </w:rPr>
            </w:pPr>
            <w:r>
              <w:rPr>
                <w:rFonts w:hint="eastAsia" w:ascii="宋体" w:hAnsi="宋体"/>
                <w:bCs/>
                <w:color w:val="000000"/>
                <w:szCs w:val="20"/>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rPr>
              <w:t>X2</w:t>
            </w:r>
          </w:p>
        </w:tc>
        <w:tc>
          <w:tcPr>
            <w:tcW w:w="5103" w:type="dxa"/>
            <w:shd w:val="clear" w:color="auto" w:fill="auto"/>
          </w:tcPr>
          <w:p>
            <w:pPr>
              <w:snapToGrid w:val="0"/>
              <w:spacing w:beforeLines="50" w:afterLines="50"/>
              <w:jc w:val="center"/>
              <w:rPr>
                <w:rFonts w:hint="eastAsia" w:ascii="宋体" w:hAnsi="宋体" w:eastAsia="宋体"/>
                <w:bCs/>
                <w:color w:val="000000"/>
                <w:szCs w:val="20"/>
                <w:highlight w:val="none"/>
                <w:lang w:eastAsia="zh-CN"/>
              </w:rPr>
            </w:pPr>
            <w:r>
              <w:rPr>
                <w:rFonts w:hint="eastAsia" w:ascii="宋体" w:hAnsi="宋体"/>
                <w:bCs/>
                <w:color w:val="000000"/>
                <w:szCs w:val="20"/>
                <w:highlight w:val="none"/>
                <w:lang w:eastAsia="zh-CN"/>
              </w:rPr>
              <w:t>采访活动</w:t>
            </w:r>
          </w:p>
        </w:tc>
        <w:tc>
          <w:tcPr>
            <w:tcW w:w="1843" w:type="dxa"/>
            <w:shd w:val="clear" w:color="auto" w:fill="auto"/>
          </w:tcPr>
          <w:p>
            <w:pPr>
              <w:snapToGrid w:val="0"/>
              <w:spacing w:beforeLines="50" w:afterLines="50"/>
              <w:jc w:val="center"/>
              <w:rPr>
                <w:rFonts w:hint="default" w:ascii="宋体" w:hAnsi="宋体" w:eastAsia="宋体"/>
                <w:bCs/>
                <w:color w:val="000000"/>
                <w:szCs w:val="20"/>
                <w:highlight w:val="none"/>
                <w:lang w:val="en-US" w:eastAsia="zh-CN"/>
              </w:rPr>
            </w:pPr>
            <w:r>
              <w:rPr>
                <w:rFonts w:hint="eastAsia" w:ascii="宋体" w:hAnsi="宋体"/>
                <w:bCs/>
                <w:color w:val="000000"/>
                <w:szCs w:val="20"/>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rPr>
              <w:t>X3</w:t>
            </w:r>
          </w:p>
        </w:tc>
        <w:tc>
          <w:tcPr>
            <w:tcW w:w="5103" w:type="dxa"/>
            <w:shd w:val="clear" w:color="auto" w:fill="auto"/>
          </w:tcPr>
          <w:p>
            <w:pPr>
              <w:snapToGrid w:val="0"/>
              <w:spacing w:beforeLines="50" w:afterLines="50"/>
              <w:jc w:val="center"/>
              <w:rPr>
                <w:rFonts w:hint="eastAsia" w:ascii="宋体" w:hAnsi="宋体" w:eastAsia="宋体"/>
                <w:bCs/>
                <w:color w:val="000000"/>
                <w:szCs w:val="20"/>
                <w:highlight w:val="none"/>
                <w:lang w:eastAsia="zh-CN"/>
              </w:rPr>
            </w:pPr>
            <w:r>
              <w:rPr>
                <w:rFonts w:hint="eastAsia" w:ascii="宋体" w:hAnsi="宋体"/>
                <w:bCs/>
                <w:color w:val="000000"/>
                <w:szCs w:val="20"/>
                <w:highlight w:val="none"/>
                <w:lang w:eastAsia="zh-CN"/>
              </w:rPr>
              <w:t>演讲活动</w:t>
            </w:r>
          </w:p>
        </w:tc>
        <w:tc>
          <w:tcPr>
            <w:tcW w:w="1843" w:type="dxa"/>
            <w:shd w:val="clear" w:color="auto" w:fill="auto"/>
            <w:vAlign w:val="top"/>
          </w:tcPr>
          <w:p>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rPr>
              <w:t>X4</w:t>
            </w:r>
          </w:p>
        </w:tc>
        <w:tc>
          <w:tcPr>
            <w:tcW w:w="5103" w:type="dxa"/>
            <w:shd w:val="clear" w:color="auto" w:fill="auto"/>
          </w:tcPr>
          <w:p>
            <w:pPr>
              <w:snapToGrid w:val="0"/>
              <w:spacing w:beforeLines="50" w:afterLines="50"/>
              <w:jc w:val="center"/>
              <w:rPr>
                <w:rFonts w:hint="eastAsia" w:ascii="宋体" w:hAnsi="宋体" w:eastAsia="宋体"/>
                <w:bCs/>
                <w:color w:val="000000"/>
                <w:szCs w:val="20"/>
                <w:highlight w:val="none"/>
                <w:lang w:eastAsia="zh-CN"/>
              </w:rPr>
            </w:pPr>
            <w:r>
              <w:rPr>
                <w:rFonts w:hint="eastAsia" w:ascii="宋体" w:hAnsi="宋体"/>
                <w:bCs/>
                <w:color w:val="000000"/>
                <w:szCs w:val="20"/>
                <w:highlight w:val="none"/>
                <w:lang w:eastAsia="zh-CN"/>
              </w:rPr>
              <w:t>小组创意项目</w:t>
            </w:r>
          </w:p>
        </w:tc>
        <w:tc>
          <w:tcPr>
            <w:tcW w:w="1843" w:type="dxa"/>
            <w:shd w:val="clear" w:color="auto" w:fill="auto"/>
            <w:vAlign w:val="top"/>
          </w:tcPr>
          <w:p>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lang w:val="en-US" w:eastAsia="zh-CN"/>
              </w:rPr>
              <w:t>40%</w:t>
            </w:r>
          </w:p>
        </w:tc>
      </w:tr>
    </w:tbl>
    <w:p>
      <w:pPr>
        <w:snapToGrid w:val="0"/>
        <w:spacing w:line="288" w:lineRule="auto"/>
        <w:ind w:right="2520" w:firstLine="480" w:firstLineChars="200"/>
        <w:rPr>
          <w:sz w:val="20"/>
          <w:szCs w:val="20"/>
          <w:highlight w:val="none"/>
        </w:rPr>
      </w:pPr>
      <w:r>
        <w:rPr>
          <w:rFonts w:hint="eastAsia" w:ascii="黑体" w:hAnsi="宋体" w:eastAsia="黑体"/>
          <w:sz w:val="24"/>
          <w:highlight w:val="none"/>
          <w:lang w:val="en-US" w:eastAsia="zh-CN"/>
        </w:rPr>
        <w:t>八</w:t>
      </w:r>
      <w:r>
        <w:rPr>
          <w:rFonts w:hint="eastAsia" w:ascii="黑体" w:hAnsi="宋体" w:eastAsia="黑体"/>
          <w:sz w:val="24"/>
          <w:highlight w:val="none"/>
        </w:rPr>
        <w:t>、评价方式与成绩</w:t>
      </w:r>
      <w:r>
        <w:rPr>
          <w:rFonts w:ascii="黑体" w:hAnsi="宋体" w:eastAsia="黑体"/>
          <w:sz w:val="24"/>
          <w:highlight w:val="none"/>
        </w:rPr>
        <w:t>（必填项）</w:t>
      </w:r>
    </w:p>
    <w:p>
      <w:pPr>
        <w:widowControl/>
        <w:spacing w:beforeLines="50" w:afterLines="50" w:line="288" w:lineRule="auto"/>
        <w:jc w:val="left"/>
        <w:rPr>
          <w:rFonts w:ascii="黑体" w:hAnsi="宋体" w:eastAsia="黑体"/>
          <w:sz w:val="24"/>
          <w:highlight w:val="none"/>
        </w:rPr>
      </w:pPr>
    </w:p>
    <w:p>
      <w:pPr>
        <w:snapToGrid w:val="0"/>
        <w:spacing w:beforeLines="50" w:line="288" w:lineRule="auto"/>
        <w:ind w:firstLine="400" w:firstLineChars="200"/>
        <w:rPr>
          <w:rFonts w:ascii="宋体" w:hAnsi="宋体"/>
          <w:sz w:val="20"/>
          <w:szCs w:val="20"/>
          <w:highlight w:val="none"/>
        </w:rPr>
      </w:pPr>
      <w:r>
        <w:rPr>
          <w:rFonts w:hint="eastAsia" w:ascii="宋体" w:hAnsi="宋体"/>
          <w:sz w:val="20"/>
          <w:szCs w:val="20"/>
          <w:highlight w:val="none"/>
        </w:rPr>
        <w:t>“</w:t>
      </w:r>
      <w:r>
        <w:rPr>
          <w:rFonts w:ascii="宋体" w:hAnsi="宋体"/>
          <w:sz w:val="20"/>
          <w:szCs w:val="20"/>
          <w:highlight w:val="none"/>
        </w:rPr>
        <w:t>1</w:t>
      </w:r>
      <w:r>
        <w:rPr>
          <w:rFonts w:hint="eastAsia" w:ascii="宋体" w:hAnsi="宋体"/>
          <w:sz w:val="20"/>
          <w:szCs w:val="20"/>
          <w:highlight w:val="none"/>
        </w:rPr>
        <w:t>”一般为总结性评价, “</w:t>
      </w:r>
      <w:r>
        <w:rPr>
          <w:rFonts w:ascii="宋体" w:hAnsi="宋体"/>
          <w:sz w:val="20"/>
          <w:szCs w:val="20"/>
          <w:highlight w:val="none"/>
        </w:rPr>
        <w:t>X</w:t>
      </w:r>
      <w:r>
        <w:rPr>
          <w:rFonts w:hint="eastAsia" w:ascii="宋体" w:hAnsi="宋体"/>
          <w:sz w:val="20"/>
          <w:szCs w:val="20"/>
          <w:highlight w:val="none"/>
        </w:rPr>
        <w:t>”为过程性评价，“</w:t>
      </w:r>
      <w:r>
        <w:rPr>
          <w:rFonts w:ascii="宋体" w:hAnsi="宋体"/>
          <w:sz w:val="20"/>
          <w:szCs w:val="20"/>
          <w:highlight w:val="none"/>
        </w:rPr>
        <w:t>X</w:t>
      </w:r>
      <w:r>
        <w:rPr>
          <w:rFonts w:hint="eastAsia" w:ascii="宋体" w:hAnsi="宋体"/>
          <w:sz w:val="20"/>
          <w:szCs w:val="20"/>
          <w:highlight w:val="none"/>
        </w:rPr>
        <w:t>”的</w:t>
      </w:r>
      <w:r>
        <w:rPr>
          <w:rFonts w:hint="eastAsia"/>
          <w:color w:val="000000"/>
          <w:sz w:val="20"/>
          <w:szCs w:val="20"/>
          <w:highlight w:val="none"/>
        </w:rPr>
        <w:t>次数一般不少于3次，无论是</w:t>
      </w:r>
      <w:r>
        <w:rPr>
          <w:rFonts w:hint="eastAsia" w:ascii="宋体" w:hAnsi="宋体"/>
          <w:sz w:val="20"/>
          <w:szCs w:val="20"/>
          <w:highlight w:val="none"/>
        </w:rPr>
        <w:t>“</w:t>
      </w:r>
      <w:r>
        <w:rPr>
          <w:rFonts w:ascii="宋体" w:hAnsi="宋体"/>
          <w:sz w:val="20"/>
          <w:szCs w:val="20"/>
          <w:highlight w:val="none"/>
        </w:rPr>
        <w:t>1</w:t>
      </w:r>
      <w:r>
        <w:rPr>
          <w:rFonts w:hint="eastAsia" w:ascii="宋体" w:hAnsi="宋体"/>
          <w:sz w:val="20"/>
          <w:szCs w:val="20"/>
          <w:highlight w:val="none"/>
        </w:rPr>
        <w:t>”、还是“</w:t>
      </w:r>
      <w:r>
        <w:rPr>
          <w:rFonts w:ascii="宋体" w:hAnsi="宋体"/>
          <w:sz w:val="20"/>
          <w:szCs w:val="20"/>
          <w:highlight w:val="none"/>
        </w:rPr>
        <w:t>X</w:t>
      </w:r>
      <w:r>
        <w:rPr>
          <w:rFonts w:hint="eastAsia" w:ascii="宋体" w:hAnsi="宋体"/>
          <w:sz w:val="20"/>
          <w:szCs w:val="20"/>
          <w:highlight w:val="none"/>
        </w:rPr>
        <w:t>”，都可以是纸笔测试，也可以是表现性评价。与能力本位相适应的课程评价方式，较少采用纸笔测试，较多采用表现性评价。</w:t>
      </w:r>
    </w:p>
    <w:p>
      <w:pPr>
        <w:snapToGrid w:val="0"/>
        <w:spacing w:before="120" w:after="120" w:line="288" w:lineRule="auto"/>
        <w:ind w:firstLine="400" w:firstLineChars="200"/>
        <w:rPr>
          <w:b/>
          <w:color w:val="000000"/>
          <w:sz w:val="20"/>
          <w:szCs w:val="20"/>
          <w:highlight w:val="none"/>
        </w:rPr>
      </w:pPr>
      <w:r>
        <w:rPr>
          <w:rFonts w:hint="eastAsia"/>
          <w:color w:val="000000"/>
          <w:sz w:val="20"/>
          <w:szCs w:val="20"/>
          <w:highlight w:val="none"/>
        </w:rPr>
        <w:t>常用</w:t>
      </w:r>
      <w:r>
        <w:rPr>
          <w:color w:val="000000"/>
          <w:sz w:val="20"/>
          <w:szCs w:val="20"/>
          <w:highlight w:val="none"/>
        </w:rPr>
        <w:t>的</w:t>
      </w:r>
      <w:r>
        <w:rPr>
          <w:rFonts w:hint="eastAsia"/>
          <w:color w:val="000000"/>
          <w:sz w:val="20"/>
          <w:szCs w:val="20"/>
          <w:highlight w:val="none"/>
        </w:rPr>
        <w:t>评价</w:t>
      </w:r>
      <w:r>
        <w:rPr>
          <w:color w:val="000000"/>
          <w:sz w:val="20"/>
          <w:szCs w:val="20"/>
          <w:highlight w:val="none"/>
        </w:rPr>
        <w:t>方式</w:t>
      </w:r>
      <w:r>
        <w:rPr>
          <w:rFonts w:hint="eastAsia"/>
          <w:color w:val="000000"/>
          <w:sz w:val="20"/>
          <w:szCs w:val="20"/>
          <w:highlight w:val="none"/>
        </w:rPr>
        <w:t>有</w:t>
      </w:r>
      <w:r>
        <w:rPr>
          <w:color w:val="000000"/>
          <w:sz w:val="20"/>
          <w:szCs w:val="20"/>
          <w:highlight w:val="none"/>
        </w:rPr>
        <w:t>：</w:t>
      </w:r>
      <w:r>
        <w:rPr>
          <w:rFonts w:hint="eastAsia" w:ascii="宋体" w:hAnsi="宋体"/>
          <w:sz w:val="20"/>
          <w:szCs w:val="20"/>
          <w:highlight w:val="none"/>
        </w:rPr>
        <w:t>课堂展示、口头</w:t>
      </w:r>
      <w:r>
        <w:rPr>
          <w:rFonts w:ascii="宋体" w:hAnsi="宋体"/>
          <w:sz w:val="20"/>
          <w:szCs w:val="20"/>
          <w:highlight w:val="none"/>
        </w:rPr>
        <w:t>报告、</w:t>
      </w:r>
      <w:r>
        <w:rPr>
          <w:rFonts w:hint="eastAsia" w:ascii="宋体" w:hAnsi="宋体"/>
          <w:sz w:val="20"/>
          <w:szCs w:val="20"/>
          <w:highlight w:val="none"/>
        </w:rPr>
        <w:t>论文、日志、反思</w:t>
      </w:r>
      <w:r>
        <w:rPr>
          <w:rFonts w:ascii="宋体" w:hAnsi="宋体"/>
          <w:sz w:val="20"/>
          <w:szCs w:val="20"/>
          <w:highlight w:val="none"/>
        </w:rPr>
        <w:t>、</w:t>
      </w:r>
      <w:r>
        <w:rPr>
          <w:rFonts w:hint="eastAsia" w:ascii="宋体" w:hAnsi="宋体"/>
          <w:sz w:val="20"/>
          <w:szCs w:val="20"/>
          <w:highlight w:val="none"/>
        </w:rPr>
        <w:t>调查报告、个人项目报告、小组</w:t>
      </w:r>
      <w:r>
        <w:rPr>
          <w:rFonts w:ascii="宋体" w:hAnsi="宋体"/>
          <w:sz w:val="20"/>
          <w:szCs w:val="20"/>
          <w:highlight w:val="none"/>
        </w:rPr>
        <w:t>项目报告、</w:t>
      </w:r>
      <w:r>
        <w:rPr>
          <w:rFonts w:hint="eastAsia" w:ascii="宋体" w:hAnsi="宋体"/>
          <w:sz w:val="20"/>
          <w:szCs w:val="20"/>
          <w:highlight w:val="none"/>
        </w:rPr>
        <w:t>实验报告、读书报告、作品（选集</w:t>
      </w:r>
      <w:r>
        <w:rPr>
          <w:rFonts w:ascii="宋体" w:hAnsi="宋体"/>
          <w:sz w:val="20"/>
          <w:szCs w:val="20"/>
          <w:highlight w:val="none"/>
        </w:rPr>
        <w:t>）</w:t>
      </w:r>
      <w:r>
        <w:rPr>
          <w:rFonts w:hint="eastAsia" w:ascii="宋体" w:hAnsi="宋体"/>
          <w:sz w:val="20"/>
          <w:szCs w:val="20"/>
          <w:highlight w:val="none"/>
        </w:rPr>
        <w:t>、口试、课堂小测验、</w:t>
      </w:r>
      <w:r>
        <w:rPr>
          <w:rFonts w:ascii="宋体" w:hAnsi="宋体"/>
          <w:sz w:val="20"/>
          <w:szCs w:val="20"/>
          <w:highlight w:val="none"/>
        </w:rPr>
        <w:t>期终闭卷考、期终开卷考、</w:t>
      </w:r>
      <w:r>
        <w:rPr>
          <w:rFonts w:hint="eastAsia" w:ascii="宋体" w:hAnsi="宋体"/>
          <w:sz w:val="20"/>
          <w:szCs w:val="20"/>
          <w:highlight w:val="none"/>
        </w:rPr>
        <w:t>工作</w:t>
      </w:r>
      <w:r>
        <w:rPr>
          <w:rFonts w:ascii="宋体" w:hAnsi="宋体"/>
          <w:sz w:val="20"/>
          <w:szCs w:val="20"/>
          <w:highlight w:val="none"/>
        </w:rPr>
        <w:t>现场评估、</w:t>
      </w:r>
      <w:r>
        <w:rPr>
          <w:rFonts w:hint="eastAsia" w:ascii="宋体" w:hAnsi="宋体"/>
          <w:sz w:val="20"/>
          <w:szCs w:val="20"/>
          <w:highlight w:val="none"/>
        </w:rPr>
        <w:t>自我</w:t>
      </w:r>
      <w:r>
        <w:rPr>
          <w:rFonts w:ascii="宋体" w:hAnsi="宋体"/>
          <w:sz w:val="20"/>
          <w:szCs w:val="20"/>
          <w:highlight w:val="none"/>
        </w:rPr>
        <w:t>评估、</w:t>
      </w:r>
      <w:r>
        <w:rPr>
          <w:rFonts w:hint="eastAsia" w:ascii="宋体" w:hAnsi="宋体"/>
          <w:sz w:val="20"/>
          <w:szCs w:val="20"/>
          <w:highlight w:val="none"/>
        </w:rPr>
        <w:t>同辈</w:t>
      </w:r>
      <w:r>
        <w:rPr>
          <w:rFonts w:ascii="宋体" w:hAnsi="宋体"/>
          <w:sz w:val="20"/>
          <w:szCs w:val="20"/>
          <w:highlight w:val="none"/>
        </w:rPr>
        <w:t>评估</w:t>
      </w:r>
      <w:r>
        <w:rPr>
          <w:rFonts w:hint="eastAsia" w:ascii="宋体" w:hAnsi="宋体"/>
          <w:sz w:val="20"/>
          <w:szCs w:val="20"/>
          <w:highlight w:val="none"/>
        </w:rPr>
        <w:t>等等</w:t>
      </w:r>
      <w:r>
        <w:rPr>
          <w:rFonts w:ascii="宋体" w:hAnsi="宋体"/>
          <w:sz w:val="20"/>
          <w:szCs w:val="20"/>
          <w:highlight w:val="none"/>
        </w:rPr>
        <w:t>。</w:t>
      </w:r>
      <w:r>
        <w:rPr>
          <w:rFonts w:hint="eastAsia" w:ascii="宋体" w:hAnsi="宋体"/>
          <w:b/>
          <w:sz w:val="20"/>
          <w:szCs w:val="20"/>
          <w:highlight w:val="none"/>
        </w:rPr>
        <w:t>一般课外扩展阅读的检查评价应该成为“X”中的一部分。</w:t>
      </w:r>
    </w:p>
    <w:p>
      <w:pPr>
        <w:snapToGrid w:val="0"/>
        <w:spacing w:before="120" w:after="120" w:line="288" w:lineRule="auto"/>
        <w:ind w:firstLine="400" w:firstLineChars="200"/>
        <w:rPr>
          <w:rFonts w:ascii="宋体" w:hAnsi="宋体"/>
          <w:sz w:val="20"/>
          <w:szCs w:val="20"/>
          <w:highlight w:val="none"/>
        </w:rPr>
      </w:pPr>
      <w:r>
        <w:rPr>
          <w:rFonts w:hint="eastAsia" w:ascii="宋体" w:hAnsi="宋体"/>
          <w:sz w:val="20"/>
          <w:szCs w:val="20"/>
          <w:highlight w:val="none"/>
        </w:rPr>
        <w:t>同一门课程由多个教师共同授课的，由课程组共同讨论决定X的内容、次数及比例。</w:t>
      </w:r>
    </w:p>
    <w:p>
      <w:pPr>
        <w:snapToGrid w:val="0"/>
        <w:spacing w:before="120" w:after="120" w:line="288" w:lineRule="auto"/>
        <w:ind w:firstLine="400" w:firstLineChars="200"/>
        <w:rPr>
          <w:rFonts w:ascii="宋体" w:hAnsi="宋体"/>
          <w:sz w:val="20"/>
          <w:szCs w:val="20"/>
          <w:highlight w:val="none"/>
        </w:rPr>
      </w:pPr>
    </w:p>
    <w:p>
      <w:pPr>
        <w:snapToGrid w:val="0"/>
        <w:spacing w:before="120" w:after="120" w:line="288" w:lineRule="auto"/>
        <w:ind w:firstLine="400" w:firstLineChars="200"/>
        <w:rPr>
          <w:rFonts w:ascii="宋体" w:hAnsi="宋体"/>
          <w:sz w:val="20"/>
          <w:szCs w:val="20"/>
          <w:highlight w:val="yellow"/>
        </w:rPr>
      </w:pPr>
    </w:p>
    <w:p>
      <w:pPr>
        <w:snapToGrid w:val="0"/>
        <w:spacing w:line="288" w:lineRule="auto"/>
        <w:ind w:firstLine="840" w:firstLineChars="300"/>
        <w:rPr>
          <w:rFonts w:hint="eastAsia" w:eastAsia="宋体"/>
          <w:sz w:val="28"/>
          <w:szCs w:val="28"/>
          <w:lang w:val="en-US" w:eastAsia="zh-CN"/>
        </w:rPr>
      </w:pPr>
      <w:r>
        <w:rPr>
          <w:rFonts w:hint="eastAsia"/>
          <w:sz w:val="28"/>
          <w:szCs w:val="28"/>
        </w:rPr>
        <w:t>撰写人：</w:t>
      </w:r>
      <w:r>
        <w:rPr>
          <w:rFonts w:hint="eastAsia"/>
          <w:sz w:val="28"/>
          <w:szCs w:val="28"/>
          <w:lang w:val="en-US" w:eastAsia="zh-CN"/>
        </w:rPr>
        <w:t xml:space="preserve">李欣田            </w:t>
      </w:r>
      <w:r>
        <w:rPr>
          <w:rFonts w:hint="eastAsia"/>
          <w:sz w:val="28"/>
          <w:szCs w:val="28"/>
        </w:rPr>
        <w:t>系主任审核签名：</w:t>
      </w:r>
      <w:r>
        <w:rPr>
          <w:rFonts w:hint="eastAsia"/>
          <w:sz w:val="28"/>
          <w:szCs w:val="28"/>
          <w:lang w:val="en-US" w:eastAsia="zh-CN"/>
        </w:rPr>
        <w:t>阿娜</w:t>
      </w:r>
    </w:p>
    <w:p>
      <w:pPr>
        <w:snapToGrid w:val="0"/>
        <w:spacing w:line="288" w:lineRule="auto"/>
        <w:ind w:firstLine="840" w:firstLineChars="300"/>
        <w:rPr>
          <w:rFonts w:hint="eastAsia"/>
          <w:sz w:val="28"/>
          <w:szCs w:val="28"/>
          <w:lang w:val="en-US" w:eastAsia="zh-CN"/>
        </w:rPr>
      </w:pPr>
      <w:r>
        <w:rPr>
          <w:rFonts w:hint="eastAsia"/>
          <w:sz w:val="28"/>
          <w:szCs w:val="28"/>
        </w:rPr>
        <w:t>审核时间：</w:t>
      </w:r>
      <w:r>
        <w:rPr>
          <w:rFonts w:hint="eastAsia"/>
          <w:sz w:val="28"/>
          <w:szCs w:val="28"/>
          <w:lang w:val="en-US" w:eastAsia="zh-CN"/>
        </w:rPr>
        <w:t>2019年9月</w:t>
      </w:r>
    </w:p>
    <w:p>
      <w:pPr>
        <w:snapToGrid w:val="0"/>
        <w:spacing w:line="288" w:lineRule="auto"/>
        <w:ind w:firstLine="840" w:firstLineChars="300"/>
        <w:rPr>
          <w:sz w:val="28"/>
          <w:szCs w:val="28"/>
        </w:rPr>
      </w:pPr>
      <w:r>
        <w:rPr>
          <w:rFonts w:hint="eastAsia"/>
          <w:sz w:val="28"/>
          <w:szCs w:val="28"/>
          <w:lang w:val="en-US" w:eastAsia="zh-CN"/>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FA61BB"/>
    <w:multiLevelType w:val="singleLevel"/>
    <w:tmpl w:val="25FA61BB"/>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7651F"/>
    <w:rsid w:val="001072BC"/>
    <w:rsid w:val="00256B39"/>
    <w:rsid w:val="0026033C"/>
    <w:rsid w:val="002E3721"/>
    <w:rsid w:val="00313BBA"/>
    <w:rsid w:val="0032602E"/>
    <w:rsid w:val="003367AE"/>
    <w:rsid w:val="003B1258"/>
    <w:rsid w:val="004100B0"/>
    <w:rsid w:val="005467DC"/>
    <w:rsid w:val="00553D03"/>
    <w:rsid w:val="005B2B6D"/>
    <w:rsid w:val="005B4B4E"/>
    <w:rsid w:val="00624FE1"/>
    <w:rsid w:val="007208D6"/>
    <w:rsid w:val="008B397C"/>
    <w:rsid w:val="008B47F4"/>
    <w:rsid w:val="00900019"/>
    <w:rsid w:val="0099063E"/>
    <w:rsid w:val="00A769B1"/>
    <w:rsid w:val="00A837D5"/>
    <w:rsid w:val="00AC4C45"/>
    <w:rsid w:val="00B46F21"/>
    <w:rsid w:val="00B511A5"/>
    <w:rsid w:val="00B736A7"/>
    <w:rsid w:val="00B7651F"/>
    <w:rsid w:val="00C56E09"/>
    <w:rsid w:val="00CF096B"/>
    <w:rsid w:val="00E15352"/>
    <w:rsid w:val="00E16D30"/>
    <w:rsid w:val="00E33169"/>
    <w:rsid w:val="00E70904"/>
    <w:rsid w:val="00EF44B1"/>
    <w:rsid w:val="00F35AA0"/>
    <w:rsid w:val="016E63C2"/>
    <w:rsid w:val="024B0C39"/>
    <w:rsid w:val="04426B62"/>
    <w:rsid w:val="0A8128A6"/>
    <w:rsid w:val="0B856FB8"/>
    <w:rsid w:val="0BF32A1B"/>
    <w:rsid w:val="10BD2C22"/>
    <w:rsid w:val="22987C80"/>
    <w:rsid w:val="24192CCC"/>
    <w:rsid w:val="27BA2B4A"/>
    <w:rsid w:val="28004DCF"/>
    <w:rsid w:val="30A51619"/>
    <w:rsid w:val="39A66CD4"/>
    <w:rsid w:val="3C8D5B71"/>
    <w:rsid w:val="3CD52CE1"/>
    <w:rsid w:val="410F2E6A"/>
    <w:rsid w:val="4299511D"/>
    <w:rsid w:val="4430136C"/>
    <w:rsid w:val="45E976B3"/>
    <w:rsid w:val="47511556"/>
    <w:rsid w:val="49D12CC6"/>
    <w:rsid w:val="4A3F77BC"/>
    <w:rsid w:val="4A4E08F9"/>
    <w:rsid w:val="4AB0382B"/>
    <w:rsid w:val="569868B5"/>
    <w:rsid w:val="58FB5157"/>
    <w:rsid w:val="5B3C13D7"/>
    <w:rsid w:val="611F6817"/>
    <w:rsid w:val="66CA1754"/>
    <w:rsid w:val="6A766F39"/>
    <w:rsid w:val="6DE46E38"/>
    <w:rsid w:val="6F1E65D4"/>
    <w:rsid w:val="6F266C86"/>
    <w:rsid w:val="6F5042C2"/>
    <w:rsid w:val="74316312"/>
    <w:rsid w:val="780F13C8"/>
    <w:rsid w:val="7C385448"/>
    <w:rsid w:val="7CB3663D"/>
    <w:rsid w:val="7F305F3E"/>
    <w:rsid w:val="7F5533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unhideWhenUsed/>
    <w:qFormat/>
    <w:uiPriority w:val="99"/>
    <w:rPr>
      <w:color w:val="0000FF" w:themeColor="hyperlink"/>
      <w:u w:val="single"/>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274</Words>
  <Characters>1563</Characters>
  <Lines>13</Lines>
  <Paragraphs>3</Paragraphs>
  <TotalTime>0</TotalTime>
  <ScaleCrop>false</ScaleCrop>
  <LinksUpToDate>false</LinksUpToDate>
  <CharactersWithSpaces>1834</CharactersWithSpaces>
  <Application>WPS Office_11.1.0.8986_F1E327BC-269C-435d-A152-05C5408002CA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Administrator</cp:lastModifiedBy>
  <dcterms:modified xsi:type="dcterms:W3CDTF">2019-09-02T04:59:25Z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