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9DC496" w14:textId="77777777" w:rsidR="00731291" w:rsidRPr="00567897" w:rsidRDefault="00731291" w:rsidP="00567897">
      <w:pPr>
        <w:snapToGrid w:val="0"/>
        <w:jc w:val="center"/>
        <w:rPr>
          <w:rFonts w:ascii="Songti SC" w:eastAsia="Songti SC" w:hAnsi="Songti SC"/>
          <w:sz w:val="18"/>
          <w:szCs w:val="18"/>
        </w:rPr>
      </w:pPr>
    </w:p>
    <w:p w14:paraId="448B96B8" w14:textId="77777777" w:rsidR="00731291" w:rsidRPr="00567897" w:rsidRDefault="00731291" w:rsidP="00567897">
      <w:pPr>
        <w:snapToGrid w:val="0"/>
        <w:jc w:val="center"/>
        <w:rPr>
          <w:rFonts w:ascii="Songti SC" w:eastAsia="Songti SC" w:hAnsi="Songti SC"/>
          <w:sz w:val="18"/>
          <w:szCs w:val="18"/>
        </w:rPr>
      </w:pPr>
    </w:p>
    <w:p w14:paraId="3A21DDB9" w14:textId="77777777" w:rsidR="00731291" w:rsidRPr="00567897" w:rsidRDefault="003476F7" w:rsidP="00567897">
      <w:pPr>
        <w:snapToGrid w:val="0"/>
        <w:jc w:val="center"/>
        <w:rPr>
          <w:rFonts w:ascii="Songti SC" w:eastAsia="Songti SC" w:hAnsi="Songti SC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sz w:val="18"/>
          <w:szCs w:val="18"/>
        </w:rPr>
        <w:t>上海建桥学院</w:t>
      </w:r>
      <w:r w:rsidRPr="00567897">
        <w:rPr>
          <w:rFonts w:ascii="Songti SC" w:eastAsia="Songti SC" w:hAnsi="Songti SC" w:hint="eastAsia"/>
          <w:sz w:val="18"/>
          <w:szCs w:val="18"/>
          <w:lang w:eastAsia="zh-CN"/>
        </w:rPr>
        <w:t>课程教学进度计划表</w:t>
      </w:r>
    </w:p>
    <w:p w14:paraId="4043C39F" w14:textId="77777777" w:rsidR="00731291" w:rsidRPr="00567897" w:rsidRDefault="00731291" w:rsidP="00567897">
      <w:pPr>
        <w:snapToGrid w:val="0"/>
        <w:jc w:val="center"/>
        <w:rPr>
          <w:rFonts w:ascii="Songti SC" w:eastAsia="Songti SC" w:hAnsi="Songti SC"/>
          <w:sz w:val="18"/>
          <w:szCs w:val="18"/>
        </w:rPr>
      </w:pPr>
    </w:p>
    <w:p w14:paraId="02B47432" w14:textId="77777777" w:rsidR="00731291" w:rsidRPr="00567897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一</w:t>
      </w: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、</w:t>
      </w: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1291" w:rsidRPr="00567897" w14:paraId="797D8F7F" w14:textId="77777777">
        <w:trPr>
          <w:trHeight w:val="571"/>
        </w:trPr>
        <w:tc>
          <w:tcPr>
            <w:tcW w:w="1418" w:type="dxa"/>
            <w:vAlign w:val="center"/>
          </w:tcPr>
          <w:p w14:paraId="5FDA55F0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61FC5BC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</w:rPr>
              <w:t>2030</w:t>
            </w:r>
            <w:r w:rsidR="00090A43" w:rsidRPr="00567897">
              <w:rPr>
                <w:rFonts w:ascii="Songti SC" w:eastAsia="Songti SC" w:hAnsi="Songti SC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vAlign w:val="center"/>
          </w:tcPr>
          <w:p w14:paraId="1BF19D35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28C0EA" w14:textId="77777777" w:rsidR="00731291" w:rsidRPr="00567897" w:rsidRDefault="00090A43" w:rsidP="00567897">
            <w:pPr>
              <w:tabs>
                <w:tab w:val="left" w:pos="532"/>
              </w:tabs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b/>
                <w:sz w:val="18"/>
                <w:szCs w:val="18"/>
                <w:lang w:eastAsia="zh-CN"/>
              </w:rPr>
              <w:t>广告文案写作</w:t>
            </w:r>
          </w:p>
        </w:tc>
      </w:tr>
      <w:tr w:rsidR="00731291" w:rsidRPr="00567897" w14:paraId="22276741" w14:textId="77777777">
        <w:trPr>
          <w:trHeight w:val="571"/>
        </w:trPr>
        <w:tc>
          <w:tcPr>
            <w:tcW w:w="1418" w:type="dxa"/>
            <w:vAlign w:val="center"/>
          </w:tcPr>
          <w:p w14:paraId="60F6E7B5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23EC3B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2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2C2A9FB3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bCs/>
                <w:color w:val="000000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3D7110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32</w:t>
            </w:r>
          </w:p>
        </w:tc>
      </w:tr>
      <w:tr w:rsidR="00731291" w:rsidRPr="00567897" w14:paraId="4B9B0622" w14:textId="77777777">
        <w:trPr>
          <w:trHeight w:val="571"/>
        </w:trPr>
        <w:tc>
          <w:tcPr>
            <w:tcW w:w="1418" w:type="dxa"/>
            <w:vAlign w:val="center"/>
          </w:tcPr>
          <w:p w14:paraId="5CB0E694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授课教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8A9DED" w14:textId="77777777" w:rsidR="00731291" w:rsidRPr="00567897" w:rsidRDefault="00090A43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马爽</w:t>
            </w:r>
          </w:p>
        </w:tc>
        <w:tc>
          <w:tcPr>
            <w:tcW w:w="1134" w:type="dxa"/>
            <w:vAlign w:val="center"/>
          </w:tcPr>
          <w:p w14:paraId="25D93EA1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445C70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1</w:t>
            </w:r>
            <w:r w:rsidR="00090A43"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9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0</w:t>
            </w:r>
            <w:r w:rsidR="00090A43"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33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@gench.edu.cn</w:t>
            </w:r>
          </w:p>
        </w:tc>
      </w:tr>
      <w:tr w:rsidR="00731291" w:rsidRPr="00567897" w14:paraId="34984677" w14:textId="77777777">
        <w:trPr>
          <w:trHeight w:val="598"/>
        </w:trPr>
        <w:tc>
          <w:tcPr>
            <w:tcW w:w="1418" w:type="dxa"/>
            <w:vAlign w:val="center"/>
          </w:tcPr>
          <w:p w14:paraId="15473134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上课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2268" w:type="dxa"/>
            <w:vAlign w:val="center"/>
          </w:tcPr>
          <w:p w14:paraId="67374C1D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18</w:t>
            </w:r>
            <w:r w:rsidR="00090A43"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广告</w:t>
            </w: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学1、2班</w:t>
            </w:r>
          </w:p>
        </w:tc>
        <w:tc>
          <w:tcPr>
            <w:tcW w:w="1134" w:type="dxa"/>
            <w:vAlign w:val="center"/>
          </w:tcPr>
          <w:p w14:paraId="4F6FE587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C54297" w14:textId="77777777" w:rsidR="00731291" w:rsidRPr="00567897" w:rsidRDefault="00090A43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  <w:lang w:eastAsia="zh-CN"/>
              </w:rPr>
              <w:t>三教2</w:t>
            </w:r>
            <w:r w:rsidRPr="00567897">
              <w:rPr>
                <w:rFonts w:ascii="Songti SC" w:eastAsia="Songti SC" w:hAnsi="Songti SC"/>
                <w:sz w:val="18"/>
                <w:szCs w:val="18"/>
                <w:lang w:eastAsia="zh-CN"/>
              </w:rPr>
              <w:t>03</w:t>
            </w:r>
          </w:p>
        </w:tc>
      </w:tr>
      <w:tr w:rsidR="00731291" w:rsidRPr="00567897" w14:paraId="0D581F6D" w14:textId="77777777">
        <w:trPr>
          <w:trHeight w:val="571"/>
        </w:trPr>
        <w:tc>
          <w:tcPr>
            <w:tcW w:w="1418" w:type="dxa"/>
            <w:vAlign w:val="center"/>
          </w:tcPr>
          <w:p w14:paraId="50D41221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C86017" w14:textId="77777777" w:rsidR="00731291" w:rsidRPr="00567897" w:rsidRDefault="003476F7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时间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 :</w:t>
            </w:r>
            <w:r w:rsidRPr="00567897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 xml:space="preserve">  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周</w:t>
            </w:r>
            <w:r w:rsidR="00090A43"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一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 1</w:t>
            </w:r>
            <w:r w:rsidR="00090A43" w:rsidRPr="00567897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>0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：00——12：00    </w:t>
            </w:r>
          </w:p>
          <w:p w14:paraId="0C1B45F9" w14:textId="77777777" w:rsidR="00731291" w:rsidRPr="00567897" w:rsidRDefault="003476F7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地点: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新闻传播学院21</w:t>
            </w:r>
            <w:r w:rsidR="00090A43"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0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办公室</w:t>
            </w: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 xml:space="preserve">  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 xml:space="preserve">  </w:t>
            </w: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 w:rsidRPr="00567897">
              <w:rPr>
                <w:rFonts w:ascii="Songti SC" w:eastAsia="Songti SC" w:hAnsi="Songti SC"/>
                <w:kern w:val="0"/>
                <w:sz w:val="18"/>
                <w:szCs w:val="18"/>
              </w:rPr>
              <w:t>电话：</w:t>
            </w:r>
            <w:r w:rsidR="00090A43" w:rsidRPr="00567897"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  <w:t>15021119437</w:t>
            </w:r>
          </w:p>
        </w:tc>
      </w:tr>
      <w:tr w:rsidR="00731291" w:rsidRPr="00567897" w14:paraId="2BF938A8" w14:textId="77777777">
        <w:trPr>
          <w:trHeight w:val="571"/>
        </w:trPr>
        <w:tc>
          <w:tcPr>
            <w:tcW w:w="1418" w:type="dxa"/>
            <w:vAlign w:val="center"/>
          </w:tcPr>
          <w:p w14:paraId="08BA5465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45837" w14:textId="77777777" w:rsidR="00731291" w:rsidRPr="00567897" w:rsidRDefault="003476F7" w:rsidP="00567897">
            <w:pPr>
              <w:rPr>
                <w:rFonts w:ascii="Songti SC" w:eastAsia="Songti SC" w:hAnsi="Songti SC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 xml:space="preserve">自编讲义 </w:t>
            </w:r>
          </w:p>
        </w:tc>
      </w:tr>
      <w:tr w:rsidR="00731291" w:rsidRPr="00567897" w14:paraId="75148959" w14:textId="77777777">
        <w:trPr>
          <w:trHeight w:val="571"/>
        </w:trPr>
        <w:tc>
          <w:tcPr>
            <w:tcW w:w="1418" w:type="dxa"/>
            <w:vAlign w:val="center"/>
          </w:tcPr>
          <w:p w14:paraId="12FF567B" w14:textId="77777777" w:rsidR="00731291" w:rsidRPr="00567897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A5712A" w14:textId="77777777" w:rsidR="00090A43" w:rsidRPr="00567897" w:rsidRDefault="00090A43" w:rsidP="00567897">
            <w:pPr>
              <w:ind w:firstLineChars="200" w:firstLine="360"/>
              <w:rPr>
                <w:rFonts w:ascii="Songti SC" w:eastAsia="Songti SC" w:hAnsi="Songti SC" w:cs="SimSun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《广告文案写作——美国广告界奉为圭臬的方案写作全攻略》，（美）菲利普·沃德·博顿，世界知识出版社，2</w:t>
            </w:r>
            <w:r w:rsidRPr="00567897">
              <w:rPr>
                <w:rFonts w:ascii="Songti SC" w:eastAsia="Songti SC" w:hAnsi="Songti SC" w:cs="SimSun"/>
                <w:sz w:val="18"/>
                <w:szCs w:val="18"/>
              </w:rPr>
              <w:t>006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年第七版</w:t>
            </w:r>
          </w:p>
          <w:p w14:paraId="2DF35936" w14:textId="77777777" w:rsidR="00090A43" w:rsidRPr="00567897" w:rsidRDefault="00090A43" w:rsidP="00567897">
            <w:pPr>
              <w:ind w:firstLineChars="200" w:firstLine="360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《广告文案》高等院校广告和艺术设计专业系列规划教材，王威，张燕，清华大学出版社，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2015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年。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ISBN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：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9787302361671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。</w:t>
            </w:r>
          </w:p>
          <w:p w14:paraId="6BB2373E" w14:textId="77777777" w:rsidR="00090A43" w:rsidRPr="00567897" w:rsidRDefault="00090A43" w:rsidP="00567897">
            <w:pPr>
              <w:ind w:firstLineChars="200" w:firstLine="360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《广告文案》高等职业教育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“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广告和艺术设计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”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专业系列教材，崔晓文主编，清华大学出版社，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2011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年。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ISBN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：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9787302242086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。</w:t>
            </w:r>
          </w:p>
          <w:p w14:paraId="2EFE426E" w14:textId="77777777" w:rsidR="00090A43" w:rsidRPr="00567897" w:rsidRDefault="00090A43" w:rsidP="00567897">
            <w:pPr>
              <w:ind w:firstLineChars="200" w:firstLine="360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《文案编写实战宝典：品牌推广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+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人气打造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+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实战案例》，苏海编著，清华大学出版社，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 xml:space="preserve"> 2017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年。</w:t>
            </w:r>
            <w:r w:rsidRPr="00567897">
              <w:rPr>
                <w:rFonts w:ascii="Songti SC" w:eastAsia="Songti SC" w:hAnsi="Songti SC" w:cs="SimSun"/>
                <w:sz w:val="18"/>
                <w:szCs w:val="18"/>
              </w:rPr>
              <w:t>ISBN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：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9787302451310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。</w:t>
            </w:r>
          </w:p>
          <w:p w14:paraId="6B474801" w14:textId="77777777" w:rsidR="00090A43" w:rsidRPr="00567897" w:rsidRDefault="00090A43" w:rsidP="00567897">
            <w:pPr>
              <w:ind w:firstLineChars="200" w:firstLine="360"/>
              <w:rPr>
                <w:rFonts w:ascii="Songti SC" w:eastAsia="Songti SC" w:hAnsi="Songti SC" w:cs="SimSun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《广告文案训练手册》，布鲁斯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·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本丁格尔，《国际广告》杂志社出版的图书，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2008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年。</w:t>
            </w:r>
            <w:r w:rsidRPr="00567897">
              <w:rPr>
                <w:rFonts w:ascii="Songti SC" w:eastAsia="Songti SC" w:hAnsi="Songti SC"/>
                <w:sz w:val="18"/>
                <w:szCs w:val="18"/>
              </w:rPr>
              <w:t>ISBN: 9787811271072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。</w:t>
            </w:r>
          </w:p>
          <w:p w14:paraId="28A24A99" w14:textId="77777777" w:rsidR="00731291" w:rsidRPr="00567897" w:rsidRDefault="00731291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8"/>
                <w:szCs w:val="18"/>
              </w:rPr>
            </w:pPr>
          </w:p>
        </w:tc>
      </w:tr>
    </w:tbl>
    <w:p w14:paraId="2FE61D42" w14:textId="77777777" w:rsidR="00731291" w:rsidRPr="00567897" w:rsidRDefault="00731291" w:rsidP="00567897">
      <w:pPr>
        <w:snapToGrid w:val="0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29FD459E" w14:textId="77777777" w:rsidR="00731291" w:rsidRPr="00567897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二、课程教学进度</w:t>
      </w:r>
    </w:p>
    <w:p w14:paraId="746493AA" w14:textId="77777777" w:rsidR="00731291" w:rsidRPr="00567897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731291" w:rsidRPr="00567897" w14:paraId="37AE1063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1D5B8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0E282" w14:textId="77777777" w:rsidR="00731291" w:rsidRPr="00567897" w:rsidRDefault="003476F7" w:rsidP="00567897">
            <w:pPr>
              <w:widowControl/>
              <w:ind w:firstLine="357"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A04B" w14:textId="77777777" w:rsidR="00731291" w:rsidRPr="00567897" w:rsidRDefault="003476F7" w:rsidP="00567897">
            <w:pPr>
              <w:snapToGrid w:val="0"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83BE1" w14:textId="77777777" w:rsidR="00731291" w:rsidRPr="00567897" w:rsidRDefault="003476F7" w:rsidP="00567897">
            <w:pPr>
              <w:snapToGrid w:val="0"/>
              <w:jc w:val="center"/>
              <w:rPr>
                <w:rFonts w:ascii="Songti SC" w:eastAsia="Songti SC" w:hAnsi="Songti SC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:rsidR="00731291" w:rsidRPr="00567897" w14:paraId="56C0536E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78427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58C02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广告文案人员概述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8F945" w14:textId="77777777" w:rsidR="00731291" w:rsidRPr="00567897" w:rsidRDefault="003476F7" w:rsidP="00567897">
            <w:pPr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FD662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618CE5B9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4D7708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C401A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广告文案写作概述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4093F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讲解，结合举例和提问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3B3FE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5E3008E8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5CADD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46642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广告大师与经典文案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3FA6B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讲解、举例、提问、讨论综合运用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AD23B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5B3A4505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2A6A3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FACCE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广告文案与广告创意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542C3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F0A48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3ED04C24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6BAFD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06483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广告文案的诉求方式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CBEF2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学生阐述、辩论、演示</w:t>
            </w:r>
          </w:p>
          <w:p w14:paraId="5E461D15" w14:textId="77777777" w:rsidR="00731291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教师指导并点评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6A04C" w14:textId="77777777" w:rsidR="00731291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X3：文案创作过程角色扮演测试</w:t>
            </w:r>
          </w:p>
        </w:tc>
      </w:tr>
      <w:tr w:rsidR="00731291" w:rsidRPr="00567897" w14:paraId="6BC96CF3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5D453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F466C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广告文案的写作过程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D8802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7886B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392187F2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59EB0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59BE2" w14:textId="77777777" w:rsidR="00731291" w:rsidRPr="00567897" w:rsidRDefault="00090A43" w:rsidP="00567897">
            <w:pPr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广告文案的语言与修辞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9EDB1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068CF" w14:textId="77777777" w:rsidR="00731291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X2：文案作品鉴赏测试</w:t>
            </w:r>
          </w:p>
        </w:tc>
      </w:tr>
      <w:tr w:rsidR="00731291" w:rsidRPr="00567897" w14:paraId="2D347B17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6911F9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36D1A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广告语与广告标题的写作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D4AA7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591BA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04B20265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2F81F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5A423" w14:textId="77777777" w:rsidR="00731291" w:rsidRPr="00567897" w:rsidRDefault="00090A43" w:rsidP="00567897">
            <w:pPr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广告正文与随文的写作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6BB9E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85B44" w14:textId="77777777" w:rsidR="00731291" w:rsidRPr="00567897" w:rsidRDefault="00731291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450AEC99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28321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D69CC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长文案与系列文案的写作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084A9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导入、讲解、举例、分析、</w:t>
            </w:r>
            <w:r w:rsidR="00567897"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观察、</w:t>
            </w: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E2129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0E7C4707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38718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27192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不同媒体广告文案的写作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BBD4F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导入、讲解、举例、分析、提问、总结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86A6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509A069C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D9E46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DCF41" w14:textId="77777777" w:rsidR="00731291" w:rsidRPr="00567897" w:rsidRDefault="00090A43" w:rsidP="00567897">
            <w:pPr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其他媒体广告文案写作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4B2B4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导入、讲解、举例、分析</w:t>
            </w:r>
            <w:r w:rsidR="00567897"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、总结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85ED0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7ED5744B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C7F97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7936E" w14:textId="77777777" w:rsidR="00731291" w:rsidRPr="00567897" w:rsidRDefault="00090A43" w:rsidP="00567897">
            <w:pPr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不同信息内容的广告文案写作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FB90E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B1C9D" w14:textId="77777777" w:rsidR="00731291" w:rsidRPr="00567897" w:rsidRDefault="00731291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31291" w:rsidRPr="00567897" w14:paraId="1C2F4634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B6977" w14:textId="77777777" w:rsidR="00731291" w:rsidRPr="00567897" w:rsidRDefault="003476F7" w:rsidP="00567897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9DCC3" w14:textId="77777777" w:rsidR="00731291" w:rsidRPr="00567897" w:rsidRDefault="00090A43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文案创作过程角色扮演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6F936" w14:textId="77777777" w:rsidR="00731291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学生阐述、辩论、演示</w:t>
            </w:r>
          </w:p>
          <w:p w14:paraId="02D35454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教师指导并点评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56C77A" w14:textId="77777777" w:rsidR="00731291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X3：文案创作过程角色扮演测试2</w:t>
            </w:r>
          </w:p>
        </w:tc>
      </w:tr>
      <w:tr w:rsidR="00567897" w:rsidRPr="00567897" w14:paraId="63261B13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4E9D0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AB198" w14:textId="77777777" w:rsidR="00567897" w:rsidRPr="00567897" w:rsidRDefault="00567897" w:rsidP="00567897">
            <w:pPr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爱上海公益广告文案创作及演示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BF6AC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学生阐述、教师指导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31840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X</w:t>
            </w:r>
            <w:r w:rsidRPr="00567897"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  <w:t>1</w:t>
            </w: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:公益作品撰写测试</w:t>
            </w:r>
          </w:p>
        </w:tc>
      </w:tr>
      <w:tr w:rsidR="00567897" w:rsidRPr="00567897" w14:paraId="20BA5EAF" w14:textId="77777777" w:rsidTr="00090A43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E9A136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A7160" w14:textId="77777777" w:rsidR="00567897" w:rsidRPr="00567897" w:rsidRDefault="00567897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期末作业展示，课程总结。</w:t>
            </w:r>
          </w:p>
          <w:p w14:paraId="1F3C6B22" w14:textId="77777777" w:rsidR="00567897" w:rsidRPr="00567897" w:rsidRDefault="00567897" w:rsidP="00567897">
            <w:pPr>
              <w:widowControl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E6C978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案例展示、点评、讨论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C03CC" w14:textId="77777777" w:rsidR="00567897" w:rsidRPr="00567897" w:rsidRDefault="00567897" w:rsidP="00567897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8"/>
                <w:szCs w:val="18"/>
                <w:lang w:eastAsia="zh-CN"/>
              </w:rPr>
            </w:pPr>
            <w:r w:rsidRPr="00567897">
              <w:rPr>
                <w:rFonts w:ascii="Songti SC" w:eastAsia="Songti SC" w:hAnsi="Songti SC" w:cs="Arial" w:hint="eastAsia"/>
                <w:kern w:val="0"/>
                <w:sz w:val="18"/>
                <w:szCs w:val="18"/>
                <w:lang w:eastAsia="zh-CN"/>
              </w:rPr>
              <w:t>1：整体性文案作品测试</w:t>
            </w:r>
          </w:p>
        </w:tc>
      </w:tr>
    </w:tbl>
    <w:p w14:paraId="28CF348B" w14:textId="77777777" w:rsidR="00731291" w:rsidRPr="00567897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301F9196" w14:textId="2DE8D3F8" w:rsidR="00426396" w:rsidRDefault="00426396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5818A9BC" w14:textId="77777777" w:rsidR="00426396" w:rsidRDefault="00426396">
      <w:pPr>
        <w:widowControl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br w:type="page"/>
      </w:r>
    </w:p>
    <w:p w14:paraId="7D5E8387" w14:textId="366B4706" w:rsidR="00426396" w:rsidRDefault="00426396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</w:p>
    <w:p w14:paraId="4C908EEA" w14:textId="77777777" w:rsidR="00426396" w:rsidRDefault="00426396">
      <w:pPr>
        <w:widowControl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br w:type="page"/>
      </w:r>
    </w:p>
    <w:p w14:paraId="064F9748" w14:textId="77777777" w:rsidR="00731291" w:rsidRPr="00567897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bookmarkStart w:id="0" w:name="_GoBack"/>
      <w:bookmarkEnd w:id="0"/>
    </w:p>
    <w:p w14:paraId="46210035" w14:textId="77777777" w:rsidR="00731291" w:rsidRPr="00567897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三、评价方式以及</w:t>
      </w: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在总评</w:t>
      </w: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成绩</w:t>
      </w:r>
      <w:r w:rsidRPr="00567897">
        <w:rPr>
          <w:rFonts w:ascii="Songti SC" w:eastAsia="Songti SC" w:hAnsi="Songti SC"/>
          <w:b/>
          <w:color w:val="000000"/>
          <w:sz w:val="18"/>
          <w:szCs w:val="18"/>
          <w:lang w:eastAsia="zh-CN"/>
        </w:rPr>
        <w:t>中的比</w:t>
      </w:r>
      <w:r w:rsidRPr="00567897">
        <w:rPr>
          <w:rFonts w:ascii="Songti SC" w:eastAsia="Songti SC" w:hAnsi="Songti SC" w:hint="eastAsia"/>
          <w:b/>
          <w:color w:val="000000"/>
          <w:sz w:val="18"/>
          <w:szCs w:val="18"/>
          <w:lang w:eastAsia="zh-CN"/>
        </w:rPr>
        <w:t>例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82"/>
        <w:gridCol w:w="1158"/>
      </w:tblGrid>
      <w:tr w:rsidR="00567897" w:rsidRPr="00567897" w14:paraId="1288B960" w14:textId="77777777" w:rsidTr="00C7378F">
        <w:trPr>
          <w:trHeight w:val="449"/>
        </w:trPr>
        <w:tc>
          <w:tcPr>
            <w:tcW w:w="1620" w:type="dxa"/>
          </w:tcPr>
          <w:p w14:paraId="7B11CD7D" w14:textId="77777777" w:rsidR="00567897" w:rsidRPr="00567897" w:rsidRDefault="00567897" w:rsidP="00C7378F">
            <w:pPr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color w:val="000000"/>
                <w:sz w:val="18"/>
                <w:szCs w:val="18"/>
              </w:rPr>
              <w:t>总评构成（</w:t>
            </w:r>
            <w:r w:rsidRPr="00567897">
              <w:rPr>
                <w:rFonts w:ascii="Songti SC" w:eastAsia="Songti SC" w:hAnsi="Songti SC" w:cs="SimSun"/>
                <w:color w:val="000000"/>
                <w:sz w:val="18"/>
                <w:szCs w:val="18"/>
              </w:rPr>
              <w:t>X</w:t>
            </w:r>
            <w:r w:rsidRPr="00567897">
              <w:rPr>
                <w:rFonts w:ascii="Songti SC" w:eastAsia="Songti SC" w:hAnsi="Songti SC" w:cs="SimSu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682" w:type="dxa"/>
          </w:tcPr>
          <w:p w14:paraId="75052540" w14:textId="77777777" w:rsidR="00567897" w:rsidRPr="00567897" w:rsidRDefault="00567897" w:rsidP="00C7378F">
            <w:pPr>
              <w:widowControl/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158" w:type="dxa"/>
          </w:tcPr>
          <w:p w14:paraId="6172F75E" w14:textId="77777777" w:rsidR="00567897" w:rsidRPr="00567897" w:rsidRDefault="00567897" w:rsidP="00C7378F">
            <w:pPr>
              <w:widowControl/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color w:val="000000"/>
                <w:sz w:val="18"/>
                <w:szCs w:val="18"/>
              </w:rPr>
              <w:t>占比</w:t>
            </w:r>
          </w:p>
        </w:tc>
      </w:tr>
      <w:tr w:rsidR="00567897" w:rsidRPr="00567897" w14:paraId="251C5245" w14:textId="77777777" w:rsidTr="00C7378F">
        <w:trPr>
          <w:trHeight w:val="450"/>
        </w:trPr>
        <w:tc>
          <w:tcPr>
            <w:tcW w:w="1620" w:type="dxa"/>
          </w:tcPr>
          <w:p w14:paraId="223C64C1" w14:textId="77777777" w:rsidR="00567897" w:rsidRPr="00567897" w:rsidRDefault="00567897" w:rsidP="00C7378F">
            <w:pPr>
              <w:snapToGrid w:val="0"/>
              <w:spacing w:beforeLines="50" w:before="180" w:afterLines="50" w:after="180"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2" w:type="dxa"/>
          </w:tcPr>
          <w:p w14:paraId="01F20188" w14:textId="77777777" w:rsidR="00567897" w:rsidRPr="00567897" w:rsidRDefault="00567897" w:rsidP="00C7378F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color w:val="000000"/>
                <w:sz w:val="18"/>
                <w:szCs w:val="18"/>
              </w:rPr>
              <w:t>期末大作业：整体性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文案作品测试</w:t>
            </w:r>
          </w:p>
          <w:p w14:paraId="3C316179" w14:textId="77777777" w:rsidR="00567897" w:rsidRPr="00567897" w:rsidRDefault="00567897" w:rsidP="00C7378F">
            <w:pPr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为上海建桥新闻与传播学院撰写情理相融的2</w:t>
            </w:r>
            <w:r w:rsidRPr="00567897">
              <w:rPr>
                <w:rFonts w:ascii="Songti SC" w:eastAsia="Songti SC" w:hAnsi="Songti SC" w:cs="SimSun"/>
                <w:sz w:val="18"/>
                <w:szCs w:val="18"/>
              </w:rPr>
              <w:t>020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年招生广告文案</w:t>
            </w:r>
            <w:r w:rsidRPr="00567897">
              <w:rPr>
                <w:rFonts w:ascii="Songti SC" w:eastAsia="Songti SC" w:hAnsi="Songti SC" w:cs="SimSun"/>
                <w:sz w:val="18"/>
                <w:szCs w:val="18"/>
              </w:rPr>
              <w:t>(</w:t>
            </w: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平面、电视、广播、网络各一则</w:t>
            </w:r>
            <w:r w:rsidRPr="00567897">
              <w:rPr>
                <w:rFonts w:ascii="Songti SC" w:eastAsia="Songti SC" w:hAnsi="Songti SC" w:cs="SimSun"/>
                <w:sz w:val="18"/>
                <w:szCs w:val="18"/>
              </w:rPr>
              <w:t xml:space="preserve">) </w:t>
            </w:r>
          </w:p>
        </w:tc>
        <w:tc>
          <w:tcPr>
            <w:tcW w:w="1158" w:type="dxa"/>
          </w:tcPr>
          <w:p w14:paraId="4D753919" w14:textId="77777777" w:rsidR="00567897" w:rsidRPr="00567897" w:rsidRDefault="00567897" w:rsidP="00C7378F">
            <w:pPr>
              <w:snapToGrid w:val="0"/>
              <w:spacing w:beforeLines="50" w:before="180" w:afterLines="50" w:after="180"/>
              <w:jc w:val="center"/>
              <w:rPr>
                <w:rFonts w:ascii="Songti SC" w:eastAsia="Songti SC" w:hAnsi="Songti SC" w:cs="SimSun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/>
                <w:color w:val="000000"/>
                <w:sz w:val="18"/>
                <w:szCs w:val="18"/>
              </w:rPr>
              <w:t>40%</w:t>
            </w:r>
          </w:p>
        </w:tc>
      </w:tr>
      <w:tr w:rsidR="00567897" w:rsidRPr="00567897" w14:paraId="4B5C9110" w14:textId="77777777" w:rsidTr="00C7378F">
        <w:trPr>
          <w:trHeight w:val="450"/>
        </w:trPr>
        <w:tc>
          <w:tcPr>
            <w:tcW w:w="1620" w:type="dxa"/>
          </w:tcPr>
          <w:p w14:paraId="4A8CE0E8" w14:textId="77777777" w:rsidR="00567897" w:rsidRPr="00567897" w:rsidRDefault="00567897" w:rsidP="00C7378F">
            <w:pPr>
              <w:snapToGrid w:val="0"/>
              <w:spacing w:beforeLines="50" w:before="180" w:afterLines="50" w:after="180"/>
              <w:jc w:val="center"/>
              <w:rPr>
                <w:rFonts w:ascii="Songti SC" w:eastAsia="Songti SC" w:hAnsi="Songti SC" w:cs="SimSun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/>
                <w:color w:val="000000"/>
                <w:sz w:val="18"/>
                <w:szCs w:val="18"/>
              </w:rPr>
              <w:t>X1</w:t>
            </w:r>
          </w:p>
        </w:tc>
        <w:tc>
          <w:tcPr>
            <w:tcW w:w="5682" w:type="dxa"/>
          </w:tcPr>
          <w:p w14:paraId="199CF4D5" w14:textId="77777777" w:rsidR="00567897" w:rsidRPr="00567897" w:rsidRDefault="00567897" w:rsidP="00C7378F">
            <w:pPr>
              <w:widowControl/>
              <w:jc w:val="center"/>
              <w:rPr>
                <w:rFonts w:ascii="Songti SC" w:eastAsia="Songti SC" w:hAnsi="Songti SC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文案作品撰写测试</w:t>
            </w:r>
          </w:p>
          <w:p w14:paraId="35694CF9" w14:textId="77777777" w:rsidR="00567897" w:rsidRPr="00567897" w:rsidRDefault="00567897" w:rsidP="00C7378F">
            <w:pPr>
              <w:widowControl/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爱上海公益广告文案（平面、电视、广播、网络各一则）</w:t>
            </w:r>
          </w:p>
        </w:tc>
        <w:tc>
          <w:tcPr>
            <w:tcW w:w="1158" w:type="dxa"/>
          </w:tcPr>
          <w:p w14:paraId="23BAABC6" w14:textId="77777777" w:rsidR="00567897" w:rsidRPr="00567897" w:rsidRDefault="00567897" w:rsidP="00C7378F">
            <w:pPr>
              <w:snapToGrid w:val="0"/>
              <w:spacing w:beforeLines="50" w:before="180" w:afterLines="50" w:after="180"/>
              <w:jc w:val="center"/>
              <w:rPr>
                <w:rFonts w:ascii="Songti SC" w:eastAsia="Songti SC" w:hAnsi="Songti SC" w:cs="SimSun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/>
                <w:color w:val="000000"/>
                <w:sz w:val="18"/>
                <w:szCs w:val="18"/>
              </w:rPr>
              <w:t>20%</w:t>
            </w:r>
          </w:p>
        </w:tc>
      </w:tr>
      <w:tr w:rsidR="00567897" w:rsidRPr="00567897" w14:paraId="4CF86EFD" w14:textId="77777777" w:rsidTr="00C7378F">
        <w:trPr>
          <w:trHeight w:val="585"/>
        </w:trPr>
        <w:tc>
          <w:tcPr>
            <w:tcW w:w="1620" w:type="dxa"/>
          </w:tcPr>
          <w:p w14:paraId="3935ED40" w14:textId="77777777" w:rsidR="00567897" w:rsidRPr="00567897" w:rsidRDefault="00567897" w:rsidP="00C7378F">
            <w:pPr>
              <w:snapToGrid w:val="0"/>
              <w:spacing w:beforeLines="50" w:before="180" w:afterLines="50" w:after="180"/>
              <w:jc w:val="center"/>
              <w:rPr>
                <w:rFonts w:ascii="Songti SC" w:eastAsia="Songti SC" w:hAnsi="Songti SC" w:cs="SimSun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/>
                <w:color w:val="000000"/>
                <w:sz w:val="18"/>
                <w:szCs w:val="18"/>
              </w:rPr>
              <w:t>X2</w:t>
            </w:r>
          </w:p>
        </w:tc>
        <w:tc>
          <w:tcPr>
            <w:tcW w:w="5682" w:type="dxa"/>
          </w:tcPr>
          <w:p w14:paraId="64DB934E" w14:textId="77777777" w:rsidR="00567897" w:rsidRPr="00567897" w:rsidRDefault="00567897" w:rsidP="00C7378F">
            <w:pPr>
              <w:widowControl/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文案作品鉴赏测试</w:t>
            </w:r>
          </w:p>
          <w:p w14:paraId="56AEF61F" w14:textId="77777777" w:rsidR="00567897" w:rsidRPr="00567897" w:rsidRDefault="00567897" w:rsidP="00C7378F">
            <w:pPr>
              <w:rPr>
                <w:rFonts w:ascii="Songti SC" w:eastAsia="Songti SC" w:hAnsi="Songti SC" w:cs="SimSun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不限类型，选择三则广告，分别是印象最深/最喜欢/最讨厌的广告，说明它如何呼应了客户的广告目标、广告文案使用了哪些修辞方法、达到了哪些目的，并说明理由。</w:t>
            </w:r>
          </w:p>
        </w:tc>
        <w:tc>
          <w:tcPr>
            <w:tcW w:w="1158" w:type="dxa"/>
          </w:tcPr>
          <w:p w14:paraId="1124D47D" w14:textId="77777777" w:rsidR="00567897" w:rsidRPr="00567897" w:rsidRDefault="00567897" w:rsidP="00C7378F">
            <w:pPr>
              <w:snapToGrid w:val="0"/>
              <w:spacing w:beforeLines="50" w:before="180" w:afterLines="50" w:after="180"/>
              <w:jc w:val="center"/>
              <w:rPr>
                <w:rFonts w:ascii="Songti SC" w:eastAsia="Songti SC" w:hAnsi="Songti SC" w:cs="SimSun"/>
                <w:color w:val="000000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/>
                <w:color w:val="000000"/>
                <w:sz w:val="18"/>
                <w:szCs w:val="18"/>
              </w:rPr>
              <w:t>10%</w:t>
            </w:r>
          </w:p>
        </w:tc>
      </w:tr>
      <w:tr w:rsidR="00567897" w:rsidRPr="00567897" w14:paraId="0F191B93" w14:textId="77777777" w:rsidTr="00C7378F">
        <w:trPr>
          <w:trHeight w:val="495"/>
        </w:trPr>
        <w:tc>
          <w:tcPr>
            <w:tcW w:w="1620" w:type="dxa"/>
          </w:tcPr>
          <w:p w14:paraId="71C6C6DC" w14:textId="77777777" w:rsidR="00567897" w:rsidRPr="00567897" w:rsidRDefault="00567897" w:rsidP="00C7378F">
            <w:pPr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/>
                <w:sz w:val="18"/>
                <w:szCs w:val="18"/>
              </w:rPr>
              <w:t>X3</w:t>
            </w:r>
          </w:p>
        </w:tc>
        <w:tc>
          <w:tcPr>
            <w:tcW w:w="5682" w:type="dxa"/>
          </w:tcPr>
          <w:p w14:paraId="71C7D5C9" w14:textId="77777777" w:rsidR="00567897" w:rsidRPr="00567897" w:rsidRDefault="00567897" w:rsidP="00C7378F">
            <w:pPr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</w:rPr>
              <w:t>文案创作过程角色扮演测试</w:t>
            </w:r>
          </w:p>
          <w:p w14:paraId="1A618791" w14:textId="77777777" w:rsidR="00567897" w:rsidRPr="00567897" w:rsidRDefault="00567897" w:rsidP="00C7378F">
            <w:pPr>
              <w:jc w:val="center"/>
              <w:rPr>
                <w:rFonts w:ascii="Songti SC" w:eastAsia="Songti SC" w:hAnsi="Songti SC"/>
                <w:sz w:val="18"/>
                <w:szCs w:val="18"/>
              </w:rPr>
            </w:pPr>
          </w:p>
          <w:p w14:paraId="2A9A8FC8" w14:textId="77777777" w:rsidR="00567897" w:rsidRPr="00567897" w:rsidRDefault="00567897" w:rsidP="00C7378F">
            <w:pPr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一、分小组成立广告客户甲方团队和广告公司乙方团队</w:t>
            </w:r>
          </w:p>
          <w:p w14:paraId="068AB7CA" w14:textId="77777777" w:rsidR="00567897" w:rsidRPr="00567897" w:rsidRDefault="00567897" w:rsidP="00C7378F">
            <w:pPr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二、由甲方向乙方下达文案创作指令，需要写清楚目的、需求、时间和期望目的</w:t>
            </w:r>
          </w:p>
          <w:p w14:paraId="12B9627A" w14:textId="77777777" w:rsidR="00567897" w:rsidRPr="00567897" w:rsidRDefault="00567897" w:rsidP="00C7378F">
            <w:pPr>
              <w:rPr>
                <w:rFonts w:ascii="Songti SC" w:eastAsia="Songti SC" w:hAnsi="Songti SC" w:cs="SimSun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三、乙方向甲方提交创作的文案作品，说明理由、创作思路、背景和方法</w:t>
            </w:r>
          </w:p>
          <w:p w14:paraId="6D03AE98" w14:textId="77777777" w:rsidR="00567897" w:rsidRPr="00567897" w:rsidRDefault="00567897" w:rsidP="00C7378F">
            <w:pPr>
              <w:rPr>
                <w:rFonts w:ascii="Songti SC" w:eastAsia="Songti SC" w:hAnsi="Songti SC" w:cs="SimSun"/>
                <w:sz w:val="18"/>
                <w:szCs w:val="18"/>
              </w:rPr>
            </w:pPr>
            <w:r w:rsidRPr="00567897">
              <w:rPr>
                <w:rFonts w:ascii="Songti SC" w:eastAsia="Songti SC" w:hAnsi="Songti SC" w:cs="SimSun" w:hint="eastAsia"/>
                <w:sz w:val="18"/>
                <w:szCs w:val="18"/>
              </w:rPr>
              <w:t>四、甲方点评乙方作品，并说明理由</w:t>
            </w:r>
          </w:p>
          <w:p w14:paraId="414DF9F9" w14:textId="77777777" w:rsidR="00567897" w:rsidRPr="00567897" w:rsidRDefault="00567897" w:rsidP="00C7378F">
            <w:pPr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 w:hint="eastAsia"/>
                <w:sz w:val="18"/>
                <w:szCs w:val="18"/>
              </w:rPr>
              <w:t>五、乙方进行一次修改，并说明修改思路</w:t>
            </w:r>
          </w:p>
        </w:tc>
        <w:tc>
          <w:tcPr>
            <w:tcW w:w="1158" w:type="dxa"/>
          </w:tcPr>
          <w:p w14:paraId="677BAFEE" w14:textId="77777777" w:rsidR="00567897" w:rsidRPr="00567897" w:rsidRDefault="00567897" w:rsidP="00C7378F">
            <w:pPr>
              <w:jc w:val="center"/>
              <w:rPr>
                <w:rFonts w:ascii="Songti SC" w:eastAsia="Songti SC" w:hAnsi="Songti SC"/>
                <w:sz w:val="18"/>
                <w:szCs w:val="18"/>
              </w:rPr>
            </w:pPr>
            <w:r w:rsidRPr="00567897">
              <w:rPr>
                <w:rFonts w:ascii="Songti SC" w:eastAsia="Songti SC" w:hAnsi="Songti SC"/>
                <w:sz w:val="18"/>
                <w:szCs w:val="18"/>
              </w:rPr>
              <w:t>30%</w:t>
            </w:r>
          </w:p>
        </w:tc>
      </w:tr>
    </w:tbl>
    <w:p w14:paraId="51438F46" w14:textId="77777777" w:rsidR="00731291" w:rsidRPr="00567897" w:rsidRDefault="00731291" w:rsidP="00567897">
      <w:pPr>
        <w:tabs>
          <w:tab w:val="left" w:pos="3210"/>
          <w:tab w:val="left" w:pos="7560"/>
        </w:tabs>
        <w:jc w:val="both"/>
        <w:outlineLvl w:val="0"/>
        <w:rPr>
          <w:rFonts w:ascii="Songti SC" w:eastAsia="Songti SC" w:hAnsi="Songti SC"/>
          <w:color w:val="000000"/>
          <w:position w:val="-20"/>
          <w:sz w:val="18"/>
          <w:szCs w:val="18"/>
        </w:rPr>
      </w:pPr>
    </w:p>
    <w:p w14:paraId="27DC451A" w14:textId="77777777" w:rsidR="00731291" w:rsidRPr="00567897" w:rsidRDefault="003476F7" w:rsidP="00567897">
      <w:pPr>
        <w:tabs>
          <w:tab w:val="left" w:pos="3210"/>
          <w:tab w:val="left" w:pos="7560"/>
        </w:tabs>
        <w:jc w:val="both"/>
        <w:outlineLvl w:val="0"/>
        <w:rPr>
          <w:rFonts w:ascii="Songti SC" w:eastAsia="Songti SC" w:hAnsi="Songti SC"/>
          <w:sz w:val="18"/>
          <w:szCs w:val="18"/>
          <w:lang w:eastAsia="zh-CN"/>
        </w:rPr>
      </w:pP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>任课教师：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  <w:lang w:eastAsia="zh-CN"/>
        </w:rPr>
        <w:t xml:space="preserve">    </w:t>
      </w:r>
      <w:r w:rsidR="00567897">
        <w:rPr>
          <w:rFonts w:ascii="Songti SC" w:eastAsia="Songti SC" w:hAnsi="Songti SC"/>
          <w:color w:val="000000"/>
          <w:position w:val="-20"/>
          <w:sz w:val="18"/>
          <w:szCs w:val="18"/>
          <w:lang w:eastAsia="zh-CN"/>
        </w:rPr>
        <w:t xml:space="preserve">                     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  <w:lang w:eastAsia="zh-CN"/>
        </w:rPr>
        <w:t>系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>主任审核：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  <w:lang w:eastAsia="zh-CN"/>
        </w:rPr>
        <w:t xml:space="preserve">  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 xml:space="preserve"> </w:t>
      </w:r>
      <w:r w:rsidR="00567897">
        <w:rPr>
          <w:rFonts w:ascii="Songti SC" w:eastAsia="Songti SC" w:hAnsi="Songti SC"/>
          <w:color w:val="000000"/>
          <w:position w:val="-20"/>
          <w:sz w:val="18"/>
          <w:szCs w:val="18"/>
        </w:rPr>
        <w:t xml:space="preserve">                           </w:t>
      </w:r>
      <w:r w:rsidRPr="00567897">
        <w:rPr>
          <w:rFonts w:ascii="Songti SC" w:eastAsia="Songti SC" w:hAnsi="Songti SC" w:hint="eastAsia"/>
          <w:color w:val="000000"/>
          <w:position w:val="-20"/>
          <w:sz w:val="18"/>
          <w:szCs w:val="18"/>
        </w:rPr>
        <w:t>日期：</w:t>
      </w:r>
    </w:p>
    <w:sectPr w:rsidR="00731291" w:rsidRPr="00567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0462" w14:textId="77777777" w:rsidR="006F4CB4" w:rsidRDefault="006F4CB4">
      <w:r>
        <w:separator/>
      </w:r>
    </w:p>
  </w:endnote>
  <w:endnote w:type="continuationSeparator" w:id="0">
    <w:p w14:paraId="3AF352B4" w14:textId="77777777" w:rsidR="006F4CB4" w:rsidRDefault="006F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altName w:val="Nanum Brush Scrip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5574" w14:textId="77777777" w:rsidR="00731291" w:rsidRDefault="003476F7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C51F916" w14:textId="77777777" w:rsidR="00731291" w:rsidRDefault="003476F7">
    <w:pPr>
      <w:pStyle w:val="Footer"/>
      <w:ind w:right="360"/>
    </w:pPr>
    <w:r>
      <w:rPr>
        <w:noProof/>
        <w:lang w:eastAsia="zh-CN"/>
      </w:rPr>
      <w:drawing>
        <wp:inline distT="0" distB="0" distL="0" distR="0" wp14:anchorId="684889B1" wp14:editId="41D72D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7B65" w14:textId="77777777" w:rsidR="00731291" w:rsidRDefault="003476F7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85B352" w14:textId="77777777" w:rsidR="00731291" w:rsidRDefault="003476F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8F1A" w14:textId="77777777" w:rsidR="00536B1D" w:rsidRDefault="00536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6FF8F" w14:textId="77777777" w:rsidR="006F4CB4" w:rsidRDefault="006F4CB4">
      <w:r>
        <w:separator/>
      </w:r>
    </w:p>
  </w:footnote>
  <w:footnote w:type="continuationSeparator" w:id="0">
    <w:p w14:paraId="0C72573F" w14:textId="77777777" w:rsidR="006F4CB4" w:rsidRDefault="006F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5370" w14:textId="77777777" w:rsidR="00731291" w:rsidRDefault="003476F7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3A374E" wp14:editId="6C6893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35F" w14:textId="77777777" w:rsidR="00731291" w:rsidRDefault="003476F7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80E94" wp14:editId="1AD42A3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42EB46" w14:textId="77777777" w:rsidR="00731291" w:rsidRDefault="003476F7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731291" w:rsidRDefault="003476F7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A749" w14:textId="77777777" w:rsidR="00536B1D" w:rsidRDefault="00536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8E444"/>
    <w:multiLevelType w:val="singleLevel"/>
    <w:tmpl w:val="5BD8E44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A4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6F7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9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B1D"/>
    <w:rsid w:val="00541E3A"/>
    <w:rsid w:val="005452F2"/>
    <w:rsid w:val="00552F8A"/>
    <w:rsid w:val="00554878"/>
    <w:rsid w:val="0056101B"/>
    <w:rsid w:val="0056466D"/>
    <w:rsid w:val="0056717F"/>
    <w:rsid w:val="00567897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CB4"/>
    <w:rsid w:val="00701C32"/>
    <w:rsid w:val="00704C15"/>
    <w:rsid w:val="0070511C"/>
    <w:rsid w:val="00714CF5"/>
    <w:rsid w:val="0072775F"/>
    <w:rsid w:val="00727FB2"/>
    <w:rsid w:val="007308B2"/>
    <w:rsid w:val="00731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F1342"/>
    <w:rsid w:val="5F4F24A7"/>
    <w:rsid w:val="65310993"/>
    <w:rsid w:val="6E256335"/>
    <w:rsid w:val="700912C5"/>
    <w:rsid w:val="74F62C86"/>
    <w:rsid w:val="7F3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A206D"/>
  <w15:docId w15:val="{5F468BC6-D8F6-AC43-979D-AB58025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Odie Ma</cp:lastModifiedBy>
  <cp:revision>4</cp:revision>
  <cp:lastPrinted>2019-09-02T17:02:00Z</cp:lastPrinted>
  <dcterms:created xsi:type="dcterms:W3CDTF">2019-09-02T16:43:00Z</dcterms:created>
  <dcterms:modified xsi:type="dcterms:W3CDTF">2019-09-03T03:57:00Z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