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9B" w:rsidRPr="002169E1" w:rsidRDefault="009C0218" w:rsidP="002169E1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宋体"/>
          <w:bCs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913A9B" w:rsidRDefault="00913A9B" w:rsidP="00913A9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2F4A3F" w:rsidRDefault="00D26A8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配音实务</w:t>
      </w:r>
    </w:p>
    <w:p w:rsidR="002F4A3F" w:rsidRDefault="00D26A8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dubbing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F4A3F" w:rsidRDefault="00D26A81" w:rsidP="00485C6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2F4A3F" w:rsidRDefault="00D26A8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2030433</w:t>
      </w:r>
    </w:p>
    <w:p w:rsidR="002F4A3F" w:rsidRDefault="00D26A8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b/>
          <w:bCs/>
          <w:color w:val="000000"/>
          <w:sz w:val="20"/>
          <w:szCs w:val="20"/>
        </w:rPr>
        <w:t>2</w:t>
      </w:r>
    </w:p>
    <w:p w:rsidR="002F4A3F" w:rsidRDefault="00D26A8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b/>
          <w:bCs/>
          <w:color w:val="000000"/>
          <w:sz w:val="20"/>
          <w:szCs w:val="20"/>
        </w:rPr>
        <w:t>传播艺术</w:t>
      </w:r>
    </w:p>
    <w:p w:rsidR="002F4A3F" w:rsidRDefault="00D26A8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/>
          <w:bCs/>
          <w:color w:val="000000"/>
          <w:sz w:val="20"/>
          <w:szCs w:val="20"/>
        </w:rPr>
        <w:t>选修</w:t>
      </w:r>
    </w:p>
    <w:p w:rsidR="002F4A3F" w:rsidRDefault="00D26A8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485C6F" w:rsidRDefault="00D26A81" w:rsidP="00485C6F">
      <w:pPr>
        <w:snapToGrid w:val="0"/>
        <w:spacing w:line="288" w:lineRule="auto"/>
        <w:ind w:firstLineChars="196" w:firstLine="394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485C6F">
        <w:rPr>
          <w:rFonts w:hint="eastAsia"/>
          <w:b/>
          <w:bCs/>
          <w:color w:val="000000"/>
          <w:sz w:val="20"/>
          <w:szCs w:val="20"/>
        </w:rPr>
        <w:t>《影视解说配音教程》，韩梅，浙江大学出版社</w:t>
      </w:r>
    </w:p>
    <w:p w:rsidR="002F4A3F" w:rsidRPr="00485C6F" w:rsidRDefault="00D26A81" w:rsidP="00485C6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参考教</w:t>
      </w:r>
      <w:r>
        <w:rPr>
          <w:b/>
          <w:bCs/>
          <w:color w:val="000000"/>
          <w:sz w:val="20"/>
          <w:szCs w:val="20"/>
        </w:rPr>
        <w:t>材：</w:t>
      </w:r>
    </w:p>
    <w:p w:rsidR="002169E1" w:rsidRDefault="002169E1" w:rsidP="002169E1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《语音发声（第三版）》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中国传媒大学出版社</w:t>
      </w:r>
    </w:p>
    <w:p w:rsidR="002169E1" w:rsidRDefault="002169E1" w:rsidP="002169E1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《播音发声学》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徐恒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中国传媒大傲雪出版社</w:t>
      </w:r>
    </w:p>
    <w:p w:rsidR="002169E1" w:rsidRDefault="002169E1" w:rsidP="002169E1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《普通话语音基础与播音发声训练》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田园曲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科学出版社</w:t>
      </w:r>
    </w:p>
    <w:p w:rsidR="002169E1" w:rsidRDefault="002169E1" w:rsidP="002169E1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《播音与主持实训教程》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高虹著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清华大学出版社</w:t>
      </w:r>
    </w:p>
    <w:p w:rsidR="002169E1" w:rsidRDefault="002169E1" w:rsidP="002169E1"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</w:p>
    <w:p w:rsidR="002169E1" w:rsidRDefault="002169E1">
      <w:pPr>
        <w:snapToGrid w:val="0"/>
        <w:spacing w:line="288" w:lineRule="auto"/>
        <w:rPr>
          <w:b/>
          <w:bCs/>
          <w:color w:val="000000"/>
          <w:sz w:val="20"/>
          <w:szCs w:val="20"/>
        </w:rPr>
      </w:pPr>
    </w:p>
    <w:p w:rsidR="002F4A3F" w:rsidRDefault="002F4A3F">
      <w:pPr>
        <w:snapToGrid w:val="0"/>
        <w:spacing w:line="288" w:lineRule="auto"/>
        <w:rPr>
          <w:color w:val="000000"/>
          <w:sz w:val="20"/>
          <w:szCs w:val="20"/>
          <w:highlight w:val="yellow"/>
        </w:rPr>
      </w:pPr>
    </w:p>
    <w:p w:rsidR="002F4A3F" w:rsidRDefault="00D26A8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2F4A3F" w:rsidRDefault="00D26A81" w:rsidP="00485C6F">
      <w:pPr>
        <w:numPr>
          <w:ilvl w:val="0"/>
          <w:numId w:val="1"/>
        </w:num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课程简介</w:t>
      </w:r>
    </w:p>
    <w:p w:rsidR="002F4A3F" w:rsidRDefault="00D26A81">
      <w:pPr>
        <w:pStyle w:val="a5"/>
        <w:widowControl/>
        <w:shd w:val="clear" w:color="auto" w:fill="FFFFFF"/>
        <w:spacing w:beforeAutospacing="0" w:after="225" w:afterAutospacing="0" w:line="360" w:lineRule="atLeast"/>
        <w:ind w:firstLine="4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配音虽也属话筒前的语言艺术范畴，但它不同于演播，挖掘书面含义后，可以自己根据理解去设计语调、节奏；亦不同于新闻、</w:t>
      </w:r>
      <w:r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科教片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解说，可以根据画面平叙直述、娓娓道来。影视配音要求配音演员绝对忠实于原片，在原片演员已经创作完成的人物形象基础上，为人物进行语言上的再创造。它使配音演员受到原片人物形象、年龄、性格、社会地位、生活遭遇、嗓音条件等诸多因素的限制，不允许演员超越原片自由发挥，另立形象。同时又要求配音演员根据片中人物所提供的所有特征，去深刻地理解、体验人物感情，然后调动演员本身的声音、语言的可塑性和创造性去贴近所配人物，使经过配音的片中人物变得更丰满、更富有立体感。广义指影片加入</w:t>
      </w:r>
      <w:r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声音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过程，狭义指配音演员替角色配制声音、为影视作品或电视动画等加入负责内容说明的旁白。此外，戏剧演员的话音、歌声转由别人配制的替代；现场收音出现错漏，由原演员重新为片段补回对白的过程皆属于此类，即时外语传译则除外。现今除了</w:t>
      </w:r>
      <w:hyperlink r:id="rId8" w:tgtFrame="https://baike.sogou.com/_blank" w:history="1">
        <w:r>
          <w:rPr>
            <w:rStyle w:val="a6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默剧</w:t>
        </w:r>
      </w:hyperlink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动画，所有电视动画都会有配音。代替原本语言的配音最常出现在电影、动画或剧集里。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配音是一门语言艺术，是配音演员们用自己的声音和语言在银幕后、话筒前进行塑造和完善各种活生生的、</w:t>
      </w:r>
      <w:hyperlink r:id="rId9" w:tgtFrame="https://baike.sogou.com/_blank" w:history="1">
        <w:r>
          <w:rPr>
            <w:rStyle w:val="a6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性格色彩</w:t>
        </w:r>
      </w:hyperlink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鲜明的人物形象的一项创造性工作。</w:t>
      </w:r>
    </w:p>
    <w:p w:rsidR="002F4A3F" w:rsidRDefault="002F4A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F4A3F" w:rsidRDefault="00D26A81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适合传播艺术大二年级的学生。已经基本掌握了普通话、气息等实践。</w:t>
      </w:r>
    </w:p>
    <w:p w:rsidR="002F4A3F" w:rsidRDefault="002F4A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F4A3F" w:rsidRDefault="002F4A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F4A3F" w:rsidRDefault="002F4A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F4A3F" w:rsidRDefault="002F4A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2F4A3F">
        <w:tc>
          <w:tcPr>
            <w:tcW w:w="6803" w:type="dxa"/>
          </w:tcPr>
          <w:p w:rsidR="002F4A3F" w:rsidRDefault="00D26A8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F4A3F" w:rsidRDefault="00D26A8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LO11：应用书面或口头形式，阐释自己的观点，有效沟通。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2F4A3F" w:rsidRDefault="00D26A8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27" w:type="dxa"/>
            <w:vAlign w:val="center"/>
          </w:tcPr>
          <w:p w:rsidR="002F4A3F" w:rsidRDefault="00D26A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cs="DFKaiShu-SB-Estd-BF"/>
                <w:kern w:val="0"/>
                <w:szCs w:val="21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基本的人际交往能力，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完成新闻采访工</w:t>
            </w:r>
            <w:r>
              <w:rPr>
                <w:rFonts w:hint="eastAsia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公关能力。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cs="DFKaiShu-SB-Estd-BF"/>
                <w:kern w:val="0"/>
                <w:szCs w:val="21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各类新闻文体的写作方法，文字通顺</w:t>
            </w:r>
            <w:r>
              <w:t>、</w:t>
            </w:r>
            <w:r>
              <w:rPr>
                <w:rFonts w:hint="eastAsia"/>
              </w:rPr>
              <w:t>内容充实</w:t>
            </w:r>
            <w:r>
              <w:t>、</w:t>
            </w:r>
            <w:r>
              <w:rPr>
                <w:rFonts w:hint="eastAsia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，能针对不同的媒介</w:t>
            </w:r>
            <w:r>
              <w:rPr>
                <w:rFonts w:hint="eastAsia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cs="DFKaiShu-SB-Estd-BF"/>
                <w:kern w:val="0"/>
                <w:szCs w:val="21"/>
              </w:rPr>
              <w:t>活动策划与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执行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cs="DFKaiShu-SB-Estd-BF"/>
                <w:kern w:val="0"/>
                <w:szCs w:val="21"/>
              </w:rPr>
              <w:t>媒介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应用</w:t>
            </w:r>
            <w:r>
              <w:rPr>
                <w:rFonts w:ascii="宋体" w:hAnsi="宋体" w:cs="DFKaiShu-SB-Estd-BF"/>
                <w:kern w:val="0"/>
                <w:szCs w:val="21"/>
              </w:rPr>
              <w:t>与发展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能较好地应用</w:t>
            </w:r>
            <w:r>
              <w:rPr>
                <w:rFonts w:ascii="宋体" w:hAnsi="宋体" w:cs="DFKaiShu-SB-Estd-BF"/>
                <w:kern w:val="0"/>
                <w:szCs w:val="21"/>
              </w:rPr>
              <w:t>多种常用传播媒介，并能与时俱进地</w:t>
            </w:r>
            <w:r>
              <w:rPr>
                <w:rFonts w:ascii="宋体" w:hAnsi="宋体" w:cs="DFKaiShu-SB-Estd-BF" w:hint="eastAsia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岗位所要求的</w:t>
            </w:r>
            <w:r>
              <w:rPr>
                <w:rFonts w:ascii="宋体" w:hAnsi="宋体" w:cs="DFKaiShu-SB-Estd-BF"/>
                <w:kern w:val="0"/>
                <w:szCs w:val="21"/>
              </w:rPr>
              <w:t>新媒介技术。</w:t>
            </w:r>
          </w:p>
        </w:tc>
        <w:tc>
          <w:tcPr>
            <w:tcW w:w="727" w:type="dxa"/>
            <w:vAlign w:val="center"/>
          </w:tcPr>
          <w:p w:rsidR="002F4A3F" w:rsidRDefault="00D26A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遵守纪律、守信守责；具有耐挫折、抗压等能力。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与团队保持良好关系，</w:t>
            </w:r>
            <w:r>
              <w:rPr>
                <w:rFonts w:hint="eastAsia"/>
              </w:rPr>
              <w:t>做团队中的积极成员</w:t>
            </w:r>
            <w: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协同</w:t>
            </w:r>
            <w:r>
              <w:rPr>
                <w:rFonts w:hint="eastAsia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解决问题。</w:t>
            </w:r>
          </w:p>
        </w:tc>
        <w:tc>
          <w:tcPr>
            <w:tcW w:w="727" w:type="dxa"/>
            <w:vAlign w:val="center"/>
          </w:tcPr>
          <w:p w:rsidR="002F4A3F" w:rsidRDefault="00D26A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F4A3F">
        <w:trPr>
          <w:trHeight w:val="363"/>
        </w:trPr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工作中的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实际问题。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2F4A3F" w:rsidRDefault="00D26A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F4A3F">
        <w:tc>
          <w:tcPr>
            <w:tcW w:w="6803" w:type="dxa"/>
            <w:vAlign w:val="center"/>
          </w:tcPr>
          <w:p w:rsidR="002F4A3F" w:rsidRDefault="00D26A8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2F4A3F" w:rsidRDefault="002F4A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F4A3F" w:rsidRDefault="002F4A3F"/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p w:rsidR="002F4A3F" w:rsidRDefault="002F4A3F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2F4A3F">
        <w:tc>
          <w:tcPr>
            <w:tcW w:w="535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F4A3F">
        <w:tc>
          <w:tcPr>
            <w:tcW w:w="535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能够根据未来媒体的走势来确定现阶段自主计划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配音中是否能良好体现现在走势。</w:t>
            </w:r>
          </w:p>
        </w:tc>
      </w:tr>
      <w:tr w:rsidR="002F4A3F">
        <w:tc>
          <w:tcPr>
            <w:tcW w:w="535" w:type="dxa"/>
            <w:vMerge w:val="restart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1.能够基本掌握播音主持的理论，并且可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以完成播音主持的工作。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进行理论讲解与大量的发声及其主持</w:t>
            </w:r>
            <w:r>
              <w:rPr>
                <w:rFonts w:ascii="黑体" w:eastAsia="黑体" w:hAnsi="宋体" w:hint="eastAsia"/>
                <w:sz w:val="24"/>
              </w:rPr>
              <w:lastRenderedPageBreak/>
              <w:t>技巧练习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进行模拟主持活动</w:t>
            </w:r>
          </w:p>
        </w:tc>
      </w:tr>
      <w:tr w:rsidR="002F4A3F">
        <w:tc>
          <w:tcPr>
            <w:tcW w:w="53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2.拿到新闻稿件之后能在最快的速度完成备稿、口播、录制。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进行大量的播音练习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配音练习</w:t>
            </w:r>
          </w:p>
        </w:tc>
      </w:tr>
      <w:tr w:rsidR="002F4A3F">
        <w:tc>
          <w:tcPr>
            <w:tcW w:w="53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3.能够认准是否一个主持人有良好的技巧。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视频学习及评价。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评价练习</w:t>
            </w:r>
          </w:p>
        </w:tc>
      </w:tr>
      <w:tr w:rsidR="002F4A3F">
        <w:tc>
          <w:tcPr>
            <w:tcW w:w="535" w:type="dxa"/>
            <w:vMerge w:val="restart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1.热爱播音主持事业、能够万臣作为播音员、主持人使命。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强调学习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是否有正确的价值观、职业道德</w:t>
            </w:r>
          </w:p>
        </w:tc>
      </w:tr>
      <w:tr w:rsidR="002F4A3F">
        <w:tc>
          <w:tcPr>
            <w:tcW w:w="53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F4A3F" w:rsidRDefault="002F4A3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F4A3F" w:rsidRDefault="00D26A8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2.能够用自己专业知识服务他人</w:t>
            </w:r>
          </w:p>
        </w:tc>
        <w:tc>
          <w:tcPr>
            <w:tcW w:w="2199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 w:rsidR="002F4A3F" w:rsidRDefault="00D26A8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是否有争取的意识</w:t>
            </w:r>
          </w:p>
        </w:tc>
      </w:tr>
    </w:tbl>
    <w:p w:rsidR="002F4A3F" w:rsidRDefault="002F4A3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F4A3F" w:rsidRDefault="002F4A3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F4A3F" w:rsidRDefault="002F4A3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F4A3F" w:rsidRDefault="002F4A3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B007F7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开篇讲话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给学生讲解此门课程的主要内容、学习方法及评分标准等</w:t>
      </w:r>
    </w:p>
    <w:p w:rsidR="002F4A3F" w:rsidRDefault="00EA1FE2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纪录片配音</w:t>
      </w:r>
    </w:p>
    <w:p w:rsidR="00B007F7" w:rsidRDefault="00B007F7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给学生讲解什么是</w:t>
      </w:r>
      <w:r w:rsidR="00564158">
        <w:rPr>
          <w:rFonts w:hint="eastAsia"/>
          <w:bCs/>
          <w:sz w:val="20"/>
          <w:szCs w:val="20"/>
        </w:rPr>
        <w:t>纪录片，纪录片在配音的要求、准则、注意事项，纪录片配音练习</w:t>
      </w:r>
    </w:p>
    <w:p w:rsidR="00485C6F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理论课：纪录片配音的理论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B007F7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理论课：纪录片配音的理论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B007F7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理论课：纪录片配音的理论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B007F7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5</w:t>
      </w:r>
      <w:r w:rsidR="00564158"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理论课：纪录片配音的理论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B007F7" w:rsidRDefault="00B007F7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6</w:t>
      </w:r>
      <w:r w:rsidR="00564158"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 w:rsidR="00564158">
        <w:rPr>
          <w:rFonts w:hint="eastAsia"/>
          <w:bCs/>
          <w:sz w:val="20"/>
          <w:szCs w:val="20"/>
        </w:rPr>
        <w:t>实验课（</w:t>
      </w:r>
      <w:r w:rsidR="00564158">
        <w:rPr>
          <w:rFonts w:hint="eastAsia"/>
          <w:bCs/>
          <w:sz w:val="20"/>
          <w:szCs w:val="20"/>
        </w:rPr>
        <w:t>2</w:t>
      </w:r>
      <w:r w:rsidR="00564158">
        <w:rPr>
          <w:rFonts w:hint="eastAsia"/>
          <w:bCs/>
          <w:sz w:val="20"/>
          <w:szCs w:val="20"/>
        </w:rPr>
        <w:t>课时）：纪录片配音考试</w:t>
      </w:r>
    </w:p>
    <w:p w:rsidR="00EA1FE2" w:rsidRDefault="00EA1FE2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rFonts w:hint="eastAsia"/>
          <w:bCs/>
          <w:sz w:val="20"/>
          <w:szCs w:val="20"/>
        </w:rPr>
        <w:t xml:space="preserve"> </w:t>
      </w:r>
      <w:r w:rsidR="00163940">
        <w:rPr>
          <w:rFonts w:hint="eastAsia"/>
          <w:bCs/>
          <w:sz w:val="20"/>
          <w:szCs w:val="20"/>
        </w:rPr>
        <w:t>影视剧配音（</w:t>
      </w:r>
      <w:r w:rsidR="00163940">
        <w:rPr>
          <w:rFonts w:hint="eastAsia"/>
          <w:bCs/>
          <w:sz w:val="20"/>
          <w:szCs w:val="20"/>
        </w:rPr>
        <w:t>1</w:t>
      </w:r>
      <w:r w:rsidR="00163940">
        <w:rPr>
          <w:rFonts w:hint="eastAsia"/>
          <w:bCs/>
          <w:sz w:val="20"/>
          <w:szCs w:val="20"/>
        </w:rPr>
        <w:t>）寓言故事</w:t>
      </w:r>
    </w:p>
    <w:p w:rsidR="00564158" w:rsidRDefault="00564158" w:rsidP="00564158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给学生讲解什么是</w:t>
      </w:r>
      <w:r w:rsidR="00163940">
        <w:rPr>
          <w:rFonts w:hint="eastAsia"/>
          <w:bCs/>
          <w:sz w:val="20"/>
          <w:szCs w:val="20"/>
        </w:rPr>
        <w:t>寓言故事</w:t>
      </w:r>
      <w:r>
        <w:rPr>
          <w:rFonts w:hint="eastAsia"/>
          <w:bCs/>
          <w:sz w:val="20"/>
          <w:szCs w:val="20"/>
        </w:rPr>
        <w:t>，</w:t>
      </w:r>
      <w:r w:rsidR="00163940">
        <w:rPr>
          <w:rFonts w:hint="eastAsia"/>
          <w:bCs/>
          <w:sz w:val="20"/>
          <w:szCs w:val="20"/>
        </w:rPr>
        <w:t>寓言故事在播送的时候的注意事项、要求、准则，寓言故事播送练习</w:t>
      </w:r>
    </w:p>
    <w:p w:rsidR="00564158" w:rsidRDefault="00564158" w:rsidP="00564158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 w:rsidR="00163940">
        <w:rPr>
          <w:rFonts w:hint="eastAsia"/>
          <w:bCs/>
          <w:sz w:val="20"/>
          <w:szCs w:val="20"/>
        </w:rPr>
        <w:t>理论课：寓言故事</w:t>
      </w:r>
      <w:r>
        <w:rPr>
          <w:rFonts w:hint="eastAsia"/>
          <w:bCs/>
          <w:sz w:val="20"/>
          <w:szCs w:val="20"/>
        </w:rPr>
        <w:t>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564158" w:rsidRDefault="00564158" w:rsidP="00564158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</w:t>
      </w:r>
      <w:r w:rsidR="00163940">
        <w:rPr>
          <w:rFonts w:hint="eastAsia"/>
          <w:bCs/>
          <w:sz w:val="20"/>
          <w:szCs w:val="20"/>
        </w:rPr>
        <w:t>寓言故事</w:t>
      </w:r>
      <w:r>
        <w:rPr>
          <w:rFonts w:hint="eastAsia"/>
          <w:bCs/>
          <w:sz w:val="20"/>
          <w:szCs w:val="20"/>
        </w:rPr>
        <w:t>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564158" w:rsidRDefault="00564158" w:rsidP="00564158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</w:t>
      </w:r>
      <w:r w:rsidR="00163940">
        <w:rPr>
          <w:rFonts w:hint="eastAsia"/>
          <w:bCs/>
          <w:sz w:val="20"/>
          <w:szCs w:val="20"/>
        </w:rPr>
        <w:t>寓言故事</w:t>
      </w:r>
      <w:r>
        <w:rPr>
          <w:rFonts w:hint="eastAsia"/>
          <w:bCs/>
          <w:sz w:val="20"/>
          <w:szCs w:val="20"/>
        </w:rPr>
        <w:t>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564158" w:rsidRDefault="00564158" w:rsidP="00564158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</w:t>
      </w:r>
      <w:r w:rsidR="00163940">
        <w:rPr>
          <w:rFonts w:hint="eastAsia"/>
          <w:bCs/>
          <w:sz w:val="20"/>
          <w:szCs w:val="20"/>
        </w:rPr>
        <w:t>寓言故事</w:t>
      </w:r>
      <w:r>
        <w:rPr>
          <w:rFonts w:hint="eastAsia"/>
          <w:bCs/>
          <w:sz w:val="20"/>
          <w:szCs w:val="20"/>
        </w:rPr>
        <w:t>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EA1FE2" w:rsidRDefault="00564158" w:rsidP="00EA1FE2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实验课（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课时）：</w:t>
      </w:r>
      <w:r w:rsidR="00163940">
        <w:rPr>
          <w:rFonts w:hint="eastAsia"/>
          <w:bCs/>
          <w:sz w:val="20"/>
          <w:szCs w:val="20"/>
        </w:rPr>
        <w:t>寓言故事</w:t>
      </w:r>
      <w:r>
        <w:rPr>
          <w:rFonts w:hint="eastAsia"/>
          <w:bCs/>
          <w:sz w:val="20"/>
          <w:szCs w:val="20"/>
        </w:rPr>
        <w:t>考试</w:t>
      </w:r>
    </w:p>
    <w:p w:rsidR="00EA1FE2" w:rsidRDefault="00EA1FE2" w:rsidP="00EA1FE2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影视剧配音</w:t>
      </w:r>
      <w:r w:rsidR="00163940">
        <w:rPr>
          <w:rFonts w:hint="eastAsia"/>
          <w:bCs/>
          <w:sz w:val="20"/>
          <w:szCs w:val="20"/>
        </w:rPr>
        <w:t>（</w:t>
      </w:r>
      <w:r w:rsidR="00163940">
        <w:rPr>
          <w:rFonts w:hint="eastAsia"/>
          <w:bCs/>
          <w:sz w:val="20"/>
          <w:szCs w:val="20"/>
        </w:rPr>
        <w:t>2</w:t>
      </w:r>
      <w:r w:rsidR="00163940">
        <w:rPr>
          <w:rFonts w:hint="eastAsia"/>
          <w:bCs/>
          <w:sz w:val="20"/>
          <w:szCs w:val="20"/>
        </w:rPr>
        <w:t>）</w:t>
      </w:r>
    </w:p>
    <w:p w:rsidR="00707CC0" w:rsidRDefault="00163940" w:rsidP="00707CC0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给学生讲解什么是影视剧，影视剧在播送的时候的注意事项、要求、准则，应试教育配音练习练习。</w:t>
      </w:r>
      <w:r w:rsidR="00707CC0">
        <w:rPr>
          <w:rFonts w:hint="eastAsia"/>
          <w:bCs/>
          <w:sz w:val="20"/>
          <w:szCs w:val="20"/>
        </w:rPr>
        <w:t>让学生进行电影或电视剧配音的学习。掌握如何分析一部电影或电视的艺术语言、确定基调，知道不同在配音时的区别。</w:t>
      </w:r>
      <w:r w:rsidR="00D26A81">
        <w:rPr>
          <w:rFonts w:hint="eastAsia"/>
          <w:bCs/>
          <w:sz w:val="20"/>
          <w:szCs w:val="20"/>
        </w:rPr>
        <w:t>掌握模拟不同的人物的声音。</w:t>
      </w:r>
    </w:p>
    <w:p w:rsidR="00163940" w:rsidRDefault="00163940" w:rsidP="00163940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理论课：影视剧配音的理论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163940" w:rsidRDefault="00163940" w:rsidP="00163940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理论课：影视剧配音的理论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163940" w:rsidRDefault="00163940" w:rsidP="00163940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第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理论课：影视剧配音的理论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163940" w:rsidRDefault="00163940" w:rsidP="00163940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理论课：影视剧配音的理论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实验课：配音练习</w:t>
      </w:r>
    </w:p>
    <w:p w:rsidR="00163940" w:rsidRDefault="00163940" w:rsidP="00163940">
      <w:pPr>
        <w:snapToGrid w:val="0"/>
        <w:spacing w:line="288" w:lineRule="auto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节课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实验课（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课时）：影视剧配音考试</w:t>
      </w:r>
    </w:p>
    <w:p w:rsidR="00707CC0" w:rsidRDefault="00707CC0" w:rsidP="00EA1FE2">
      <w:pPr>
        <w:snapToGrid w:val="0"/>
        <w:spacing w:line="288" w:lineRule="auto"/>
        <w:rPr>
          <w:bCs/>
          <w:sz w:val="20"/>
          <w:szCs w:val="20"/>
        </w:rPr>
      </w:pPr>
    </w:p>
    <w:p w:rsidR="002F4A3F" w:rsidRDefault="002F4A3F">
      <w:pPr>
        <w:snapToGrid w:val="0"/>
        <w:spacing w:line="288" w:lineRule="auto"/>
        <w:ind w:right="26"/>
        <w:rPr>
          <w:sz w:val="20"/>
          <w:szCs w:val="20"/>
        </w:rPr>
      </w:pPr>
    </w:p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2F4A3F" w:rsidRDefault="00D26A8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636"/>
        <w:gridCol w:w="3271"/>
        <w:gridCol w:w="909"/>
        <w:gridCol w:w="1067"/>
        <w:gridCol w:w="1732"/>
      </w:tblGrid>
      <w:tr w:rsidR="002F4A3F">
        <w:trPr>
          <w:trHeight w:val="11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F4A3F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纪录片配音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练习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564158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F4A3F">
        <w:trPr>
          <w:trHeight w:hRule="exact"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影视剧配音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练习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163940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演示型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2F4A3F" w:rsidRDefault="002F4A3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2F4A3F" w:rsidRDefault="00D26A81" w:rsidP="00485C6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2F4A3F" w:rsidRDefault="00D26A81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2165"/>
        <w:gridCol w:w="3229"/>
        <w:gridCol w:w="1257"/>
        <w:gridCol w:w="1121"/>
      </w:tblGrid>
      <w:tr w:rsidR="002F4A3F">
        <w:trPr>
          <w:trHeight w:val="5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D26A8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F4A3F">
        <w:trPr>
          <w:trHeight w:hRule="exact" w:val="4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F4A3F">
        <w:trPr>
          <w:trHeight w:hRule="exact" w:val="4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F4A3F">
        <w:trPr>
          <w:trHeight w:hRule="exact" w:val="4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F4A3F">
        <w:trPr>
          <w:trHeight w:hRule="exact" w:val="4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F4A3F">
        <w:trPr>
          <w:trHeight w:hRule="exact" w:val="4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3F" w:rsidRDefault="002F4A3F" w:rsidP="00485C6F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F4A3F" w:rsidRDefault="002F4A3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F4A3F">
        <w:tc>
          <w:tcPr>
            <w:tcW w:w="1809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F4A3F">
        <w:tc>
          <w:tcPr>
            <w:tcW w:w="1809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纪录片配音</w:t>
            </w:r>
            <w:r w:rsidR="00163940">
              <w:rPr>
                <w:rFonts w:ascii="宋体" w:hint="eastAsia"/>
                <w:sz w:val="28"/>
                <w:szCs w:val="28"/>
              </w:rPr>
              <w:t>:课堂展示</w:t>
            </w:r>
          </w:p>
        </w:tc>
        <w:tc>
          <w:tcPr>
            <w:tcW w:w="1843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</w:p>
        </w:tc>
      </w:tr>
      <w:tr w:rsidR="002F4A3F">
        <w:tc>
          <w:tcPr>
            <w:tcW w:w="1809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4A3F" w:rsidRDefault="00163940" w:rsidP="00485C6F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寓言故事：课堂展示</w:t>
            </w:r>
          </w:p>
        </w:tc>
        <w:tc>
          <w:tcPr>
            <w:tcW w:w="1843" w:type="dxa"/>
            <w:shd w:val="clear" w:color="auto" w:fill="auto"/>
          </w:tcPr>
          <w:p w:rsidR="002F4A3F" w:rsidRDefault="00163940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D26A81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</w:p>
        </w:tc>
      </w:tr>
      <w:tr w:rsidR="002F4A3F">
        <w:tc>
          <w:tcPr>
            <w:tcW w:w="1809" w:type="dxa"/>
            <w:shd w:val="clear" w:color="auto" w:fill="auto"/>
          </w:tcPr>
          <w:p w:rsidR="002F4A3F" w:rsidRDefault="00D26A81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F4A3F" w:rsidRDefault="00D26A81" w:rsidP="00485C6F">
            <w:pPr>
              <w:snapToGrid w:val="0"/>
              <w:spacing w:beforeLines="50" w:afterLines="50"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sz w:val="28"/>
                <w:szCs w:val="28"/>
              </w:rPr>
              <w:t>影视剧配音</w:t>
            </w:r>
            <w:r w:rsidR="00163940">
              <w:rPr>
                <w:rFonts w:ascii="宋体" w:hint="eastAsia"/>
                <w:sz w:val="28"/>
                <w:szCs w:val="28"/>
              </w:rPr>
              <w:t>：课堂展示</w:t>
            </w:r>
          </w:p>
        </w:tc>
        <w:tc>
          <w:tcPr>
            <w:tcW w:w="1843" w:type="dxa"/>
            <w:shd w:val="clear" w:color="auto" w:fill="auto"/>
          </w:tcPr>
          <w:p w:rsidR="002F4A3F" w:rsidRDefault="00163940" w:rsidP="00485C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D26A81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bookmarkStart w:id="1" w:name="_GoBack"/>
            <w:bookmarkEnd w:id="1"/>
          </w:p>
        </w:tc>
      </w:tr>
    </w:tbl>
    <w:p w:rsidR="002F4A3F" w:rsidRPr="00163940" w:rsidRDefault="00D26A81" w:rsidP="0016394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2F4A3F" w:rsidRDefault="002F4A3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2F4A3F" w:rsidRDefault="00D26A8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潘昱彤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系主任审核签名：</w:t>
      </w:r>
    </w:p>
    <w:p w:rsidR="002F4A3F" w:rsidRDefault="00D26A8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2F4A3F" w:rsidSect="002F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A7" w:rsidRDefault="006164A7" w:rsidP="002169E1">
      <w:r>
        <w:separator/>
      </w:r>
    </w:p>
  </w:endnote>
  <w:endnote w:type="continuationSeparator" w:id="0">
    <w:p w:rsidR="006164A7" w:rsidRDefault="006164A7" w:rsidP="0021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DFKaiShu-SB-Estd-BF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A7" w:rsidRDefault="006164A7" w:rsidP="002169E1">
      <w:r>
        <w:separator/>
      </w:r>
    </w:p>
  </w:footnote>
  <w:footnote w:type="continuationSeparator" w:id="0">
    <w:p w:rsidR="006164A7" w:rsidRDefault="006164A7" w:rsidP="00216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900"/>
    <w:multiLevelType w:val="singleLevel"/>
    <w:tmpl w:val="599E490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651F"/>
    <w:rsid w:val="000C3C43"/>
    <w:rsid w:val="000D575C"/>
    <w:rsid w:val="001072BC"/>
    <w:rsid w:val="00163940"/>
    <w:rsid w:val="00204515"/>
    <w:rsid w:val="002169E1"/>
    <w:rsid w:val="00256B39"/>
    <w:rsid w:val="0026033C"/>
    <w:rsid w:val="002E3721"/>
    <w:rsid w:val="002F4A3F"/>
    <w:rsid w:val="003108F9"/>
    <w:rsid w:val="00313BBA"/>
    <w:rsid w:val="0032602E"/>
    <w:rsid w:val="003367AE"/>
    <w:rsid w:val="003B1258"/>
    <w:rsid w:val="004100B0"/>
    <w:rsid w:val="00485C6F"/>
    <w:rsid w:val="005467DC"/>
    <w:rsid w:val="00553D03"/>
    <w:rsid w:val="00564158"/>
    <w:rsid w:val="005B2B6D"/>
    <w:rsid w:val="005B4B4E"/>
    <w:rsid w:val="006164A7"/>
    <w:rsid w:val="00624FE1"/>
    <w:rsid w:val="00702DDC"/>
    <w:rsid w:val="00707CC0"/>
    <w:rsid w:val="007208D6"/>
    <w:rsid w:val="007702E7"/>
    <w:rsid w:val="007C0E3F"/>
    <w:rsid w:val="008B397C"/>
    <w:rsid w:val="008B47F4"/>
    <w:rsid w:val="00900019"/>
    <w:rsid w:val="00913A9B"/>
    <w:rsid w:val="0099063E"/>
    <w:rsid w:val="009C0218"/>
    <w:rsid w:val="00A769B1"/>
    <w:rsid w:val="00AC4C45"/>
    <w:rsid w:val="00B007F7"/>
    <w:rsid w:val="00B46F21"/>
    <w:rsid w:val="00B511A5"/>
    <w:rsid w:val="00B736A7"/>
    <w:rsid w:val="00B7651F"/>
    <w:rsid w:val="00C110F9"/>
    <w:rsid w:val="00C56E09"/>
    <w:rsid w:val="00CF096B"/>
    <w:rsid w:val="00D26A81"/>
    <w:rsid w:val="00DA285A"/>
    <w:rsid w:val="00E16D30"/>
    <w:rsid w:val="00E33169"/>
    <w:rsid w:val="00E70904"/>
    <w:rsid w:val="00EA1FE2"/>
    <w:rsid w:val="00EF44B1"/>
    <w:rsid w:val="00F112EE"/>
    <w:rsid w:val="00F35AA0"/>
    <w:rsid w:val="024B0C39"/>
    <w:rsid w:val="0A8128A6"/>
    <w:rsid w:val="0BF32A1B"/>
    <w:rsid w:val="10BD2C22"/>
    <w:rsid w:val="1DD3532B"/>
    <w:rsid w:val="22987C80"/>
    <w:rsid w:val="24192CCC"/>
    <w:rsid w:val="39A66CD4"/>
    <w:rsid w:val="3CD52CE1"/>
    <w:rsid w:val="410F2E6A"/>
    <w:rsid w:val="4430136C"/>
    <w:rsid w:val="4AB0382B"/>
    <w:rsid w:val="569868B5"/>
    <w:rsid w:val="57FB0D9C"/>
    <w:rsid w:val="611F6817"/>
    <w:rsid w:val="66CA1754"/>
    <w:rsid w:val="6CF202A8"/>
    <w:rsid w:val="6F1E65D4"/>
    <w:rsid w:val="6F266C86"/>
    <w:rsid w:val="6F5042C2"/>
    <w:rsid w:val="74316312"/>
    <w:rsid w:val="76696C20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4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4A3F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2F4A3F"/>
    <w:rPr>
      <w:color w:val="0000FF"/>
      <w:u w:val="single"/>
    </w:rPr>
  </w:style>
  <w:style w:type="table" w:styleId="a7">
    <w:name w:val="Table Grid"/>
    <w:basedOn w:val="a1"/>
    <w:qFormat/>
    <w:rsid w:val="002F4A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F4A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4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24788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232819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xpan</cp:lastModifiedBy>
  <cp:revision>9</cp:revision>
  <dcterms:created xsi:type="dcterms:W3CDTF">2017-09-20T13:01:00Z</dcterms:created>
  <dcterms:modified xsi:type="dcterms:W3CDTF">2019-08-30T13:13:00Z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