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9B" w:rsidRPr="002169E1" w:rsidRDefault="009C0218" w:rsidP="002169E1">
      <w:pPr>
        <w:widowControl/>
        <w:snapToGrid w:val="0"/>
        <w:spacing w:line="480" w:lineRule="exact"/>
        <w:jc w:val="left"/>
        <w:rPr>
          <w:rFonts w:ascii="黑体" w:eastAsia="黑体" w:hAnsi="宋体"/>
          <w:bCs/>
          <w:kern w:val="0"/>
          <w:sz w:val="32"/>
          <w:szCs w:val="32"/>
        </w:rPr>
      </w:pPr>
      <w:r>
        <w:rPr>
          <w:rFonts w:ascii="黑体" w:eastAsia="黑体" w:hAnsi="宋体"/>
          <w:bCs/>
          <w:noProof/>
          <w:kern w:val="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margin-left:41.8pt;margin-top:27.55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 style="mso-next-textbox:#文本框 1">
              <w:txbxContent>
                <w:p w:rsidR="00913A9B" w:rsidRDefault="00913A9B" w:rsidP="00913A9B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2F4A3F" w:rsidRDefault="00D26A81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配音实务</w:t>
      </w:r>
    </w:p>
    <w:p w:rsidR="002F4A3F" w:rsidRDefault="00D26A81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>dubbing practice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2F4A3F" w:rsidRDefault="00D26A81" w:rsidP="00485C6F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:rsidR="002F4A3F" w:rsidRDefault="00D26A8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rFonts w:hint="eastAsia"/>
          <w:color w:val="000000"/>
          <w:sz w:val="20"/>
          <w:szCs w:val="20"/>
        </w:rPr>
        <w:t>2030433</w:t>
      </w:r>
    </w:p>
    <w:p w:rsidR="002F4A3F" w:rsidRDefault="00D26A8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rFonts w:hint="eastAsia"/>
          <w:b/>
          <w:bCs/>
          <w:color w:val="000000"/>
          <w:sz w:val="20"/>
          <w:szCs w:val="20"/>
        </w:rPr>
        <w:t>2</w:t>
      </w:r>
    </w:p>
    <w:p w:rsidR="002F4A3F" w:rsidRDefault="00D26A8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rFonts w:hint="eastAsia"/>
          <w:b/>
          <w:bCs/>
          <w:color w:val="000000"/>
          <w:sz w:val="20"/>
          <w:szCs w:val="20"/>
        </w:rPr>
        <w:t>传播艺术</w:t>
      </w:r>
    </w:p>
    <w:p w:rsidR="002F4A3F" w:rsidRDefault="00D26A81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rFonts w:hint="eastAsia"/>
          <w:b/>
          <w:bCs/>
          <w:color w:val="000000"/>
          <w:sz w:val="20"/>
          <w:szCs w:val="20"/>
        </w:rPr>
        <w:t>选修</w:t>
      </w:r>
    </w:p>
    <w:p w:rsidR="002F4A3F" w:rsidRDefault="00D26A81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新闻传播学院</w:t>
      </w:r>
    </w:p>
    <w:p w:rsidR="00485C6F" w:rsidRDefault="00D26A81" w:rsidP="00485C6F">
      <w:pPr>
        <w:snapToGrid w:val="0"/>
        <w:spacing w:line="288" w:lineRule="auto"/>
        <w:ind w:firstLineChars="196" w:firstLine="394"/>
        <w:rPr>
          <w:rFonts w:hint="eastAsia"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 w:rsidR="00485C6F">
        <w:rPr>
          <w:rFonts w:hint="eastAsia"/>
          <w:b/>
          <w:bCs/>
          <w:color w:val="000000"/>
          <w:sz w:val="20"/>
          <w:szCs w:val="20"/>
        </w:rPr>
        <w:t>《影视解说配音教程》，韩梅，浙江大学出版社</w:t>
      </w:r>
    </w:p>
    <w:p w:rsidR="002F4A3F" w:rsidRPr="00485C6F" w:rsidRDefault="00D26A81" w:rsidP="00485C6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参考教</w:t>
      </w:r>
      <w:r>
        <w:rPr>
          <w:b/>
          <w:bCs/>
          <w:color w:val="000000"/>
          <w:sz w:val="20"/>
          <w:szCs w:val="20"/>
        </w:rPr>
        <w:t>材：</w:t>
      </w:r>
    </w:p>
    <w:p w:rsidR="002169E1" w:rsidRDefault="002169E1" w:rsidP="002169E1">
      <w:pPr>
        <w:snapToGrid w:val="0"/>
        <w:spacing w:line="288" w:lineRule="auto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《语音发声（第三版）》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张颂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著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中国传媒大学出版社</w:t>
      </w:r>
    </w:p>
    <w:p w:rsidR="002169E1" w:rsidRDefault="002169E1" w:rsidP="002169E1">
      <w:pPr>
        <w:snapToGrid w:val="0"/>
        <w:spacing w:line="288" w:lineRule="auto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《播音发声学》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徐恒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著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中国传媒大傲雪出版社</w:t>
      </w:r>
    </w:p>
    <w:p w:rsidR="002169E1" w:rsidRDefault="002169E1" w:rsidP="002169E1">
      <w:pPr>
        <w:snapToGrid w:val="0"/>
        <w:spacing w:line="288" w:lineRule="auto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《普通话语音基础与播音发声训练》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田园曲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著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科学出版社</w:t>
      </w:r>
    </w:p>
    <w:p w:rsidR="002169E1" w:rsidRDefault="002169E1" w:rsidP="002169E1">
      <w:pPr>
        <w:snapToGrid w:val="0"/>
        <w:spacing w:line="288" w:lineRule="auto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《播音与主持实训教程》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高虹著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清华大学出版社</w:t>
      </w:r>
    </w:p>
    <w:p w:rsidR="002169E1" w:rsidRDefault="002169E1" w:rsidP="002169E1">
      <w:pPr>
        <w:snapToGrid w:val="0"/>
        <w:spacing w:line="288" w:lineRule="auto"/>
        <w:rPr>
          <w:b/>
          <w:bCs/>
          <w:color w:val="000000"/>
          <w:sz w:val="20"/>
          <w:szCs w:val="20"/>
        </w:rPr>
      </w:pPr>
    </w:p>
    <w:p w:rsidR="002169E1" w:rsidRDefault="002169E1">
      <w:pPr>
        <w:snapToGrid w:val="0"/>
        <w:spacing w:line="288" w:lineRule="auto"/>
        <w:rPr>
          <w:b/>
          <w:bCs/>
          <w:color w:val="000000"/>
          <w:sz w:val="20"/>
          <w:szCs w:val="20"/>
        </w:rPr>
      </w:pPr>
    </w:p>
    <w:p w:rsidR="002F4A3F" w:rsidRDefault="002F4A3F">
      <w:pPr>
        <w:snapToGrid w:val="0"/>
        <w:spacing w:line="288" w:lineRule="auto"/>
        <w:rPr>
          <w:color w:val="000000"/>
          <w:sz w:val="20"/>
          <w:szCs w:val="20"/>
          <w:highlight w:val="yellow"/>
        </w:rPr>
      </w:pPr>
    </w:p>
    <w:p w:rsidR="002F4A3F" w:rsidRDefault="00D26A81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</w:p>
    <w:p w:rsidR="002F4A3F" w:rsidRDefault="00D26A81" w:rsidP="00485C6F">
      <w:pPr>
        <w:numPr>
          <w:ilvl w:val="0"/>
          <w:numId w:val="1"/>
        </w:numPr>
        <w:adjustRightInd w:val="0"/>
        <w:snapToGrid w:val="0"/>
        <w:spacing w:beforeLines="50" w:afterLines="50" w:line="288" w:lineRule="auto"/>
        <w:ind w:firstLineChars="145" w:firstLine="348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课程简介</w:t>
      </w:r>
    </w:p>
    <w:p w:rsidR="002F4A3F" w:rsidRDefault="00D26A81">
      <w:pPr>
        <w:pStyle w:val="a5"/>
        <w:widowControl/>
        <w:shd w:val="clear" w:color="auto" w:fill="FFFFFF"/>
        <w:spacing w:beforeAutospacing="0" w:after="225" w:afterAutospacing="0" w:line="360" w:lineRule="atLeast"/>
        <w:ind w:firstLine="42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 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配音虽也属话筒前的语言艺术范畴，但它不同于演播，挖掘书面含义后，可以自己根据理解去设计语调、节奏；亦不同于新闻、</w:t>
      </w:r>
      <w:r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科教片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的解说，可以根据画面平叙直述、娓娓道来。影视配音要求配音演员绝对忠实于原片，在原片演员已经创作完成的人物形象基础上，为人物进行语言上的再创造。它使配音演员受到原片人物形象、年龄、性格、社会地位、生活遭遇、嗓音条件等诸多因素的限制，不允许演员超越原片自由发挥，另立形象。同时又要求配音演员根据片中人物所提供的所有特征，去深刻地理解、体验人物感情，然后调动演员本身的声音、语言的可塑性和创造性去贴近所配人物，使经过配音的片中人物变得更丰满、更富有立体感。广义指影片加入</w:t>
      </w:r>
      <w:r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声音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的过程，狭义指配音演员替角色配制声音、为影视作品或电视动画等加入负责内容说明的旁白。此外，戏剧演员的话音、歌声转由别人配制的替代；现场收音出现错漏，由原演员重新为片段补回对白的过程皆属于此类，即时外语传译则除外。现今除了</w:t>
      </w:r>
      <w:hyperlink r:id="rId8" w:tgtFrame="https://baike.sogou.com/_blank" w:history="1">
        <w:r>
          <w:rPr>
            <w:rStyle w:val="a6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默剧</w:t>
        </w:r>
      </w:hyperlink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动画，所有电视动画都会有配音。代替原本语言的配音最常出现在电影、动画或剧集里。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配音是一门语言艺术，是配音演员们用自己的声音和语言在银幕后、话筒前进行塑造和完善各种活生生的、</w:t>
      </w:r>
      <w:hyperlink r:id="rId9" w:tgtFrame="https://baike.sogou.com/_blank" w:history="1">
        <w:r>
          <w:rPr>
            <w:rStyle w:val="a6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性格色彩</w:t>
        </w:r>
      </w:hyperlink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鲜明的人物形象的一项创造性工作。</w:t>
      </w:r>
    </w:p>
    <w:p w:rsidR="002F4A3F" w:rsidRDefault="002F4A3F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2F4A3F" w:rsidRDefault="00D26A81" w:rsidP="00485C6F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2F4A3F" w:rsidRDefault="00D26A81">
      <w:pPr>
        <w:snapToGrid w:val="0"/>
        <w:spacing w:line="288" w:lineRule="auto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适合传播艺术大二年级的学生。已经基本掌握了普通话、气息等实践。</w:t>
      </w:r>
    </w:p>
    <w:p w:rsidR="002F4A3F" w:rsidRDefault="002F4A3F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2F4A3F" w:rsidRDefault="002F4A3F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2F4A3F" w:rsidRDefault="002F4A3F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2F4A3F" w:rsidRDefault="002F4A3F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2F4A3F" w:rsidRDefault="00D26A81" w:rsidP="00485C6F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的关联性（必填项）</w:t>
      </w:r>
    </w:p>
    <w:tbl>
      <w:tblPr>
        <w:tblStyle w:val="a7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/>
      </w:tblPr>
      <w:tblGrid>
        <w:gridCol w:w="6803"/>
        <w:gridCol w:w="727"/>
      </w:tblGrid>
      <w:tr w:rsidR="002F4A3F">
        <w:tc>
          <w:tcPr>
            <w:tcW w:w="6803" w:type="dxa"/>
          </w:tcPr>
          <w:p w:rsidR="002F4A3F" w:rsidRDefault="00D26A8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2F4A3F" w:rsidRDefault="00D26A8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2F4A3F">
        <w:tc>
          <w:tcPr>
            <w:tcW w:w="6803" w:type="dxa"/>
            <w:vAlign w:val="center"/>
          </w:tcPr>
          <w:p w:rsidR="002F4A3F" w:rsidRDefault="00D26A81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LO11：应用书面或口头形式，阐释自己的观点，有效沟通。</w:t>
            </w:r>
          </w:p>
        </w:tc>
        <w:tc>
          <w:tcPr>
            <w:tcW w:w="727" w:type="dxa"/>
            <w:vAlign w:val="center"/>
          </w:tcPr>
          <w:p w:rsidR="002F4A3F" w:rsidRDefault="00D26A8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2F4A3F">
        <w:tc>
          <w:tcPr>
            <w:tcW w:w="6803" w:type="dxa"/>
            <w:vAlign w:val="center"/>
          </w:tcPr>
          <w:p w:rsidR="002F4A3F" w:rsidRDefault="00D26A8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能根据未来工作需要确定自己的学习目标，并主动通过信息搜索、讨论、质疑、实践、创造等方法来实现学习目标。</w:t>
            </w:r>
          </w:p>
        </w:tc>
        <w:tc>
          <w:tcPr>
            <w:tcW w:w="727" w:type="dxa"/>
            <w:vAlign w:val="center"/>
          </w:tcPr>
          <w:p w:rsidR="002F4A3F" w:rsidRDefault="00D26A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2F4A3F">
        <w:tc>
          <w:tcPr>
            <w:tcW w:w="6803" w:type="dxa"/>
            <w:vAlign w:val="center"/>
          </w:tcPr>
          <w:p w:rsidR="002F4A3F" w:rsidRDefault="00D26A8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  <w:r>
              <w:rPr>
                <w:rFonts w:ascii="宋体" w:hAnsi="宋体" w:cs="DFKaiShu-SB-Estd-BF"/>
                <w:kern w:val="0"/>
                <w:szCs w:val="21"/>
              </w:rPr>
              <w:t>信息辨识与</w:t>
            </w:r>
            <w:r>
              <w:rPr>
                <w:rFonts w:ascii="宋体" w:hAnsi="宋体" w:cs="DFKaiShu-SB-Estd-BF" w:hint="eastAsia"/>
                <w:kern w:val="0"/>
                <w:szCs w:val="21"/>
              </w:rPr>
              <w:t>判断</w:t>
            </w:r>
            <w:r>
              <w:rPr>
                <w:rFonts w:ascii="宋体" w:hAnsi="宋体" w:cs="DFKaiShu-SB-Estd-BF"/>
                <w:kern w:val="0"/>
                <w:szCs w:val="21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能有效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地对信息进行性质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辨识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和价值判断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，具有</w:t>
            </w:r>
            <w:r>
              <w:rPr>
                <w:rFonts w:ascii="宋体" w:hAnsi="宋体" w:cs="DFKaiShu-SB-Estd-BF" w:hint="eastAsia"/>
                <w:kern w:val="0"/>
                <w:szCs w:val="21"/>
              </w:rPr>
              <w:t>信息选择和</w:t>
            </w:r>
            <w:r>
              <w:rPr>
                <w:rFonts w:ascii="宋体" w:hAnsi="宋体" w:cs="DFKaiShu-SB-Estd-BF"/>
                <w:kern w:val="0"/>
                <w:szCs w:val="21"/>
              </w:rPr>
              <w:t>整合能力。</w:t>
            </w:r>
          </w:p>
        </w:tc>
        <w:tc>
          <w:tcPr>
            <w:tcW w:w="727" w:type="dxa"/>
            <w:vAlign w:val="center"/>
          </w:tcPr>
          <w:p w:rsidR="002F4A3F" w:rsidRDefault="002F4A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F4A3F">
        <w:tc>
          <w:tcPr>
            <w:tcW w:w="6803" w:type="dxa"/>
            <w:vAlign w:val="center"/>
          </w:tcPr>
          <w:p w:rsidR="002F4A3F" w:rsidRDefault="00D26A8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  <w:r>
              <w:rPr>
                <w:rFonts w:ascii="宋体" w:hAnsi="宋体" w:cs="DFKaiShu-SB-Estd-BF"/>
                <w:kern w:val="0"/>
                <w:szCs w:val="21"/>
              </w:rPr>
              <w:t>新闻采访与公关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：具有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基本的人际交往能力，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对不同的人采用不同的沟通方式，能有效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完成新闻采访工</w:t>
            </w:r>
            <w:r>
              <w:rPr>
                <w:rFonts w:hint="eastAsia"/>
              </w:rPr>
              <w:t>作，具备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公关能力。</w:t>
            </w:r>
          </w:p>
        </w:tc>
        <w:tc>
          <w:tcPr>
            <w:tcW w:w="727" w:type="dxa"/>
            <w:vAlign w:val="center"/>
          </w:tcPr>
          <w:p w:rsidR="002F4A3F" w:rsidRDefault="002F4A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F4A3F">
        <w:tc>
          <w:tcPr>
            <w:tcW w:w="6803" w:type="dxa"/>
            <w:vAlign w:val="center"/>
          </w:tcPr>
          <w:p w:rsidR="002F4A3F" w:rsidRDefault="00D26A8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  <w:r>
              <w:rPr>
                <w:rFonts w:ascii="宋体" w:hAnsi="宋体" w:cs="DFKaiShu-SB-Estd-BF"/>
                <w:kern w:val="0"/>
                <w:szCs w:val="21"/>
              </w:rPr>
              <w:t>文稿写作与编辑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掌握</w:t>
            </w:r>
            <w:r>
              <w:rPr>
                <w:rFonts w:hint="eastAsia"/>
              </w:rPr>
              <w:t>各类新闻文体的写作方法，文字通顺</w:t>
            </w:r>
            <w:r>
              <w:t>、</w:t>
            </w:r>
            <w:r>
              <w:rPr>
                <w:rFonts w:hint="eastAsia"/>
              </w:rPr>
              <w:t>内容充实</w:t>
            </w:r>
            <w:r>
              <w:t>、</w:t>
            </w:r>
            <w:r>
              <w:rPr>
                <w:rFonts w:hint="eastAsia"/>
              </w:rPr>
              <w:t>有传播价值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，能针对不同的媒介</w:t>
            </w:r>
            <w:r>
              <w:rPr>
                <w:rFonts w:hint="eastAsia"/>
              </w:rPr>
              <w:t>进行文稿的写作和编辑</w:t>
            </w:r>
            <w:r>
              <w:rPr>
                <w:rFonts w:ascii="宋体" w:hAnsi="宋体" w:cs="DFKaiShu-SB-Estd-BF"/>
                <w:kern w:val="0"/>
                <w:szCs w:val="21"/>
              </w:rPr>
              <w:t>。</w:t>
            </w:r>
          </w:p>
        </w:tc>
        <w:tc>
          <w:tcPr>
            <w:tcW w:w="727" w:type="dxa"/>
            <w:vAlign w:val="center"/>
          </w:tcPr>
          <w:p w:rsidR="002F4A3F" w:rsidRDefault="002F4A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F4A3F">
        <w:tc>
          <w:tcPr>
            <w:tcW w:w="6803" w:type="dxa"/>
            <w:vAlign w:val="center"/>
          </w:tcPr>
          <w:p w:rsidR="002F4A3F" w:rsidRDefault="00D26A8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  <w:r>
              <w:rPr>
                <w:rFonts w:ascii="宋体" w:hAnsi="宋体" w:cs="DFKaiShu-SB-Estd-BF"/>
                <w:kern w:val="0"/>
                <w:szCs w:val="21"/>
              </w:rPr>
              <w:t>活动策划与</w:t>
            </w:r>
            <w:r>
              <w:rPr>
                <w:rFonts w:ascii="宋体" w:hAnsi="宋体" w:cs="DFKaiShu-SB-Estd-BF" w:hint="eastAsia"/>
                <w:kern w:val="0"/>
                <w:szCs w:val="21"/>
              </w:rPr>
              <w:t>执行</w:t>
            </w:r>
            <w:r>
              <w:rPr>
                <w:rFonts w:ascii="宋体" w:hAnsi="宋体" w:cs="DFKaiShu-SB-Estd-BF"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能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根据不同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的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主题进行</w:t>
            </w:r>
            <w:r>
              <w:rPr>
                <w:rFonts w:ascii="宋体" w:hAnsi="宋体" w:cs="DFKaiShu-SB-Estd-BF" w:hint="eastAsia"/>
                <w:kern w:val="0"/>
                <w:szCs w:val="21"/>
              </w:rPr>
              <w:t>活动</w:t>
            </w:r>
            <w:r>
              <w:rPr>
                <w:rFonts w:ascii="宋体" w:hAnsi="宋体" w:cs="DFKaiShu-SB-Estd-BF"/>
                <w:kern w:val="0"/>
                <w:szCs w:val="21"/>
              </w:rPr>
              <w:t>策划</w:t>
            </w:r>
            <w:r>
              <w:rPr>
                <w:rFonts w:ascii="宋体" w:hAnsi="宋体" w:cs="DFKaiShu-SB-Estd-BF" w:hint="eastAsia"/>
                <w:kern w:val="0"/>
                <w:szCs w:val="21"/>
              </w:rPr>
              <w:t>以及</w:t>
            </w:r>
            <w:r>
              <w:rPr>
                <w:rFonts w:ascii="宋体" w:hAnsi="宋体" w:cs="DFKaiShu-SB-Estd-BF"/>
                <w:kern w:val="0"/>
                <w:szCs w:val="21"/>
              </w:rPr>
              <w:t>相关的品牌推广工</w:t>
            </w:r>
            <w:r>
              <w:rPr>
                <w:rFonts w:ascii="宋体" w:hAnsi="宋体" w:cs="DFKaiShu-SB-Estd-BF" w:hint="eastAsia"/>
                <w:kern w:val="0"/>
                <w:szCs w:val="21"/>
              </w:rPr>
              <w:t>作</w:t>
            </w:r>
            <w:r>
              <w:rPr>
                <w:rFonts w:ascii="宋体" w:hAnsi="宋体" w:cs="DFKaiShu-SB-Estd-BF"/>
                <w:kern w:val="0"/>
                <w:szCs w:val="21"/>
              </w:rPr>
              <w:t>。</w:t>
            </w:r>
          </w:p>
        </w:tc>
        <w:tc>
          <w:tcPr>
            <w:tcW w:w="727" w:type="dxa"/>
            <w:vAlign w:val="center"/>
          </w:tcPr>
          <w:p w:rsidR="002F4A3F" w:rsidRDefault="002F4A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F4A3F">
        <w:tc>
          <w:tcPr>
            <w:tcW w:w="6803" w:type="dxa"/>
            <w:vAlign w:val="center"/>
          </w:tcPr>
          <w:p w:rsidR="002F4A3F" w:rsidRDefault="00D26A8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LO35：</w:t>
            </w:r>
            <w:r>
              <w:rPr>
                <w:rFonts w:ascii="宋体" w:hAnsi="宋体" w:cs="DFKaiShu-SB-Estd-BF"/>
                <w:kern w:val="0"/>
                <w:szCs w:val="21"/>
              </w:rPr>
              <w:t>媒介</w:t>
            </w:r>
            <w:r>
              <w:rPr>
                <w:rFonts w:ascii="宋体" w:hAnsi="宋体" w:cs="DFKaiShu-SB-Estd-BF" w:hint="eastAsia"/>
                <w:kern w:val="0"/>
                <w:szCs w:val="21"/>
              </w:rPr>
              <w:t>应用</w:t>
            </w:r>
            <w:r>
              <w:rPr>
                <w:rFonts w:ascii="宋体" w:hAnsi="宋体" w:cs="DFKaiShu-SB-Estd-BF"/>
                <w:kern w:val="0"/>
                <w:szCs w:val="21"/>
              </w:rPr>
              <w:t>与发展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能较好地应用</w:t>
            </w:r>
            <w:r>
              <w:rPr>
                <w:rFonts w:ascii="宋体" w:hAnsi="宋体" w:cs="DFKaiShu-SB-Estd-BF"/>
                <w:kern w:val="0"/>
                <w:szCs w:val="21"/>
              </w:rPr>
              <w:t>多种常用传播媒介，并能与时俱进地</w:t>
            </w:r>
            <w:r>
              <w:rPr>
                <w:rFonts w:ascii="宋体" w:hAnsi="宋体" w:cs="DFKaiShu-SB-Estd-BF" w:hint="eastAsia"/>
                <w:kern w:val="0"/>
                <w:szCs w:val="21"/>
              </w:rPr>
              <w:t>掌握</w:t>
            </w:r>
            <w:r>
              <w:rPr>
                <w:rFonts w:hint="eastAsia"/>
              </w:rPr>
              <w:t>岗位所要求的</w:t>
            </w:r>
            <w:r>
              <w:rPr>
                <w:rFonts w:ascii="宋体" w:hAnsi="宋体" w:cs="DFKaiShu-SB-Estd-BF"/>
                <w:kern w:val="0"/>
                <w:szCs w:val="21"/>
              </w:rPr>
              <w:t>新媒介技术。</w:t>
            </w:r>
          </w:p>
        </w:tc>
        <w:tc>
          <w:tcPr>
            <w:tcW w:w="727" w:type="dxa"/>
            <w:vAlign w:val="center"/>
          </w:tcPr>
          <w:p w:rsidR="002F4A3F" w:rsidRDefault="00D26A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2F4A3F">
        <w:tc>
          <w:tcPr>
            <w:tcW w:w="6803" w:type="dxa"/>
            <w:vAlign w:val="center"/>
          </w:tcPr>
          <w:p w:rsidR="002F4A3F" w:rsidRDefault="00D26A8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遵守纪律、守信守责；具有耐挫折、抗压等能力。</w:t>
            </w:r>
          </w:p>
        </w:tc>
        <w:tc>
          <w:tcPr>
            <w:tcW w:w="727" w:type="dxa"/>
            <w:vAlign w:val="center"/>
          </w:tcPr>
          <w:p w:rsidR="002F4A3F" w:rsidRDefault="002F4A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F4A3F">
        <w:tc>
          <w:tcPr>
            <w:tcW w:w="6803" w:type="dxa"/>
            <w:vAlign w:val="center"/>
          </w:tcPr>
          <w:p w:rsidR="002F4A3F" w:rsidRDefault="00D26A8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与团队保持良好关系，</w:t>
            </w:r>
            <w:r>
              <w:rPr>
                <w:rFonts w:hint="eastAsia"/>
              </w:rPr>
              <w:t>做团队中的积极成员</w:t>
            </w:r>
            <w:r>
              <w:t>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协同</w:t>
            </w:r>
            <w:r>
              <w:rPr>
                <w:rFonts w:hint="eastAsia"/>
              </w:rPr>
              <w:t>伙伴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创造性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地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解决问题。</w:t>
            </w:r>
          </w:p>
        </w:tc>
        <w:tc>
          <w:tcPr>
            <w:tcW w:w="727" w:type="dxa"/>
            <w:vAlign w:val="center"/>
          </w:tcPr>
          <w:p w:rsidR="002F4A3F" w:rsidRDefault="00D26A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2F4A3F">
        <w:trPr>
          <w:trHeight w:val="363"/>
        </w:trPr>
        <w:tc>
          <w:tcPr>
            <w:tcW w:w="6803" w:type="dxa"/>
            <w:vAlign w:val="center"/>
          </w:tcPr>
          <w:p w:rsidR="002F4A3F" w:rsidRDefault="00D26A8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具备一定的信息素养，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能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综合运用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现代信息技术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知识和技能解决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工作中的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实际问题。</w:t>
            </w:r>
          </w:p>
        </w:tc>
        <w:tc>
          <w:tcPr>
            <w:tcW w:w="727" w:type="dxa"/>
            <w:vAlign w:val="center"/>
          </w:tcPr>
          <w:p w:rsidR="002F4A3F" w:rsidRDefault="002F4A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F4A3F">
        <w:tc>
          <w:tcPr>
            <w:tcW w:w="6803" w:type="dxa"/>
            <w:vAlign w:val="center"/>
          </w:tcPr>
          <w:p w:rsidR="002F4A3F" w:rsidRDefault="00D26A8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愿意服务他人、服务企业、服务社会；为人热忱，富于爱心，懂得感恩。</w:t>
            </w:r>
          </w:p>
        </w:tc>
        <w:tc>
          <w:tcPr>
            <w:tcW w:w="727" w:type="dxa"/>
            <w:vAlign w:val="center"/>
          </w:tcPr>
          <w:p w:rsidR="002F4A3F" w:rsidRDefault="00D26A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2F4A3F">
        <w:tc>
          <w:tcPr>
            <w:tcW w:w="6803" w:type="dxa"/>
            <w:vAlign w:val="center"/>
          </w:tcPr>
          <w:p w:rsidR="002F4A3F" w:rsidRDefault="00D26A8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愿意服务他人、服务企业、服务社会；为人热忱，富于爱心，懂得感恩。</w:t>
            </w:r>
          </w:p>
        </w:tc>
        <w:tc>
          <w:tcPr>
            <w:tcW w:w="727" w:type="dxa"/>
            <w:vAlign w:val="center"/>
          </w:tcPr>
          <w:p w:rsidR="002F4A3F" w:rsidRDefault="002F4A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2F4A3F" w:rsidRDefault="002F4A3F"/>
    <w:p w:rsidR="002F4A3F" w:rsidRDefault="00D26A81" w:rsidP="00485C6F">
      <w:pPr>
        <w:widowControl/>
        <w:spacing w:beforeLines="50" w:afterLines="50" w:line="288" w:lineRule="auto"/>
        <w:ind w:firstLineChars="150" w:firstLine="360"/>
        <w:jc w:val="left"/>
        <w:rPr>
          <w:sz w:val="20"/>
          <w:szCs w:val="20"/>
        </w:rPr>
      </w:pPr>
      <w:r>
        <w:rPr>
          <w:rFonts w:ascii="黑体" w:eastAsia="黑体" w:hAnsi="宋体" w:hint="eastAsia"/>
          <w:sz w:val="24"/>
          <w:highlight w:val="yellow"/>
        </w:rPr>
        <w:t>五、</w:t>
      </w:r>
      <w:r>
        <w:rPr>
          <w:rFonts w:ascii="黑体" w:eastAsia="黑体" w:hAnsi="宋体"/>
          <w:sz w:val="24"/>
          <w:highlight w:val="yellow"/>
        </w:rPr>
        <w:t>课程</w:t>
      </w:r>
      <w:r>
        <w:rPr>
          <w:rFonts w:ascii="黑体" w:eastAsia="黑体" w:hAnsi="宋体" w:hint="eastAsia"/>
          <w:sz w:val="24"/>
          <w:highlight w:val="yellow"/>
        </w:rPr>
        <w:t>目标/课程预期学习成果</w:t>
      </w:r>
    </w:p>
    <w:p w:rsidR="002F4A3F" w:rsidRDefault="002F4A3F">
      <w:pPr>
        <w:spacing w:line="360" w:lineRule="auto"/>
        <w:ind w:firstLineChars="250" w:firstLine="600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75"/>
        <w:gridCol w:w="2470"/>
        <w:gridCol w:w="2199"/>
        <w:gridCol w:w="1276"/>
      </w:tblGrid>
      <w:tr w:rsidR="002F4A3F">
        <w:tc>
          <w:tcPr>
            <w:tcW w:w="535" w:type="dxa"/>
            <w:shd w:val="clear" w:color="auto" w:fill="auto"/>
          </w:tcPr>
          <w:p w:rsidR="002F4A3F" w:rsidRDefault="00D26A8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2F4A3F" w:rsidRDefault="00D26A8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2F4A3F" w:rsidRDefault="00D26A8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2F4A3F" w:rsidRDefault="00D26A8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2F4A3F" w:rsidRDefault="00D26A8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（细化的预期学习成果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2F4A3F" w:rsidRDefault="00D26A8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4A3F" w:rsidRDefault="00D26A8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2F4A3F">
        <w:tc>
          <w:tcPr>
            <w:tcW w:w="535" w:type="dxa"/>
            <w:shd w:val="clear" w:color="auto" w:fill="auto"/>
          </w:tcPr>
          <w:p w:rsidR="002F4A3F" w:rsidRDefault="00D26A8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F4A3F" w:rsidRDefault="00D26A8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LO211</w:t>
            </w:r>
          </w:p>
        </w:tc>
        <w:tc>
          <w:tcPr>
            <w:tcW w:w="2470" w:type="dxa"/>
            <w:shd w:val="clear" w:color="auto" w:fill="auto"/>
          </w:tcPr>
          <w:p w:rsidR="002F4A3F" w:rsidRDefault="00D26A8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能够根据未来媒体的走势来确定现阶段自主计划</w:t>
            </w:r>
          </w:p>
        </w:tc>
        <w:tc>
          <w:tcPr>
            <w:tcW w:w="2199" w:type="dxa"/>
            <w:shd w:val="clear" w:color="auto" w:fill="auto"/>
          </w:tcPr>
          <w:p w:rsidR="002F4A3F" w:rsidRDefault="00D26A8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从课后布置的练习中得以体现</w:t>
            </w:r>
          </w:p>
        </w:tc>
        <w:tc>
          <w:tcPr>
            <w:tcW w:w="1276" w:type="dxa"/>
            <w:shd w:val="clear" w:color="auto" w:fill="auto"/>
          </w:tcPr>
          <w:p w:rsidR="002F4A3F" w:rsidRDefault="00D26A8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配音中是否能良好体现现在走势。</w:t>
            </w:r>
          </w:p>
        </w:tc>
      </w:tr>
      <w:tr w:rsidR="002F4A3F">
        <w:tc>
          <w:tcPr>
            <w:tcW w:w="535" w:type="dxa"/>
            <w:vMerge w:val="restart"/>
            <w:shd w:val="clear" w:color="auto" w:fill="auto"/>
          </w:tcPr>
          <w:p w:rsidR="002F4A3F" w:rsidRDefault="00D26A8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2F4A3F" w:rsidRDefault="00D26A8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</w:t>
            </w:r>
          </w:p>
        </w:tc>
        <w:tc>
          <w:tcPr>
            <w:tcW w:w="2470" w:type="dxa"/>
            <w:shd w:val="clear" w:color="auto" w:fill="auto"/>
          </w:tcPr>
          <w:p w:rsidR="002F4A3F" w:rsidRDefault="00D26A8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1.能够基本掌握播音主持的理论，并且可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以完成播音主持的工作。</w:t>
            </w:r>
          </w:p>
        </w:tc>
        <w:tc>
          <w:tcPr>
            <w:tcW w:w="2199" w:type="dxa"/>
            <w:shd w:val="clear" w:color="auto" w:fill="auto"/>
          </w:tcPr>
          <w:p w:rsidR="002F4A3F" w:rsidRDefault="00D26A8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lastRenderedPageBreak/>
              <w:t>进行理论讲解与大量的发声及其主持</w:t>
            </w:r>
            <w:r>
              <w:rPr>
                <w:rFonts w:ascii="黑体" w:eastAsia="黑体" w:hAnsi="宋体" w:hint="eastAsia"/>
                <w:sz w:val="24"/>
              </w:rPr>
              <w:lastRenderedPageBreak/>
              <w:t>技巧练习</w:t>
            </w:r>
          </w:p>
        </w:tc>
        <w:tc>
          <w:tcPr>
            <w:tcW w:w="1276" w:type="dxa"/>
            <w:shd w:val="clear" w:color="auto" w:fill="auto"/>
          </w:tcPr>
          <w:p w:rsidR="002F4A3F" w:rsidRDefault="00D26A8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lastRenderedPageBreak/>
              <w:t>进行模拟主持活动</w:t>
            </w:r>
          </w:p>
        </w:tc>
      </w:tr>
      <w:tr w:rsidR="002F4A3F">
        <w:tc>
          <w:tcPr>
            <w:tcW w:w="535" w:type="dxa"/>
            <w:vMerge/>
            <w:shd w:val="clear" w:color="auto" w:fill="auto"/>
          </w:tcPr>
          <w:p w:rsidR="002F4A3F" w:rsidRDefault="002F4A3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2F4A3F" w:rsidRDefault="002F4A3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2F4A3F" w:rsidRDefault="00D26A8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2.拿到新闻稿件之后能在最快的速度完成备稿、口播、录制。</w:t>
            </w:r>
          </w:p>
        </w:tc>
        <w:tc>
          <w:tcPr>
            <w:tcW w:w="2199" w:type="dxa"/>
            <w:shd w:val="clear" w:color="auto" w:fill="auto"/>
          </w:tcPr>
          <w:p w:rsidR="002F4A3F" w:rsidRDefault="00D26A8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进行大量的播音练习</w:t>
            </w:r>
          </w:p>
        </w:tc>
        <w:tc>
          <w:tcPr>
            <w:tcW w:w="1276" w:type="dxa"/>
            <w:shd w:val="clear" w:color="auto" w:fill="auto"/>
          </w:tcPr>
          <w:p w:rsidR="002F4A3F" w:rsidRDefault="00D26A8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配音练习</w:t>
            </w:r>
          </w:p>
        </w:tc>
      </w:tr>
      <w:tr w:rsidR="002F4A3F">
        <w:tc>
          <w:tcPr>
            <w:tcW w:w="535" w:type="dxa"/>
            <w:vMerge/>
            <w:shd w:val="clear" w:color="auto" w:fill="auto"/>
          </w:tcPr>
          <w:p w:rsidR="002F4A3F" w:rsidRDefault="002F4A3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2F4A3F" w:rsidRDefault="002F4A3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2F4A3F" w:rsidRDefault="00D26A8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3.能够认准是否一个主持人有良好的技巧。</w:t>
            </w:r>
          </w:p>
        </w:tc>
        <w:tc>
          <w:tcPr>
            <w:tcW w:w="2199" w:type="dxa"/>
            <w:shd w:val="clear" w:color="auto" w:fill="auto"/>
          </w:tcPr>
          <w:p w:rsidR="002F4A3F" w:rsidRDefault="00D26A8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视频学习及评价。</w:t>
            </w:r>
          </w:p>
        </w:tc>
        <w:tc>
          <w:tcPr>
            <w:tcW w:w="1276" w:type="dxa"/>
            <w:shd w:val="clear" w:color="auto" w:fill="auto"/>
          </w:tcPr>
          <w:p w:rsidR="002F4A3F" w:rsidRDefault="00D26A8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评价练习</w:t>
            </w:r>
          </w:p>
        </w:tc>
      </w:tr>
      <w:tr w:rsidR="002F4A3F">
        <w:tc>
          <w:tcPr>
            <w:tcW w:w="535" w:type="dxa"/>
            <w:vMerge w:val="restart"/>
            <w:shd w:val="clear" w:color="auto" w:fill="auto"/>
          </w:tcPr>
          <w:p w:rsidR="002F4A3F" w:rsidRDefault="00D26A8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2F4A3F" w:rsidRDefault="00D26A8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LO711</w:t>
            </w:r>
          </w:p>
        </w:tc>
        <w:tc>
          <w:tcPr>
            <w:tcW w:w="2470" w:type="dxa"/>
            <w:shd w:val="clear" w:color="auto" w:fill="auto"/>
          </w:tcPr>
          <w:p w:rsidR="002F4A3F" w:rsidRDefault="00D26A8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1.热爱播音主持事业、能够万臣作为播音员、主持人使命。</w:t>
            </w:r>
          </w:p>
        </w:tc>
        <w:tc>
          <w:tcPr>
            <w:tcW w:w="2199" w:type="dxa"/>
            <w:shd w:val="clear" w:color="auto" w:fill="auto"/>
          </w:tcPr>
          <w:p w:rsidR="002F4A3F" w:rsidRDefault="00D26A8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强调学习</w:t>
            </w:r>
          </w:p>
        </w:tc>
        <w:tc>
          <w:tcPr>
            <w:tcW w:w="1276" w:type="dxa"/>
            <w:shd w:val="clear" w:color="auto" w:fill="auto"/>
          </w:tcPr>
          <w:p w:rsidR="002F4A3F" w:rsidRDefault="00D26A8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是否有正确的价值观、职业道德</w:t>
            </w:r>
          </w:p>
        </w:tc>
      </w:tr>
      <w:tr w:rsidR="002F4A3F">
        <w:tc>
          <w:tcPr>
            <w:tcW w:w="535" w:type="dxa"/>
            <w:vMerge/>
            <w:shd w:val="clear" w:color="auto" w:fill="auto"/>
          </w:tcPr>
          <w:p w:rsidR="002F4A3F" w:rsidRDefault="002F4A3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2F4A3F" w:rsidRDefault="002F4A3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2F4A3F" w:rsidRDefault="00D26A8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2.能够用自己专业知识服务他人</w:t>
            </w:r>
          </w:p>
        </w:tc>
        <w:tc>
          <w:tcPr>
            <w:tcW w:w="2199" w:type="dxa"/>
            <w:shd w:val="clear" w:color="auto" w:fill="auto"/>
          </w:tcPr>
          <w:p w:rsidR="002F4A3F" w:rsidRDefault="00D26A8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服务社会心理</w:t>
            </w:r>
          </w:p>
        </w:tc>
        <w:tc>
          <w:tcPr>
            <w:tcW w:w="1276" w:type="dxa"/>
            <w:shd w:val="clear" w:color="auto" w:fill="auto"/>
          </w:tcPr>
          <w:p w:rsidR="002F4A3F" w:rsidRDefault="00D26A8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是否有争取的意识</w:t>
            </w:r>
          </w:p>
        </w:tc>
      </w:tr>
    </w:tbl>
    <w:p w:rsidR="002F4A3F" w:rsidRDefault="002F4A3F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2F4A3F" w:rsidRDefault="002F4A3F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2F4A3F" w:rsidRDefault="002F4A3F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2F4A3F" w:rsidRDefault="002F4A3F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2F4A3F" w:rsidRDefault="00D26A81" w:rsidP="00485C6F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  <w:highlight w:val="yellow"/>
        </w:rPr>
        <w:t>六、</w:t>
      </w:r>
      <w:r>
        <w:rPr>
          <w:rFonts w:ascii="黑体" w:eastAsia="黑体" w:hAnsi="宋体"/>
          <w:sz w:val="24"/>
          <w:highlight w:val="yellow"/>
        </w:rPr>
        <w:t>课程内容（必填项）</w:t>
      </w:r>
    </w:p>
    <w:p w:rsidR="00B007F7" w:rsidRDefault="00B007F7">
      <w:pPr>
        <w:snapToGrid w:val="0"/>
        <w:spacing w:line="288" w:lineRule="auto"/>
        <w:rPr>
          <w:rFonts w:hint="eastAsia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</w:t>
      </w:r>
      <w:r>
        <w:rPr>
          <w:rFonts w:hint="eastAsia"/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节课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开篇讲话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给学生讲解此门课程的主要内容、学习方法及评分标准等</w:t>
      </w:r>
    </w:p>
    <w:p w:rsidR="002F4A3F" w:rsidRDefault="00EA1FE2">
      <w:pPr>
        <w:snapToGrid w:val="0"/>
        <w:spacing w:line="288" w:lineRule="auto"/>
        <w:rPr>
          <w:rFonts w:hint="eastAsia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第一单元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纪录片配音</w:t>
      </w:r>
    </w:p>
    <w:p w:rsidR="00B007F7" w:rsidRDefault="00B007F7">
      <w:pPr>
        <w:snapToGrid w:val="0"/>
        <w:spacing w:line="288" w:lineRule="auto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给学生讲解什么是</w:t>
      </w:r>
      <w:r w:rsidR="00564158">
        <w:rPr>
          <w:rFonts w:hint="eastAsia"/>
          <w:bCs/>
          <w:sz w:val="20"/>
          <w:szCs w:val="20"/>
        </w:rPr>
        <w:t>纪录片，纪录片在配音的要求、准则、注意事项，纪录片配音练习</w:t>
      </w:r>
    </w:p>
    <w:p w:rsidR="00485C6F" w:rsidRDefault="00B007F7">
      <w:pPr>
        <w:snapToGrid w:val="0"/>
        <w:spacing w:line="288" w:lineRule="auto"/>
        <w:rPr>
          <w:rFonts w:hint="eastAsia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节课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理论课：纪录片配音的理论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实验课：配音练习</w:t>
      </w:r>
    </w:p>
    <w:p w:rsidR="00B007F7" w:rsidRDefault="00B007F7">
      <w:pPr>
        <w:snapToGrid w:val="0"/>
        <w:spacing w:line="288" w:lineRule="auto"/>
        <w:rPr>
          <w:rFonts w:hint="eastAsia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</w:t>
      </w:r>
      <w:r>
        <w:rPr>
          <w:rFonts w:hint="eastAsia"/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节课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理论课：纪录片配音的理论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实验课：配音练习</w:t>
      </w:r>
    </w:p>
    <w:p w:rsidR="00B007F7" w:rsidRDefault="00B007F7">
      <w:pPr>
        <w:snapToGrid w:val="0"/>
        <w:spacing w:line="288" w:lineRule="auto"/>
        <w:rPr>
          <w:rFonts w:hint="eastAsia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</w:t>
      </w:r>
      <w:r>
        <w:rPr>
          <w:rFonts w:hint="eastAsia"/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节课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理论课：纪录片配音的理论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实验课：配音练习</w:t>
      </w:r>
    </w:p>
    <w:p w:rsidR="00B007F7" w:rsidRDefault="00B007F7">
      <w:pPr>
        <w:snapToGrid w:val="0"/>
        <w:spacing w:line="288" w:lineRule="auto"/>
        <w:rPr>
          <w:rFonts w:hint="eastAsia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</w:t>
      </w:r>
      <w:r>
        <w:rPr>
          <w:rFonts w:hint="eastAsia"/>
          <w:bCs/>
          <w:sz w:val="20"/>
          <w:szCs w:val="20"/>
        </w:rPr>
        <w:t>5</w:t>
      </w:r>
      <w:r w:rsidR="00564158">
        <w:rPr>
          <w:rFonts w:hint="eastAsia"/>
          <w:bCs/>
          <w:sz w:val="20"/>
          <w:szCs w:val="20"/>
        </w:rPr>
        <w:t>节课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理论课：纪录片配音的理论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实验课：配音练习</w:t>
      </w:r>
    </w:p>
    <w:p w:rsidR="00B007F7" w:rsidRDefault="00B007F7">
      <w:pPr>
        <w:snapToGrid w:val="0"/>
        <w:spacing w:line="288" w:lineRule="auto"/>
        <w:rPr>
          <w:rFonts w:hint="eastAsia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</w:t>
      </w:r>
      <w:r>
        <w:rPr>
          <w:rFonts w:hint="eastAsia"/>
          <w:bCs/>
          <w:sz w:val="20"/>
          <w:szCs w:val="20"/>
        </w:rPr>
        <w:t>6</w:t>
      </w:r>
      <w:r w:rsidR="00564158">
        <w:rPr>
          <w:rFonts w:hint="eastAsia"/>
          <w:bCs/>
          <w:sz w:val="20"/>
          <w:szCs w:val="20"/>
        </w:rPr>
        <w:t>节课</w:t>
      </w:r>
      <w:r>
        <w:rPr>
          <w:rFonts w:hint="eastAsia"/>
          <w:bCs/>
          <w:sz w:val="20"/>
          <w:szCs w:val="20"/>
        </w:rPr>
        <w:t xml:space="preserve"> </w:t>
      </w:r>
      <w:r w:rsidR="00564158">
        <w:rPr>
          <w:rFonts w:hint="eastAsia"/>
          <w:bCs/>
          <w:sz w:val="20"/>
          <w:szCs w:val="20"/>
        </w:rPr>
        <w:t>实验课（</w:t>
      </w:r>
      <w:r w:rsidR="00564158">
        <w:rPr>
          <w:rFonts w:hint="eastAsia"/>
          <w:bCs/>
          <w:sz w:val="20"/>
          <w:szCs w:val="20"/>
        </w:rPr>
        <w:t>2</w:t>
      </w:r>
      <w:r w:rsidR="00564158">
        <w:rPr>
          <w:rFonts w:hint="eastAsia"/>
          <w:bCs/>
          <w:sz w:val="20"/>
          <w:szCs w:val="20"/>
        </w:rPr>
        <w:t>课时）：纪录片配音考试</w:t>
      </w:r>
    </w:p>
    <w:p w:rsidR="00EA1FE2" w:rsidRDefault="00EA1FE2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hint="eastAsia"/>
          <w:bCs/>
          <w:sz w:val="20"/>
          <w:szCs w:val="20"/>
        </w:rPr>
        <w:t>第二单元</w:t>
      </w:r>
      <w:r>
        <w:rPr>
          <w:rFonts w:hint="eastAsia"/>
          <w:bCs/>
          <w:sz w:val="20"/>
          <w:szCs w:val="20"/>
        </w:rPr>
        <w:t xml:space="preserve"> </w:t>
      </w:r>
      <w:r w:rsidR="00163940">
        <w:rPr>
          <w:rFonts w:hint="eastAsia"/>
          <w:bCs/>
          <w:sz w:val="20"/>
          <w:szCs w:val="20"/>
        </w:rPr>
        <w:t>影视剧配音（</w:t>
      </w:r>
      <w:r w:rsidR="00163940">
        <w:rPr>
          <w:rFonts w:hint="eastAsia"/>
          <w:bCs/>
          <w:sz w:val="20"/>
          <w:szCs w:val="20"/>
        </w:rPr>
        <w:t>1</w:t>
      </w:r>
      <w:r w:rsidR="00163940">
        <w:rPr>
          <w:rFonts w:hint="eastAsia"/>
          <w:bCs/>
          <w:sz w:val="20"/>
          <w:szCs w:val="20"/>
        </w:rPr>
        <w:t>）寓言故事</w:t>
      </w:r>
    </w:p>
    <w:p w:rsidR="00564158" w:rsidRDefault="00564158" w:rsidP="00564158">
      <w:pPr>
        <w:snapToGrid w:val="0"/>
        <w:spacing w:line="288" w:lineRule="auto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给学生讲解什么是</w:t>
      </w:r>
      <w:r w:rsidR="00163940">
        <w:rPr>
          <w:rFonts w:hint="eastAsia"/>
          <w:bCs/>
          <w:sz w:val="20"/>
          <w:szCs w:val="20"/>
        </w:rPr>
        <w:t>寓言故事</w:t>
      </w:r>
      <w:r>
        <w:rPr>
          <w:rFonts w:hint="eastAsia"/>
          <w:bCs/>
          <w:sz w:val="20"/>
          <w:szCs w:val="20"/>
        </w:rPr>
        <w:t>，</w:t>
      </w:r>
      <w:r w:rsidR="00163940">
        <w:rPr>
          <w:rFonts w:hint="eastAsia"/>
          <w:bCs/>
          <w:sz w:val="20"/>
          <w:szCs w:val="20"/>
        </w:rPr>
        <w:t>寓言故事在播送的时候的注意事项、要求、准则，寓言故事播送练习</w:t>
      </w:r>
    </w:p>
    <w:p w:rsidR="00564158" w:rsidRDefault="00564158" w:rsidP="00564158">
      <w:pPr>
        <w:snapToGrid w:val="0"/>
        <w:spacing w:line="288" w:lineRule="auto"/>
        <w:rPr>
          <w:rFonts w:hint="eastAsia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节课</w:t>
      </w:r>
      <w:r>
        <w:rPr>
          <w:rFonts w:hint="eastAsia"/>
          <w:bCs/>
          <w:sz w:val="20"/>
          <w:szCs w:val="20"/>
        </w:rPr>
        <w:t xml:space="preserve"> </w:t>
      </w:r>
      <w:r w:rsidR="00163940">
        <w:rPr>
          <w:rFonts w:hint="eastAsia"/>
          <w:bCs/>
          <w:sz w:val="20"/>
          <w:szCs w:val="20"/>
        </w:rPr>
        <w:t>理论课：寓言故事</w:t>
      </w:r>
      <w:r>
        <w:rPr>
          <w:rFonts w:hint="eastAsia"/>
          <w:bCs/>
          <w:sz w:val="20"/>
          <w:szCs w:val="20"/>
        </w:rPr>
        <w:t>的理论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实验课：配音练习</w:t>
      </w:r>
    </w:p>
    <w:p w:rsidR="00564158" w:rsidRDefault="00564158" w:rsidP="00564158">
      <w:pPr>
        <w:snapToGrid w:val="0"/>
        <w:spacing w:line="288" w:lineRule="auto"/>
        <w:rPr>
          <w:rFonts w:hint="eastAsia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</w:t>
      </w:r>
      <w:r>
        <w:rPr>
          <w:rFonts w:hint="eastAsia"/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节课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理论课：</w:t>
      </w:r>
      <w:r w:rsidR="00163940">
        <w:rPr>
          <w:rFonts w:hint="eastAsia"/>
          <w:bCs/>
          <w:sz w:val="20"/>
          <w:szCs w:val="20"/>
        </w:rPr>
        <w:t>寓言故事</w:t>
      </w:r>
      <w:r>
        <w:rPr>
          <w:rFonts w:hint="eastAsia"/>
          <w:bCs/>
          <w:sz w:val="20"/>
          <w:szCs w:val="20"/>
        </w:rPr>
        <w:t>的理论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实验课：配音练习</w:t>
      </w:r>
    </w:p>
    <w:p w:rsidR="00564158" w:rsidRDefault="00564158" w:rsidP="00564158">
      <w:pPr>
        <w:snapToGrid w:val="0"/>
        <w:spacing w:line="288" w:lineRule="auto"/>
        <w:rPr>
          <w:rFonts w:hint="eastAsia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</w:t>
      </w:r>
      <w:r>
        <w:rPr>
          <w:rFonts w:hint="eastAsia"/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节课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理论课：</w:t>
      </w:r>
      <w:r w:rsidR="00163940">
        <w:rPr>
          <w:rFonts w:hint="eastAsia"/>
          <w:bCs/>
          <w:sz w:val="20"/>
          <w:szCs w:val="20"/>
        </w:rPr>
        <w:t>寓言故事</w:t>
      </w:r>
      <w:r>
        <w:rPr>
          <w:rFonts w:hint="eastAsia"/>
          <w:bCs/>
          <w:sz w:val="20"/>
          <w:szCs w:val="20"/>
        </w:rPr>
        <w:t>的理论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实验课：配音练习</w:t>
      </w:r>
    </w:p>
    <w:p w:rsidR="00564158" w:rsidRDefault="00564158" w:rsidP="00564158">
      <w:pPr>
        <w:snapToGrid w:val="0"/>
        <w:spacing w:line="288" w:lineRule="auto"/>
        <w:rPr>
          <w:rFonts w:hint="eastAsia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</w:t>
      </w:r>
      <w:r>
        <w:rPr>
          <w:rFonts w:hint="eastAsia"/>
          <w:bCs/>
          <w:sz w:val="20"/>
          <w:szCs w:val="20"/>
        </w:rPr>
        <w:t>5</w:t>
      </w:r>
      <w:r>
        <w:rPr>
          <w:rFonts w:hint="eastAsia"/>
          <w:bCs/>
          <w:sz w:val="20"/>
          <w:szCs w:val="20"/>
        </w:rPr>
        <w:t>节课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理论课：</w:t>
      </w:r>
      <w:r w:rsidR="00163940">
        <w:rPr>
          <w:rFonts w:hint="eastAsia"/>
          <w:bCs/>
          <w:sz w:val="20"/>
          <w:szCs w:val="20"/>
        </w:rPr>
        <w:t>寓言故事</w:t>
      </w:r>
      <w:r>
        <w:rPr>
          <w:rFonts w:hint="eastAsia"/>
          <w:bCs/>
          <w:sz w:val="20"/>
          <w:szCs w:val="20"/>
        </w:rPr>
        <w:t>音的理论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实验课：配音练习</w:t>
      </w:r>
    </w:p>
    <w:p w:rsidR="00EA1FE2" w:rsidRDefault="00564158" w:rsidP="00EA1FE2">
      <w:pPr>
        <w:snapToGrid w:val="0"/>
        <w:spacing w:line="288" w:lineRule="auto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</w:t>
      </w:r>
      <w:r>
        <w:rPr>
          <w:rFonts w:hint="eastAsia"/>
          <w:bCs/>
          <w:sz w:val="20"/>
          <w:szCs w:val="20"/>
        </w:rPr>
        <w:t>6</w:t>
      </w:r>
      <w:r>
        <w:rPr>
          <w:rFonts w:hint="eastAsia"/>
          <w:bCs/>
          <w:sz w:val="20"/>
          <w:szCs w:val="20"/>
        </w:rPr>
        <w:t>节课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实验课（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课时）：</w:t>
      </w:r>
      <w:r w:rsidR="00163940">
        <w:rPr>
          <w:rFonts w:hint="eastAsia"/>
          <w:bCs/>
          <w:sz w:val="20"/>
          <w:szCs w:val="20"/>
        </w:rPr>
        <w:t>寓言故事</w:t>
      </w:r>
      <w:r>
        <w:rPr>
          <w:rFonts w:hint="eastAsia"/>
          <w:bCs/>
          <w:sz w:val="20"/>
          <w:szCs w:val="20"/>
        </w:rPr>
        <w:t>考试</w:t>
      </w:r>
    </w:p>
    <w:p w:rsidR="00EA1FE2" w:rsidRDefault="00EA1FE2" w:rsidP="00EA1FE2">
      <w:pPr>
        <w:snapToGrid w:val="0"/>
        <w:spacing w:line="288" w:lineRule="auto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第三单元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影视剧配音</w:t>
      </w:r>
      <w:r w:rsidR="00163940">
        <w:rPr>
          <w:rFonts w:hint="eastAsia"/>
          <w:bCs/>
          <w:sz w:val="20"/>
          <w:szCs w:val="20"/>
        </w:rPr>
        <w:t>（</w:t>
      </w:r>
      <w:r w:rsidR="00163940">
        <w:rPr>
          <w:rFonts w:hint="eastAsia"/>
          <w:bCs/>
          <w:sz w:val="20"/>
          <w:szCs w:val="20"/>
        </w:rPr>
        <w:t>2</w:t>
      </w:r>
      <w:r w:rsidR="00163940">
        <w:rPr>
          <w:rFonts w:hint="eastAsia"/>
          <w:bCs/>
          <w:sz w:val="20"/>
          <w:szCs w:val="20"/>
        </w:rPr>
        <w:t>）</w:t>
      </w:r>
    </w:p>
    <w:p w:rsidR="00707CC0" w:rsidRDefault="00163940" w:rsidP="00707CC0">
      <w:pPr>
        <w:snapToGrid w:val="0"/>
        <w:spacing w:line="288" w:lineRule="auto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给学生讲解什么是影视剧，影视剧在播送的时候的注意事项、要求、准则，应试教育配音练习练习。</w:t>
      </w:r>
      <w:r w:rsidR="00707CC0">
        <w:rPr>
          <w:rFonts w:hint="eastAsia"/>
          <w:bCs/>
          <w:sz w:val="20"/>
          <w:szCs w:val="20"/>
        </w:rPr>
        <w:t>让学生进行电影或电视剧配音的学习。掌握如何分析一部电影或电视的艺术语言、确定基调，知道不同在配音时的区别。</w:t>
      </w:r>
      <w:r w:rsidR="00D26A81">
        <w:rPr>
          <w:rFonts w:hint="eastAsia"/>
          <w:bCs/>
          <w:sz w:val="20"/>
          <w:szCs w:val="20"/>
        </w:rPr>
        <w:t>掌握模拟不同的人物的声音。</w:t>
      </w:r>
    </w:p>
    <w:p w:rsidR="00163940" w:rsidRDefault="00163940" w:rsidP="00163940">
      <w:pPr>
        <w:snapToGrid w:val="0"/>
        <w:spacing w:line="288" w:lineRule="auto"/>
        <w:rPr>
          <w:rFonts w:hint="eastAsia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节课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理论课：影视剧配音的理论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实验课：配音练习</w:t>
      </w:r>
    </w:p>
    <w:p w:rsidR="00163940" w:rsidRDefault="00163940" w:rsidP="00163940">
      <w:pPr>
        <w:snapToGrid w:val="0"/>
        <w:spacing w:line="288" w:lineRule="auto"/>
        <w:rPr>
          <w:rFonts w:hint="eastAsia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</w:t>
      </w:r>
      <w:r>
        <w:rPr>
          <w:rFonts w:hint="eastAsia"/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节课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理论课：影视剧配音的理论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实验课：配音练习</w:t>
      </w:r>
    </w:p>
    <w:p w:rsidR="00163940" w:rsidRDefault="00163940" w:rsidP="00163940">
      <w:pPr>
        <w:snapToGrid w:val="0"/>
        <w:spacing w:line="288" w:lineRule="auto"/>
        <w:rPr>
          <w:rFonts w:hint="eastAsia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lastRenderedPageBreak/>
        <w:t>第</w:t>
      </w:r>
      <w:r>
        <w:rPr>
          <w:rFonts w:hint="eastAsia"/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节课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理论课：影视剧配音的理论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实验课：配音练习</w:t>
      </w:r>
    </w:p>
    <w:p w:rsidR="00163940" w:rsidRDefault="00163940" w:rsidP="00163940">
      <w:pPr>
        <w:snapToGrid w:val="0"/>
        <w:spacing w:line="288" w:lineRule="auto"/>
        <w:rPr>
          <w:rFonts w:hint="eastAsia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</w:t>
      </w:r>
      <w:r>
        <w:rPr>
          <w:rFonts w:hint="eastAsia"/>
          <w:bCs/>
          <w:sz w:val="20"/>
          <w:szCs w:val="20"/>
        </w:rPr>
        <w:t>5</w:t>
      </w:r>
      <w:r>
        <w:rPr>
          <w:rFonts w:hint="eastAsia"/>
          <w:bCs/>
          <w:sz w:val="20"/>
          <w:szCs w:val="20"/>
        </w:rPr>
        <w:t>节课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理论课：影视剧配音的理论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实验课：配音练习</w:t>
      </w:r>
    </w:p>
    <w:p w:rsidR="00163940" w:rsidRDefault="00163940" w:rsidP="00163940">
      <w:pPr>
        <w:snapToGrid w:val="0"/>
        <w:spacing w:line="288" w:lineRule="auto"/>
        <w:rPr>
          <w:rFonts w:hint="eastAsia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</w:t>
      </w:r>
      <w:r>
        <w:rPr>
          <w:rFonts w:hint="eastAsia"/>
          <w:bCs/>
          <w:sz w:val="20"/>
          <w:szCs w:val="20"/>
        </w:rPr>
        <w:t>6</w:t>
      </w:r>
      <w:r>
        <w:rPr>
          <w:rFonts w:hint="eastAsia"/>
          <w:bCs/>
          <w:sz w:val="20"/>
          <w:szCs w:val="20"/>
        </w:rPr>
        <w:t>节课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实验课（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课时）：影视剧配音考试</w:t>
      </w:r>
    </w:p>
    <w:p w:rsidR="00707CC0" w:rsidRDefault="00707CC0" w:rsidP="00EA1FE2">
      <w:pPr>
        <w:snapToGrid w:val="0"/>
        <w:spacing w:line="288" w:lineRule="auto"/>
        <w:rPr>
          <w:bCs/>
          <w:sz w:val="20"/>
          <w:szCs w:val="20"/>
        </w:rPr>
      </w:pPr>
    </w:p>
    <w:p w:rsidR="002F4A3F" w:rsidRDefault="002F4A3F">
      <w:pPr>
        <w:snapToGrid w:val="0"/>
        <w:spacing w:line="288" w:lineRule="auto"/>
        <w:ind w:right="26"/>
        <w:rPr>
          <w:sz w:val="20"/>
          <w:szCs w:val="20"/>
        </w:rPr>
      </w:pPr>
    </w:p>
    <w:p w:rsidR="002F4A3F" w:rsidRDefault="00D26A81" w:rsidP="00485C6F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p w:rsidR="002F4A3F" w:rsidRDefault="00D26A81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1636"/>
        <w:gridCol w:w="3271"/>
        <w:gridCol w:w="909"/>
        <w:gridCol w:w="1067"/>
        <w:gridCol w:w="1732"/>
      </w:tblGrid>
      <w:tr w:rsidR="002F4A3F">
        <w:trPr>
          <w:trHeight w:val="117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3F" w:rsidRDefault="00D26A8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3F" w:rsidRDefault="00D26A8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3F" w:rsidRDefault="00D26A8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3F" w:rsidRDefault="00D26A81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2F4A3F" w:rsidRDefault="00D26A8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3F" w:rsidRDefault="00D26A8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3F" w:rsidRDefault="00D26A8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2F4A3F">
        <w:trPr>
          <w:trHeight w:hRule="exact" w:val="62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3F" w:rsidRDefault="00D26A81" w:rsidP="00485C6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3F" w:rsidRDefault="00D26A81" w:rsidP="00485C6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纪录片配音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3F" w:rsidRDefault="00D26A81" w:rsidP="00485C6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练习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3F" w:rsidRDefault="00564158" w:rsidP="00485C6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6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3F" w:rsidRDefault="00D26A81" w:rsidP="00485C6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演示型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3F" w:rsidRDefault="002F4A3F" w:rsidP="00485C6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2F4A3F">
        <w:trPr>
          <w:trHeight w:hRule="exact" w:val="62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3F" w:rsidRDefault="00D26A81" w:rsidP="00485C6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3F" w:rsidRDefault="00D26A81" w:rsidP="00485C6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影视剧配音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3F" w:rsidRDefault="00D26A81" w:rsidP="00485C6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练习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3F" w:rsidRDefault="00163940" w:rsidP="00485C6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12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3F" w:rsidRDefault="00D26A81" w:rsidP="00485C6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演示型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3F" w:rsidRDefault="002F4A3F" w:rsidP="00485C6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2F4A3F" w:rsidRDefault="002F4A3F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2F4A3F" w:rsidRDefault="00D26A81" w:rsidP="00485C6F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七、实践环节各阶段名称及基本要求（选填，适用于集中实践、实习、毕业设计等）</w:t>
      </w:r>
    </w:p>
    <w:p w:rsidR="002F4A3F" w:rsidRDefault="00D26A81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6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8"/>
        <w:gridCol w:w="2165"/>
        <w:gridCol w:w="3229"/>
        <w:gridCol w:w="1257"/>
        <w:gridCol w:w="1121"/>
      </w:tblGrid>
      <w:tr w:rsidR="002F4A3F">
        <w:trPr>
          <w:trHeight w:val="56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3F" w:rsidRDefault="00D26A81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3F" w:rsidRDefault="00D26A81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3F" w:rsidRDefault="00D26A81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3F" w:rsidRDefault="00D26A81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3F" w:rsidRDefault="00D26A81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2F4A3F">
        <w:trPr>
          <w:trHeight w:hRule="exact" w:val="4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3F" w:rsidRDefault="002F4A3F" w:rsidP="00485C6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3F" w:rsidRDefault="002F4A3F" w:rsidP="00485C6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3F" w:rsidRDefault="002F4A3F" w:rsidP="00485C6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3F" w:rsidRDefault="002F4A3F" w:rsidP="00485C6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3F" w:rsidRDefault="002F4A3F" w:rsidP="00485C6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2F4A3F">
        <w:trPr>
          <w:trHeight w:hRule="exact" w:val="4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3F" w:rsidRDefault="002F4A3F" w:rsidP="00485C6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3F" w:rsidRDefault="002F4A3F" w:rsidP="00485C6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3F" w:rsidRDefault="002F4A3F" w:rsidP="00485C6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3F" w:rsidRDefault="002F4A3F" w:rsidP="00485C6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3F" w:rsidRDefault="002F4A3F" w:rsidP="00485C6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2F4A3F">
        <w:trPr>
          <w:trHeight w:hRule="exact" w:val="4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3F" w:rsidRDefault="002F4A3F" w:rsidP="00485C6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3F" w:rsidRDefault="002F4A3F" w:rsidP="00485C6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3F" w:rsidRDefault="002F4A3F" w:rsidP="00485C6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3F" w:rsidRDefault="002F4A3F" w:rsidP="00485C6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3F" w:rsidRDefault="002F4A3F" w:rsidP="00485C6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2F4A3F">
        <w:trPr>
          <w:trHeight w:hRule="exact" w:val="4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3F" w:rsidRDefault="002F4A3F" w:rsidP="00485C6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3F" w:rsidRDefault="002F4A3F" w:rsidP="00485C6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3F" w:rsidRDefault="002F4A3F" w:rsidP="00485C6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3F" w:rsidRDefault="002F4A3F" w:rsidP="00485C6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3F" w:rsidRDefault="002F4A3F" w:rsidP="00485C6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2F4A3F">
        <w:trPr>
          <w:trHeight w:hRule="exact" w:val="47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3F" w:rsidRDefault="002F4A3F" w:rsidP="00485C6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3F" w:rsidRDefault="002F4A3F" w:rsidP="00485C6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3F" w:rsidRDefault="002F4A3F" w:rsidP="00485C6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3F" w:rsidRDefault="002F4A3F" w:rsidP="00485C6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3F" w:rsidRDefault="002F4A3F" w:rsidP="00485C6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:rsidR="002F4A3F" w:rsidRDefault="002F4A3F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2F4A3F">
        <w:tc>
          <w:tcPr>
            <w:tcW w:w="1809" w:type="dxa"/>
            <w:shd w:val="clear" w:color="auto" w:fill="auto"/>
          </w:tcPr>
          <w:p w:rsidR="002F4A3F" w:rsidRDefault="00D26A81" w:rsidP="00485C6F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2F4A3F" w:rsidRDefault="00D26A81" w:rsidP="00485C6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2F4A3F" w:rsidRDefault="00D26A81" w:rsidP="00485C6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2F4A3F">
        <w:tc>
          <w:tcPr>
            <w:tcW w:w="1809" w:type="dxa"/>
            <w:shd w:val="clear" w:color="auto" w:fill="auto"/>
          </w:tcPr>
          <w:p w:rsidR="002F4A3F" w:rsidRDefault="00D26A81" w:rsidP="00485C6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F4A3F" w:rsidRDefault="00D26A81" w:rsidP="00485C6F"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int="eastAsia"/>
                <w:sz w:val="28"/>
                <w:szCs w:val="28"/>
              </w:rPr>
              <w:t>纪录片配音</w:t>
            </w:r>
            <w:r w:rsidR="00163940">
              <w:rPr>
                <w:rFonts w:ascii="宋体" w:hint="eastAsia"/>
                <w:sz w:val="28"/>
                <w:szCs w:val="28"/>
              </w:rPr>
              <w:t>:课堂展示</w:t>
            </w:r>
          </w:p>
        </w:tc>
        <w:tc>
          <w:tcPr>
            <w:tcW w:w="1843" w:type="dxa"/>
            <w:shd w:val="clear" w:color="auto" w:fill="auto"/>
          </w:tcPr>
          <w:p w:rsidR="002F4A3F" w:rsidRDefault="00D26A81" w:rsidP="00485C6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40</w:t>
            </w:r>
          </w:p>
        </w:tc>
      </w:tr>
      <w:tr w:rsidR="002F4A3F">
        <w:tc>
          <w:tcPr>
            <w:tcW w:w="1809" w:type="dxa"/>
            <w:shd w:val="clear" w:color="auto" w:fill="auto"/>
          </w:tcPr>
          <w:p w:rsidR="002F4A3F" w:rsidRDefault="00D26A81" w:rsidP="00485C6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F4A3F" w:rsidRDefault="00163940" w:rsidP="00485C6F"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int="eastAsia"/>
                <w:sz w:val="28"/>
                <w:szCs w:val="28"/>
              </w:rPr>
              <w:t>寓言故事：课堂展示</w:t>
            </w:r>
          </w:p>
        </w:tc>
        <w:tc>
          <w:tcPr>
            <w:tcW w:w="1843" w:type="dxa"/>
            <w:shd w:val="clear" w:color="auto" w:fill="auto"/>
          </w:tcPr>
          <w:p w:rsidR="002F4A3F" w:rsidRDefault="00163940" w:rsidP="00485C6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 w:rsidR="00D26A81">
              <w:rPr>
                <w:rFonts w:ascii="宋体" w:hAnsi="宋体" w:hint="eastAsia"/>
                <w:bCs/>
                <w:color w:val="000000"/>
                <w:szCs w:val="20"/>
              </w:rPr>
              <w:t>0</w:t>
            </w:r>
          </w:p>
        </w:tc>
      </w:tr>
      <w:tr w:rsidR="002F4A3F">
        <w:tc>
          <w:tcPr>
            <w:tcW w:w="1809" w:type="dxa"/>
            <w:shd w:val="clear" w:color="auto" w:fill="auto"/>
          </w:tcPr>
          <w:p w:rsidR="002F4A3F" w:rsidRDefault="00D26A81" w:rsidP="00485C6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F4A3F" w:rsidRDefault="00D26A81" w:rsidP="00485C6F"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int="eastAsia"/>
                <w:sz w:val="28"/>
                <w:szCs w:val="28"/>
              </w:rPr>
              <w:t>影视剧配音</w:t>
            </w:r>
            <w:r w:rsidR="00163940">
              <w:rPr>
                <w:rFonts w:ascii="宋体" w:hint="eastAsia"/>
                <w:sz w:val="28"/>
                <w:szCs w:val="28"/>
              </w:rPr>
              <w:t>：课堂展示</w:t>
            </w:r>
          </w:p>
        </w:tc>
        <w:tc>
          <w:tcPr>
            <w:tcW w:w="1843" w:type="dxa"/>
            <w:shd w:val="clear" w:color="auto" w:fill="auto"/>
          </w:tcPr>
          <w:p w:rsidR="002F4A3F" w:rsidRDefault="00163940" w:rsidP="00485C6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</w:t>
            </w:r>
            <w:r w:rsidR="00D26A81">
              <w:rPr>
                <w:rFonts w:ascii="宋体" w:hAnsi="宋体" w:hint="eastAsia"/>
                <w:bCs/>
                <w:color w:val="000000"/>
                <w:szCs w:val="20"/>
              </w:rPr>
              <w:t>0</w:t>
            </w:r>
            <w:bookmarkStart w:id="1" w:name="_GoBack"/>
            <w:bookmarkEnd w:id="1"/>
          </w:p>
        </w:tc>
      </w:tr>
    </w:tbl>
    <w:p w:rsidR="002F4A3F" w:rsidRPr="00163940" w:rsidRDefault="00D26A81" w:rsidP="00163940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  <w:r>
        <w:rPr>
          <w:rFonts w:ascii="黑体" w:eastAsia="黑体" w:hAnsi="宋体"/>
          <w:sz w:val="24"/>
        </w:rPr>
        <w:t>（必填项）</w:t>
      </w:r>
    </w:p>
    <w:p w:rsidR="002F4A3F" w:rsidRDefault="002F4A3F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2F4A3F" w:rsidRDefault="00D26A81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潘昱彤</w:t>
      </w:r>
      <w:r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系主任审核签名：</w:t>
      </w:r>
    </w:p>
    <w:p w:rsidR="002F4A3F" w:rsidRDefault="00D26A81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                      </w:t>
      </w:r>
    </w:p>
    <w:sectPr w:rsidR="002F4A3F" w:rsidSect="002F4A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4A7" w:rsidRDefault="006164A7" w:rsidP="002169E1">
      <w:r>
        <w:separator/>
      </w:r>
    </w:p>
  </w:endnote>
  <w:endnote w:type="continuationSeparator" w:id="0">
    <w:p w:rsidR="006164A7" w:rsidRDefault="006164A7" w:rsidP="00216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charset w:val="02"/>
    <w:family w:val="roman"/>
    <w:pitch w:val="default"/>
    <w:sig w:usb0="00000000" w:usb1="00000000" w:usb2="00000000" w:usb3="00000000" w:csb0="80000000" w:csb1="00000000"/>
  </w:font>
  <w:font w:name="DFKaiShu-SB-Estd-BF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4A7" w:rsidRDefault="006164A7" w:rsidP="002169E1">
      <w:r>
        <w:separator/>
      </w:r>
    </w:p>
  </w:footnote>
  <w:footnote w:type="continuationSeparator" w:id="0">
    <w:p w:rsidR="006164A7" w:rsidRDefault="006164A7" w:rsidP="00216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E4900"/>
    <w:multiLevelType w:val="singleLevel"/>
    <w:tmpl w:val="599E4900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7651F"/>
    <w:rsid w:val="000C3C43"/>
    <w:rsid w:val="000D575C"/>
    <w:rsid w:val="001072BC"/>
    <w:rsid w:val="00163940"/>
    <w:rsid w:val="00204515"/>
    <w:rsid w:val="002169E1"/>
    <w:rsid w:val="00256B39"/>
    <w:rsid w:val="0026033C"/>
    <w:rsid w:val="002E3721"/>
    <w:rsid w:val="002F4A3F"/>
    <w:rsid w:val="003108F9"/>
    <w:rsid w:val="00313BBA"/>
    <w:rsid w:val="0032602E"/>
    <w:rsid w:val="003367AE"/>
    <w:rsid w:val="003B1258"/>
    <w:rsid w:val="004100B0"/>
    <w:rsid w:val="00485C6F"/>
    <w:rsid w:val="005467DC"/>
    <w:rsid w:val="00553D03"/>
    <w:rsid w:val="00564158"/>
    <w:rsid w:val="005B2B6D"/>
    <w:rsid w:val="005B4B4E"/>
    <w:rsid w:val="006164A7"/>
    <w:rsid w:val="00624FE1"/>
    <w:rsid w:val="00702DDC"/>
    <w:rsid w:val="00707CC0"/>
    <w:rsid w:val="007208D6"/>
    <w:rsid w:val="007702E7"/>
    <w:rsid w:val="007C0E3F"/>
    <w:rsid w:val="008B397C"/>
    <w:rsid w:val="008B47F4"/>
    <w:rsid w:val="00900019"/>
    <w:rsid w:val="00913A9B"/>
    <w:rsid w:val="0099063E"/>
    <w:rsid w:val="009C0218"/>
    <w:rsid w:val="00A769B1"/>
    <w:rsid w:val="00AC4C45"/>
    <w:rsid w:val="00B007F7"/>
    <w:rsid w:val="00B46F21"/>
    <w:rsid w:val="00B511A5"/>
    <w:rsid w:val="00B736A7"/>
    <w:rsid w:val="00B7651F"/>
    <w:rsid w:val="00C110F9"/>
    <w:rsid w:val="00C56E09"/>
    <w:rsid w:val="00CF096B"/>
    <w:rsid w:val="00D26A81"/>
    <w:rsid w:val="00DA285A"/>
    <w:rsid w:val="00E16D30"/>
    <w:rsid w:val="00E33169"/>
    <w:rsid w:val="00E70904"/>
    <w:rsid w:val="00EA1FE2"/>
    <w:rsid w:val="00EF44B1"/>
    <w:rsid w:val="00F112EE"/>
    <w:rsid w:val="00F35AA0"/>
    <w:rsid w:val="024B0C39"/>
    <w:rsid w:val="0A8128A6"/>
    <w:rsid w:val="0BF32A1B"/>
    <w:rsid w:val="10BD2C22"/>
    <w:rsid w:val="1DD3532B"/>
    <w:rsid w:val="22987C80"/>
    <w:rsid w:val="24192CCC"/>
    <w:rsid w:val="39A66CD4"/>
    <w:rsid w:val="3CD52CE1"/>
    <w:rsid w:val="410F2E6A"/>
    <w:rsid w:val="4430136C"/>
    <w:rsid w:val="4AB0382B"/>
    <w:rsid w:val="569868B5"/>
    <w:rsid w:val="57FB0D9C"/>
    <w:rsid w:val="611F6817"/>
    <w:rsid w:val="66CA1754"/>
    <w:rsid w:val="6CF202A8"/>
    <w:rsid w:val="6F1E65D4"/>
    <w:rsid w:val="6F266C86"/>
    <w:rsid w:val="6F5042C2"/>
    <w:rsid w:val="74316312"/>
    <w:rsid w:val="76696C20"/>
    <w:rsid w:val="780F13C8"/>
    <w:rsid w:val="7C385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3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F4A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F4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F4A3F"/>
    <w:pPr>
      <w:spacing w:beforeAutospacing="1" w:afterAutospacing="1"/>
      <w:jc w:val="left"/>
    </w:pPr>
    <w:rPr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2F4A3F"/>
    <w:rPr>
      <w:color w:val="0000FF"/>
      <w:u w:val="single"/>
    </w:rPr>
  </w:style>
  <w:style w:type="table" w:styleId="a7">
    <w:name w:val="Table Grid"/>
    <w:basedOn w:val="a1"/>
    <w:qFormat/>
    <w:rsid w:val="002F4A3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2F4A3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F4A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gou.com/lemma/ShowInnerLink.htm?lemmaId=24788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ike.sogou.com/lemma/ShowInnerLink.htm?lemmaId=23281924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xpan</cp:lastModifiedBy>
  <cp:revision>9</cp:revision>
  <dcterms:created xsi:type="dcterms:W3CDTF">2017-09-20T13:01:00Z</dcterms:created>
  <dcterms:modified xsi:type="dcterms:W3CDTF">2019-08-30T13:13:00Z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