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sz w:val="30"/>
          <w:szCs w:val="30"/>
        </w:rPr>
      </w:pPr>
      <w:r>
        <mc:AlternateContent>
          <mc:Choice Requires="wps">
            <w:drawing>
              <wp:anchor distT="0" distB="0" distL="114300" distR="114300" simplePos="0" relativeHeight="251658240" behindDoc="0" locked="0" layoutInCell="1" allowOverlap="1">
                <wp:simplePos x="0" y="0"/>
                <wp:positionH relativeFrom="page">
                  <wp:posOffset>1375410</wp:posOffset>
                </wp:positionH>
                <wp:positionV relativeFrom="page">
                  <wp:posOffset>477520</wp:posOffset>
                </wp:positionV>
                <wp:extent cx="1790700" cy="329565"/>
                <wp:effectExtent l="0" t="0" r="0" b="635"/>
                <wp:wrapNone/>
                <wp:docPr id="1" name="文本框 1"/>
                <wp:cNvGraphicFramePr/>
                <a:graphic xmlns:a="http://schemas.openxmlformats.org/drawingml/2006/main">
                  <a:graphicData uri="http://schemas.microsoft.com/office/word/2010/wordprocessingShape">
                    <wps:wsp>
                      <wps:cNvSpPr txBox="1"/>
                      <wps:spPr>
                        <a:xfrm flipV="1">
                          <a:off x="0" y="0"/>
                          <a:ext cx="1790700" cy="329565"/>
                        </a:xfrm>
                        <a:prstGeom prst="rect">
                          <a:avLst/>
                        </a:prstGeom>
                        <a:solidFill>
                          <a:srgbClr val="FFFFFF"/>
                        </a:solidFill>
                        <a:ln w="6350">
                          <a:noFill/>
                        </a:ln>
                      </wps:spPr>
                      <wps:txb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wps:txbx>
                      <wps:bodyPr upright="1"/>
                    </wps:wsp>
                  </a:graphicData>
                </a:graphic>
              </wp:anchor>
            </w:drawing>
          </mc:Choice>
          <mc:Fallback>
            <w:pict>
              <v:shape id="_x0000_s1026" o:spid="_x0000_s1026" o:spt="202" type="#_x0000_t202" style="position:absolute;left:0pt;flip:y;margin-left:108.3pt;margin-top:37.6pt;height:25.95pt;width:141pt;mso-position-horizontal-relative:page;mso-position-vertical-relative:page;z-index:251658240;mso-width-relative:page;mso-height-relative:page;" fillcolor="#FFFFFF" filled="t" stroked="f" coordsize="21600,21600" o:gfxdata="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jLC&#10;t9YAAAAKAQAADwAAAAAAAAABACAAAAAiAAAAZHJzL2Rvd25yZXYueG1sUEsBAhQAFAAAAAgAh07i&#10;QBkhr/GyAQAAPAMAAA4AAAAAAAAAAQAgAAAAJQEAAGRycy9lMm9Eb2MueG1sUEsFBgAAAAAGAAYA&#10;WQEAAEkFAAAAAA==&#10;">
                <v:fill on="t" focussize="0,0"/>
                <v:stroke on="f" weight="0.5pt"/>
                <v:imagedata o:title=""/>
                <o:lock v:ext="edit" aspectratio="f"/>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mc:Fallback>
        </mc:AlternateContent>
      </w:r>
      <w:r>
        <w:rPr>
          <w:rFonts w:hint="eastAsia" w:asciiTheme="minorEastAsia" w:hAnsiTheme="minorEastAsia" w:eastAsiaTheme="minorEastAsia"/>
          <w:bCs/>
          <w:kern w:val="0"/>
          <w:sz w:val="40"/>
          <w:szCs w:val="40"/>
        </w:rPr>
        <w:t xml:space="preserve">    </w:t>
      </w:r>
      <w:r>
        <w:rPr>
          <w:rFonts w:hint="eastAsia"/>
          <w:b/>
          <w:sz w:val="28"/>
          <w:szCs w:val="30"/>
          <w:highlight w:val="none"/>
        </w:rPr>
        <w:t>【</w:t>
      </w:r>
      <w:r>
        <w:rPr>
          <w:rFonts w:hint="eastAsia"/>
          <w:sz w:val="30"/>
          <w:szCs w:val="30"/>
        </w:rPr>
        <w:t>哲学导论</w:t>
      </w:r>
      <w:r>
        <w:rPr>
          <w:rFonts w:hint="eastAsia"/>
          <w:b/>
          <w:sz w:val="28"/>
          <w:szCs w:val="30"/>
          <w:highlight w:val="none"/>
        </w:rPr>
        <w:t>】</w:t>
      </w:r>
    </w:p>
    <w:p>
      <w:pPr>
        <w:ind w:firstLine="2799" w:firstLineChars="933"/>
        <w:rPr>
          <w:sz w:val="30"/>
          <w:szCs w:val="30"/>
        </w:rPr>
      </w:pPr>
      <w:r>
        <w:rPr>
          <w:rFonts w:hint="eastAsia"/>
          <w:sz w:val="30"/>
          <w:szCs w:val="30"/>
        </w:rPr>
        <w:t>A</w:t>
      </w:r>
      <w:r>
        <w:rPr>
          <w:rFonts w:hint="eastAsia"/>
          <w:sz w:val="30"/>
          <w:szCs w:val="30"/>
          <w:lang w:val="en-US" w:eastAsia="zh-CN"/>
        </w:rPr>
        <w:t>n</w:t>
      </w:r>
      <w:r>
        <w:rPr>
          <w:rFonts w:hint="eastAsia"/>
          <w:sz w:val="30"/>
          <w:szCs w:val="30"/>
        </w:rPr>
        <w:t xml:space="preserve"> Introduction T</w:t>
      </w:r>
      <w:r>
        <w:rPr>
          <w:rFonts w:hint="eastAsia"/>
          <w:sz w:val="30"/>
          <w:szCs w:val="30"/>
          <w:lang w:val="en-US" w:eastAsia="zh-CN"/>
        </w:rPr>
        <w:t>o</w:t>
      </w:r>
      <w:r>
        <w:rPr>
          <w:rFonts w:hint="eastAsia"/>
          <w:sz w:val="30"/>
          <w:szCs w:val="30"/>
        </w:rPr>
        <w:t xml:space="preserve"> Philosophy </w:t>
      </w:r>
    </w:p>
    <w:p>
      <w:pPr>
        <w:rPr>
          <w:rFonts w:hint="eastAsia" w:ascii="黑体" w:hAnsi="黑体" w:eastAsia="黑体" w:cs="黑体"/>
          <w:b/>
          <w:color w:val="008080"/>
          <w:sz w:val="24"/>
          <w:szCs w:val="24"/>
        </w:rPr>
      </w:pPr>
      <w:r>
        <w:rPr>
          <w:rFonts w:hint="eastAsia" w:ascii="黑体" w:hAnsi="黑体" w:eastAsia="黑体" w:cs="黑体"/>
          <w:sz w:val="24"/>
          <w:szCs w:val="24"/>
        </w:rPr>
        <w:t>一、基本信息</w:t>
      </w:r>
    </w:p>
    <w:p>
      <w:pPr>
        <w:rPr>
          <w:rFonts w:hint="eastAsia" w:asciiTheme="minorEastAsia" w:hAnsiTheme="minorEastAsia" w:eastAsiaTheme="minorEastAsia" w:cstheme="minorEastAsia"/>
        </w:rPr>
      </w:pPr>
      <w:r>
        <w:rPr>
          <w:b/>
          <w:bCs/>
        </w:rPr>
        <w:t>课程代码：</w:t>
      </w:r>
      <w:r>
        <w:rPr>
          <w:rFonts w:hint="eastAsia" w:asciiTheme="minorEastAsia" w:hAnsiTheme="minorEastAsia" w:eastAsiaTheme="minorEastAsia" w:cstheme="minorEastAsia"/>
        </w:rPr>
        <w:t>2030225</w:t>
      </w:r>
    </w:p>
    <w:p>
      <w:pPr>
        <w:rPr>
          <w:szCs w:val="21"/>
        </w:rPr>
      </w:pPr>
      <w:r>
        <w:rPr>
          <w:b/>
          <w:bCs/>
        </w:rPr>
        <w:t>课程学分</w:t>
      </w:r>
      <w:r>
        <w:t>：</w:t>
      </w:r>
      <w:r>
        <w:rPr>
          <w:rFonts w:hint="eastAsia"/>
        </w:rPr>
        <w:t>2.0</w:t>
      </w:r>
    </w:p>
    <w:p>
      <w:pPr>
        <w:rPr>
          <w:rFonts w:hint="eastAsia" w:eastAsia="宋体"/>
          <w:szCs w:val="21"/>
          <w:lang w:val="en-US" w:eastAsia="zh-CN"/>
        </w:rPr>
      </w:pPr>
      <w:r>
        <w:rPr>
          <w:b/>
          <w:bCs/>
        </w:rPr>
        <w:t>面向专业：</w:t>
      </w:r>
      <w:r>
        <w:rPr>
          <w:rFonts w:hint="eastAsia"/>
          <w:lang w:val="en-US" w:eastAsia="zh-CN"/>
        </w:rPr>
        <w:t>新闻专业、传播专业</w:t>
      </w:r>
    </w:p>
    <w:p>
      <w:r>
        <w:rPr>
          <w:b/>
          <w:bCs/>
        </w:rPr>
        <w:t>课程性质：</w:t>
      </w:r>
      <w:r>
        <w:rPr>
          <w:rFonts w:hint="eastAsia"/>
        </w:rPr>
        <w:t>系级选修课</w:t>
      </w:r>
    </w:p>
    <w:p>
      <w:pPr>
        <w:rPr>
          <w:szCs w:val="21"/>
        </w:rPr>
      </w:pPr>
      <w:r>
        <w:rPr>
          <w:b/>
          <w:bCs/>
        </w:rPr>
        <w:t>开课院系：</w:t>
      </w:r>
      <w:r>
        <w:rPr>
          <w:rFonts w:hint="eastAsia"/>
        </w:rPr>
        <w:t>新闻传播学院</w:t>
      </w:r>
    </w:p>
    <w:p>
      <w:r>
        <w:rPr>
          <w:b/>
          <w:bCs/>
        </w:rPr>
        <w:t>使用教材：</w:t>
      </w:r>
      <w:r>
        <w:t>主教材</w:t>
      </w:r>
      <w:r>
        <w:rPr>
          <w:rFonts w:hint="eastAsia"/>
          <w:kern w:val="0"/>
        </w:rPr>
        <w:t xml:space="preserve">《哲学导论》， </w:t>
      </w:r>
      <w:r>
        <w:rPr>
          <w:rFonts w:hint="eastAsia"/>
          <w:kern w:val="0"/>
          <w:lang w:val="en-US" w:eastAsia="zh-CN"/>
        </w:rPr>
        <w:t>沈湘平</w:t>
      </w:r>
      <w:r>
        <w:rPr>
          <w:rFonts w:hint="eastAsia"/>
          <w:kern w:val="0"/>
        </w:rPr>
        <w:t>，</w:t>
      </w:r>
      <w:r>
        <w:rPr>
          <w:rFonts w:hint="eastAsia"/>
          <w:kern w:val="0"/>
          <w:lang w:val="en-US" w:eastAsia="zh-CN"/>
        </w:rPr>
        <w:t>中国社会科学</w:t>
      </w:r>
      <w:r>
        <w:rPr>
          <w:rFonts w:hint="eastAsia"/>
          <w:kern w:val="0"/>
        </w:rPr>
        <w:t>出版社；</w:t>
      </w:r>
    </w:p>
    <w:p>
      <w:r>
        <w:rPr>
          <w:b/>
          <w:bCs/>
        </w:rPr>
        <w:t>辅助教材</w:t>
      </w:r>
      <w:r>
        <w:rPr>
          <w:rFonts w:hint="eastAsia"/>
        </w:rPr>
        <w:t>：</w:t>
      </w:r>
      <w:r>
        <w:t>参考教材</w:t>
      </w:r>
    </w:p>
    <w:p>
      <w:pPr>
        <w:rPr>
          <w:kern w:val="0"/>
        </w:rPr>
      </w:pPr>
      <w:r>
        <w:rPr>
          <w:rFonts w:hint="eastAsia"/>
        </w:rPr>
        <w:t>1.</w:t>
      </w:r>
      <w:r>
        <w:rPr>
          <w:rFonts w:hint="eastAsia"/>
          <w:kern w:val="0"/>
        </w:rPr>
        <w:t>《哲学导论》，王德峰，上海人民出版社；哲学导论；</w:t>
      </w:r>
    </w:p>
    <w:p>
      <w:pPr>
        <w:rPr>
          <w:kern w:val="0"/>
        </w:rPr>
      </w:pPr>
      <w:r>
        <w:rPr>
          <w:rFonts w:hint="eastAsia"/>
          <w:kern w:val="0"/>
        </w:rPr>
        <w:t>2.《智慧之光——世界十大思想家》，王德峰、吴晓明，上海古籍出版社；</w:t>
      </w:r>
    </w:p>
    <w:p>
      <w:r>
        <w:rPr>
          <w:rFonts w:hint="eastAsia"/>
          <w:kern w:val="0"/>
        </w:rPr>
        <w:t>3.《思想家》，[英] 麦基，三联书店；</w:t>
      </w:r>
    </w:p>
    <w:p>
      <w:pPr>
        <w:rPr>
          <w:rFonts w:hint="eastAsia"/>
          <w:kern w:val="0"/>
        </w:rPr>
      </w:pPr>
      <w:r>
        <w:rPr>
          <w:rFonts w:hint="eastAsia"/>
          <w:kern w:val="0"/>
        </w:rPr>
        <w:t>4.《理想的冲突》，[美]宾克莱，商务印书馆；</w:t>
      </w:r>
    </w:p>
    <w:p>
      <w:pPr>
        <w:jc w:val="left"/>
        <w:rPr>
          <w:rFonts w:hint="eastAsia"/>
          <w:b w:val="0"/>
          <w:bCs w:val="0"/>
          <w:kern w:val="0"/>
        </w:rPr>
      </w:pPr>
      <w:r>
        <w:rPr>
          <w:rFonts w:hint="eastAsia"/>
          <w:b/>
          <w:bCs/>
          <w:lang w:val="en-US" w:eastAsia="zh-CN"/>
        </w:rPr>
        <w:t>课程网站网址</w:t>
      </w:r>
      <w:r>
        <w:rPr>
          <w:b/>
          <w:bCs/>
        </w:rPr>
        <w:t>：</w:t>
      </w:r>
      <w:r>
        <w:rPr>
          <w:rFonts w:hint="eastAsia"/>
          <w:b w:val="0"/>
          <w:bCs w:val="0"/>
        </w:rPr>
        <w:t>https://wenku.baidu.com/view/15e3d90553ea551810a6f524ccbff121dc36c558.html</w:t>
      </w:r>
    </w:p>
    <w:p>
      <w:r>
        <w:rPr>
          <w:b/>
          <w:bCs/>
        </w:rPr>
        <w:t>先修课程</w:t>
      </w:r>
      <w:r>
        <w:t>：</w:t>
      </w:r>
      <w:r>
        <w:rPr>
          <w:rFonts w:hint="eastAsia"/>
        </w:rPr>
        <w:t>无</w:t>
      </w:r>
    </w:p>
    <w:p>
      <w:pPr>
        <w:rPr>
          <w:rFonts w:hint="eastAsia" w:ascii="黑体" w:hAnsi="黑体" w:eastAsia="黑体" w:cs="黑体"/>
          <w:b/>
          <w:sz w:val="24"/>
          <w:szCs w:val="24"/>
        </w:rPr>
      </w:pPr>
      <w:r>
        <w:rPr>
          <w:rFonts w:hint="eastAsia" w:ascii="黑体" w:hAnsi="黑体" w:eastAsia="黑体" w:cs="黑体"/>
          <w:sz w:val="24"/>
          <w:szCs w:val="24"/>
        </w:rPr>
        <w:t>二、课程简介</w:t>
      </w:r>
    </w:p>
    <w:p>
      <w:pPr>
        <w:ind w:firstLine="420" w:firstLineChars="200"/>
      </w:pPr>
      <w:r>
        <w:rPr>
          <w:rFonts w:hint="eastAsia"/>
        </w:rPr>
        <w:t>该课程以马克思主义为指导，以批判的、实事求是的精神，以哲学家张世英的哲学观---即超越主客关系的万物一体观以及对万物一体的诗意境界的领悟对本体论与认识论，审美观，伦理观，历史观重新界定和审视，其中会探讨张世英式的一些思维方式以及特点，通过实例在哲学体系范围内展示其自主思考、批判性思维的实质和意义。本课程会简单介绍一下中国哲学史和西方哲学史，以说明本“哲学导论”课程所讲的哲学基本思想和基本观点在中西方哲学发展上的具体表现。</w:t>
      </w:r>
    </w:p>
    <w:p>
      <w:pPr>
        <w:ind w:firstLine="420" w:firstLineChars="200"/>
      </w:pPr>
      <w:r>
        <w:rPr>
          <w:rFonts w:hint="eastAsia"/>
        </w:rPr>
        <w:t>为了符合哲学导论课程的需要，本课程对于中西哲学史上各种哲学基本概念、基本知识会作简明扼要的介绍。</w:t>
      </w:r>
    </w:p>
    <w:p>
      <w:pPr>
        <w:rPr>
          <w:rFonts w:hint="eastAsia" w:ascii="黑体" w:hAnsi="黑体" w:eastAsia="黑体" w:cs="黑体"/>
          <w:sz w:val="24"/>
          <w:szCs w:val="24"/>
        </w:rPr>
      </w:pPr>
      <w:r>
        <w:t>三</w:t>
      </w:r>
      <w:r>
        <w:rPr>
          <w:rFonts w:hint="eastAsia" w:ascii="黑体" w:hAnsi="黑体" w:eastAsia="黑体" w:cs="黑体"/>
          <w:sz w:val="24"/>
          <w:szCs w:val="24"/>
        </w:rPr>
        <w:t>、选课建议</w:t>
      </w:r>
    </w:p>
    <w:p>
      <w:pPr>
        <w:ind w:firstLine="420" w:firstLineChars="200"/>
      </w:pPr>
      <w:r>
        <w:rPr>
          <w:rFonts w:hint="eastAsia"/>
        </w:rPr>
        <w:t>适合大学生一、二年级非哲学专业学生学习</w:t>
      </w:r>
    </w:p>
    <w:p>
      <w:pPr>
        <w:rPr>
          <w:rFonts w:hint="eastAsia" w:ascii="黑体" w:hAnsi="黑体" w:eastAsia="黑体" w:cs="黑体"/>
          <w:sz w:val="24"/>
          <w:szCs w:val="24"/>
        </w:rPr>
      </w:pPr>
      <w:r>
        <w:rPr>
          <w:rFonts w:hint="eastAsia" w:ascii="黑体" w:hAnsi="黑体" w:eastAsia="黑体" w:cs="黑体"/>
          <w:sz w:val="24"/>
          <w:szCs w:val="24"/>
        </w:rPr>
        <w:t>四、课程与培养学生能力的关联性</w:t>
      </w:r>
    </w:p>
    <w:tbl>
      <w:tblPr>
        <w:tblStyle w:val="5"/>
        <w:tblW w:w="7726" w:type="dxa"/>
        <w:tblInd w:w="0" w:type="dxa"/>
        <w:tblLayout w:type="fixed"/>
        <w:tblCellMar>
          <w:top w:w="0" w:type="dxa"/>
          <w:left w:w="108" w:type="dxa"/>
          <w:bottom w:w="0" w:type="dxa"/>
          <w:right w:w="108" w:type="dxa"/>
        </w:tblCellMar>
      </w:tblPr>
      <w:tblGrid>
        <w:gridCol w:w="476"/>
        <w:gridCol w:w="917"/>
        <w:gridCol w:w="5606"/>
        <w:gridCol w:w="727"/>
      </w:tblGrid>
      <w:tr>
        <w:tblPrEx>
          <w:tblLayout w:type="fixed"/>
          <w:tblCellMar>
            <w:top w:w="0" w:type="dxa"/>
            <w:left w:w="108" w:type="dxa"/>
            <w:bottom w:w="0" w:type="dxa"/>
            <w:right w:w="108" w:type="dxa"/>
          </w:tblCellMar>
        </w:tblPrEx>
        <w:trPr>
          <w:trHeight w:val="317" w:hRule="atLeast"/>
        </w:trPr>
        <w:tc>
          <w:tcPr>
            <w:tcW w:w="4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L011</w:t>
            </w:r>
          </w:p>
        </w:tc>
        <w:tc>
          <w:tcPr>
            <w:tcW w:w="9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LO111</w:t>
            </w:r>
          </w:p>
        </w:tc>
        <w:tc>
          <w:tcPr>
            <w:tcW w:w="5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倾听他人意见、尊重他人观点、分析他人需求。</w:t>
            </w:r>
          </w:p>
        </w:tc>
        <w:tc>
          <w:tcPr>
            <w:tcW w:w="72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ascii="Arial" w:hAnsi="Arial" w:cs="Arial"/>
                <w:color w:val="000000"/>
                <w:sz w:val="40"/>
                <w:szCs w:val="40"/>
              </w:rPr>
              <w:t>●</w:t>
            </w:r>
          </w:p>
        </w:tc>
      </w:tr>
      <w:tr>
        <w:tblPrEx>
          <w:tblLayout w:type="fixed"/>
          <w:tblCellMar>
            <w:top w:w="0" w:type="dxa"/>
            <w:left w:w="108" w:type="dxa"/>
            <w:bottom w:w="0" w:type="dxa"/>
            <w:right w:w="108" w:type="dxa"/>
          </w:tblCellMar>
        </w:tblPrEx>
        <w:trPr>
          <w:trHeight w:val="266" w:hRule="atLeast"/>
        </w:trPr>
        <w:tc>
          <w:tcPr>
            <w:tcW w:w="4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18"/>
                <w:szCs w:val="18"/>
              </w:rPr>
            </w:pPr>
          </w:p>
        </w:tc>
        <w:tc>
          <w:tcPr>
            <w:tcW w:w="917"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LO112</w:t>
            </w:r>
          </w:p>
        </w:tc>
        <w:tc>
          <w:tcPr>
            <w:tcW w:w="560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应用书面或口头形式，阐释自己的观点，有效沟通。</w:t>
            </w:r>
          </w:p>
        </w:tc>
        <w:tc>
          <w:tcPr>
            <w:tcW w:w="727"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383" w:hRule="atLeast"/>
        </w:trPr>
        <w:tc>
          <w:tcPr>
            <w:tcW w:w="47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L021</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LO211</w:t>
            </w:r>
          </w:p>
        </w:tc>
        <w:tc>
          <w:tcPr>
            <w:tcW w:w="56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能根据需要确定学习目标，并设计学习计划。</w:t>
            </w:r>
          </w:p>
        </w:tc>
        <w:tc>
          <w:tcPr>
            <w:tcW w:w="72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260" w:hRule="atLeast"/>
        </w:trPr>
        <w:tc>
          <w:tcPr>
            <w:tcW w:w="47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18"/>
                <w:szCs w:val="18"/>
              </w:rPr>
            </w:pP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LO212</w:t>
            </w:r>
          </w:p>
        </w:tc>
        <w:tc>
          <w:tcPr>
            <w:tcW w:w="56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能搜集、获取达到目标所需要的学习资源，实施学习计划、反思学习计划、持续改进，达到学习目标。</w:t>
            </w:r>
          </w:p>
        </w:tc>
        <w:tc>
          <w:tcPr>
            <w:tcW w:w="727"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223" w:hRule="atLeast"/>
        </w:trPr>
        <w:tc>
          <w:tcPr>
            <w:tcW w:w="476"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Style w:val="10"/>
                <w:lang w:val="en-US" w:eastAsia="zh-CN" w:bidi="ar"/>
              </w:rPr>
              <w:t>L031</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L0311</w:t>
            </w:r>
          </w:p>
        </w:tc>
        <w:tc>
          <w:tcPr>
            <w:tcW w:w="56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从海量信息中准确进行有针对性的采集，去芜存菁。</w:t>
            </w:r>
          </w:p>
        </w:tc>
        <w:tc>
          <w:tcPr>
            <w:tcW w:w="72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185" w:hRule="atLeast"/>
        </w:trPr>
        <w:tc>
          <w:tcPr>
            <w:tcW w:w="476" w:type="dxa"/>
            <w:vMerge w:val="continue"/>
            <w:tcBorders>
              <w:top w:val="nil"/>
              <w:left w:val="single" w:color="auto" w:sz="4" w:space="0"/>
              <w:bottom w:val="nil"/>
              <w:right w:val="single" w:color="auto" w:sz="4" w:space="0"/>
            </w:tcBorders>
            <w:vAlign w:val="center"/>
          </w:tcPr>
          <w:p>
            <w:pPr>
              <w:jc w:val="center"/>
              <w:rPr>
                <w:rFonts w:ascii="宋体" w:hAnsi="宋体" w:eastAsia="宋体" w:cs="宋体"/>
                <w:color w:val="000000"/>
                <w:kern w:val="0"/>
                <w:sz w:val="18"/>
                <w:szCs w:val="18"/>
              </w:rPr>
            </w:pP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L0312</w:t>
            </w:r>
          </w:p>
        </w:tc>
        <w:tc>
          <w:tcPr>
            <w:tcW w:w="56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对信息进行性质辨识和价值判断。</w:t>
            </w:r>
          </w:p>
        </w:tc>
        <w:tc>
          <w:tcPr>
            <w:tcW w:w="727"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161" w:hRule="atLeast"/>
        </w:trPr>
        <w:tc>
          <w:tcPr>
            <w:tcW w:w="476" w:type="dxa"/>
            <w:vMerge w:val="continue"/>
            <w:tcBorders>
              <w:top w:val="single" w:color="auto" w:sz="4" w:space="0"/>
              <w:left w:val="single" w:color="auto" w:sz="4" w:space="0"/>
              <w:bottom w:val="nil"/>
              <w:right w:val="single" w:color="auto" w:sz="4" w:space="0"/>
            </w:tcBorders>
            <w:shd w:val="clear" w:color="auto" w:fill="auto"/>
            <w:vAlign w:val="center"/>
          </w:tcPr>
          <w:p>
            <w:pPr>
              <w:jc w:val="center"/>
              <w:rPr>
                <w:rFonts w:ascii="宋体" w:hAnsi="宋体" w:eastAsia="宋体" w:cs="宋体"/>
                <w:color w:val="000000"/>
                <w:kern w:val="0"/>
                <w:sz w:val="18"/>
                <w:szCs w:val="18"/>
              </w:rPr>
            </w:pP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L0313</w:t>
            </w:r>
          </w:p>
        </w:tc>
        <w:tc>
          <w:tcPr>
            <w:tcW w:w="56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根据选定的主题对信息进行整合。</w:t>
            </w:r>
          </w:p>
        </w:tc>
        <w:tc>
          <w:tcPr>
            <w:tcW w:w="727"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251" w:hRule="atLeast"/>
        </w:trPr>
        <w:tc>
          <w:tcPr>
            <w:tcW w:w="476" w:type="dxa"/>
            <w:vMerge w:val="restart"/>
            <w:tcBorders>
              <w:top w:val="single" w:color="auto" w:sz="4" w:space="0"/>
              <w:left w:val="single" w:color="auto" w:sz="4" w:space="0"/>
              <w:bottom w:val="nil"/>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Style w:val="10"/>
                <w:lang w:val="en-US" w:eastAsia="zh-CN" w:bidi="ar"/>
              </w:rPr>
              <w:t>L032</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L0321</w:t>
            </w:r>
          </w:p>
        </w:tc>
        <w:tc>
          <w:tcPr>
            <w:tcW w:w="56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能顺畅地与人交流和沟通，并能因人而异采取不同沟通策略，如遇危机事件能有效公关。</w:t>
            </w:r>
          </w:p>
        </w:tc>
        <w:tc>
          <w:tcPr>
            <w:tcW w:w="72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213" w:hRule="atLeast"/>
        </w:trPr>
        <w:tc>
          <w:tcPr>
            <w:tcW w:w="476"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L0322</w:t>
            </w:r>
          </w:p>
        </w:tc>
        <w:tc>
          <w:tcPr>
            <w:tcW w:w="56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通过观察、倾听、提问、记录、感受、思考等方式，完成采访工作。</w:t>
            </w:r>
          </w:p>
        </w:tc>
        <w:tc>
          <w:tcPr>
            <w:tcW w:w="727"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175" w:hRule="atLeast"/>
        </w:trPr>
        <w:tc>
          <w:tcPr>
            <w:tcW w:w="476" w:type="dxa"/>
            <w:vMerge w:val="restart"/>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LO33</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LO331</w:t>
            </w:r>
          </w:p>
        </w:tc>
        <w:tc>
          <w:tcPr>
            <w:tcW w:w="56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熟悉传统的新闻体例，并能与时俱进地应用新媒体写作方式。</w:t>
            </w:r>
          </w:p>
        </w:tc>
        <w:tc>
          <w:tcPr>
            <w:tcW w:w="72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279" w:hRule="atLeast"/>
        </w:trPr>
        <w:tc>
          <w:tcPr>
            <w:tcW w:w="476"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宋体" w:hAnsi="宋体" w:eastAsia="宋体" w:cs="宋体"/>
                <w:color w:val="000000"/>
                <w:kern w:val="0"/>
                <w:sz w:val="18"/>
                <w:szCs w:val="18"/>
              </w:rPr>
            </w:pP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LO332</w:t>
            </w:r>
          </w:p>
        </w:tc>
        <w:tc>
          <w:tcPr>
            <w:tcW w:w="56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进行有传播价值的文稿写作。</w:t>
            </w:r>
          </w:p>
        </w:tc>
        <w:tc>
          <w:tcPr>
            <w:tcW w:w="727"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99" w:hRule="atLeast"/>
        </w:trPr>
        <w:tc>
          <w:tcPr>
            <w:tcW w:w="476"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LO333</w:t>
            </w:r>
          </w:p>
        </w:tc>
        <w:tc>
          <w:tcPr>
            <w:tcW w:w="56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default" w:ascii="宋体 ( 正文 )" w:hAnsi="宋体 ( 正文 )" w:eastAsia="宋体 ( 正文 )" w:cs="宋体 ( 正文 )"/>
                <w:i w:val="0"/>
                <w:color w:val="000000"/>
                <w:kern w:val="0"/>
                <w:sz w:val="20"/>
                <w:szCs w:val="20"/>
                <w:u w:val="none"/>
                <w:lang w:val="en-US" w:eastAsia="zh-CN" w:bidi="ar"/>
              </w:rPr>
              <w:t>能针对不同媒体介质灵活进行文稿编辑。</w:t>
            </w:r>
          </w:p>
        </w:tc>
        <w:tc>
          <w:tcPr>
            <w:tcW w:w="727"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204" w:hRule="atLeast"/>
        </w:trPr>
        <w:tc>
          <w:tcPr>
            <w:tcW w:w="476" w:type="dxa"/>
            <w:vMerge w:val="restart"/>
            <w:tcBorders>
              <w:top w:val="nil"/>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LO34</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LO341</w:t>
            </w:r>
          </w:p>
        </w:tc>
        <w:tc>
          <w:tcPr>
            <w:tcW w:w="56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能够把握好新闻宣传规律。</w:t>
            </w:r>
          </w:p>
        </w:tc>
        <w:tc>
          <w:tcPr>
            <w:tcW w:w="72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307" w:hRule="atLeast"/>
        </w:trPr>
        <w:tc>
          <w:tcPr>
            <w:tcW w:w="476"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eastAsia="宋体" w:cs="宋体"/>
                <w:color w:val="000000"/>
                <w:kern w:val="0"/>
                <w:sz w:val="18"/>
                <w:szCs w:val="18"/>
              </w:rPr>
            </w:pP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LO342</w:t>
            </w:r>
          </w:p>
        </w:tc>
        <w:tc>
          <w:tcPr>
            <w:tcW w:w="56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围绕主题进行策划。</w:t>
            </w:r>
          </w:p>
        </w:tc>
        <w:tc>
          <w:tcPr>
            <w:tcW w:w="727"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269" w:hRule="atLeast"/>
        </w:trPr>
        <w:tc>
          <w:tcPr>
            <w:tcW w:w="476"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LO343</w:t>
            </w:r>
          </w:p>
        </w:tc>
        <w:tc>
          <w:tcPr>
            <w:tcW w:w="56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能有效地执行策划方案。</w:t>
            </w:r>
          </w:p>
        </w:tc>
        <w:tc>
          <w:tcPr>
            <w:tcW w:w="727"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231" w:hRule="atLeast"/>
        </w:trPr>
        <w:tc>
          <w:tcPr>
            <w:tcW w:w="476" w:type="dxa"/>
            <w:vMerge w:val="restart"/>
            <w:tcBorders>
              <w:top w:val="nil"/>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L035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L0351</w:t>
            </w:r>
          </w:p>
        </w:tc>
        <w:tc>
          <w:tcPr>
            <w:tcW w:w="56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熟悉传统媒介并关注新媒介与时俱进的新变化。</w:t>
            </w:r>
          </w:p>
        </w:tc>
        <w:tc>
          <w:tcPr>
            <w:tcW w:w="72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193" w:hRule="atLeast"/>
        </w:trPr>
        <w:tc>
          <w:tcPr>
            <w:tcW w:w="476"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eastAsia="宋体" w:cs="宋体"/>
                <w:color w:val="000000"/>
                <w:kern w:val="0"/>
                <w:sz w:val="18"/>
                <w:szCs w:val="18"/>
              </w:rPr>
            </w:pP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L0352</w:t>
            </w:r>
          </w:p>
        </w:tc>
        <w:tc>
          <w:tcPr>
            <w:tcW w:w="56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娴熟掌握至少两种传播媒介应用技能。</w:t>
            </w:r>
          </w:p>
        </w:tc>
        <w:tc>
          <w:tcPr>
            <w:tcW w:w="727"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297" w:hRule="atLeast"/>
        </w:trPr>
        <w:tc>
          <w:tcPr>
            <w:tcW w:w="47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L041</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LO411</w:t>
            </w:r>
          </w:p>
        </w:tc>
        <w:tc>
          <w:tcPr>
            <w:tcW w:w="56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FF0000"/>
                <w:kern w:val="0"/>
                <w:sz w:val="18"/>
                <w:szCs w:val="18"/>
              </w:rPr>
            </w:pPr>
            <w:r>
              <w:rPr>
                <w:rFonts w:hint="eastAsia" w:ascii="宋体" w:hAnsi="宋体" w:eastAsia="宋体" w:cs="宋体"/>
                <w:i w:val="0"/>
                <w:color w:val="FF0000"/>
                <w:kern w:val="0"/>
                <w:sz w:val="20"/>
                <w:szCs w:val="20"/>
                <w:u w:val="none"/>
                <w:lang w:val="en-US" w:eastAsia="zh-CN" w:bidi="ar"/>
              </w:rPr>
              <w:t>遵纪守法：遵守校纪校规，具备法律意识。</w:t>
            </w:r>
          </w:p>
        </w:tc>
        <w:tc>
          <w:tcPr>
            <w:tcW w:w="72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FF0000"/>
                <w:sz w:val="20"/>
                <w:szCs w:val="20"/>
              </w:rPr>
            </w:pPr>
          </w:p>
        </w:tc>
      </w:tr>
      <w:tr>
        <w:tblPrEx>
          <w:tblLayout w:type="fixed"/>
          <w:tblCellMar>
            <w:top w:w="0" w:type="dxa"/>
            <w:left w:w="108" w:type="dxa"/>
            <w:bottom w:w="0" w:type="dxa"/>
            <w:right w:w="108" w:type="dxa"/>
          </w:tblCellMar>
        </w:tblPrEx>
        <w:trPr>
          <w:trHeight w:val="259" w:hRule="atLeast"/>
        </w:trPr>
        <w:tc>
          <w:tcPr>
            <w:tcW w:w="476"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eastAsia="宋体" w:cs="宋体"/>
                <w:color w:val="000000"/>
                <w:kern w:val="0"/>
                <w:sz w:val="18"/>
                <w:szCs w:val="18"/>
              </w:rPr>
            </w:pP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LO412</w:t>
            </w:r>
          </w:p>
        </w:tc>
        <w:tc>
          <w:tcPr>
            <w:tcW w:w="56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FF0000"/>
                <w:kern w:val="0"/>
                <w:sz w:val="18"/>
                <w:szCs w:val="18"/>
              </w:rPr>
            </w:pPr>
            <w:r>
              <w:rPr>
                <w:rFonts w:hint="eastAsia" w:ascii="宋体" w:hAnsi="宋体" w:eastAsia="宋体" w:cs="宋体"/>
                <w:i w:val="0"/>
                <w:color w:val="FF0000"/>
                <w:kern w:val="0"/>
                <w:sz w:val="20"/>
                <w:szCs w:val="20"/>
                <w:u w:val="none"/>
                <w:lang w:val="en-US" w:eastAsia="zh-CN" w:bidi="ar"/>
              </w:rPr>
              <w:t>诚实守信：为人诚实，信守承诺，尽职尽责。</w:t>
            </w:r>
          </w:p>
        </w:tc>
        <w:tc>
          <w:tcPr>
            <w:tcW w:w="727" w:type="dxa"/>
            <w:tcBorders>
              <w:top w:val="nil"/>
              <w:left w:val="nil"/>
              <w:bottom w:val="single" w:color="auto" w:sz="4" w:space="0"/>
              <w:right w:val="single" w:color="auto" w:sz="4" w:space="0"/>
            </w:tcBorders>
            <w:vAlign w:val="center"/>
          </w:tcPr>
          <w:p>
            <w:pPr>
              <w:jc w:val="center"/>
              <w:rPr>
                <w:rFonts w:ascii="宋体" w:hAnsi="宋体" w:eastAsia="宋体" w:cs="宋体"/>
                <w:color w:val="FF0000"/>
                <w:sz w:val="20"/>
                <w:szCs w:val="20"/>
              </w:rPr>
            </w:pPr>
            <w:r>
              <w:rPr>
                <w:rFonts w:ascii="Arial" w:hAnsi="Arial" w:cs="Arial"/>
                <w:color w:val="000000"/>
                <w:sz w:val="40"/>
                <w:szCs w:val="40"/>
              </w:rPr>
              <w:t>●</w:t>
            </w:r>
          </w:p>
        </w:tc>
      </w:tr>
      <w:tr>
        <w:tblPrEx>
          <w:tblLayout w:type="fixed"/>
          <w:tblCellMar>
            <w:top w:w="0" w:type="dxa"/>
            <w:left w:w="108" w:type="dxa"/>
            <w:bottom w:w="0" w:type="dxa"/>
            <w:right w:w="108" w:type="dxa"/>
          </w:tblCellMar>
        </w:tblPrEx>
        <w:trPr>
          <w:trHeight w:val="363" w:hRule="atLeast"/>
        </w:trPr>
        <w:tc>
          <w:tcPr>
            <w:tcW w:w="476"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eastAsia="宋体" w:cs="宋体"/>
                <w:color w:val="000000"/>
                <w:kern w:val="0"/>
                <w:sz w:val="18"/>
                <w:szCs w:val="18"/>
              </w:rPr>
            </w:pP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LO413</w:t>
            </w:r>
          </w:p>
        </w:tc>
        <w:tc>
          <w:tcPr>
            <w:tcW w:w="56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FF0000"/>
                <w:kern w:val="0"/>
                <w:sz w:val="18"/>
                <w:szCs w:val="18"/>
              </w:rPr>
            </w:pPr>
            <w:r>
              <w:rPr>
                <w:rFonts w:hint="eastAsia" w:ascii="宋体" w:hAnsi="宋体" w:eastAsia="宋体" w:cs="宋体"/>
                <w:i w:val="0"/>
                <w:color w:val="FF0000"/>
                <w:kern w:val="0"/>
                <w:sz w:val="20"/>
                <w:szCs w:val="20"/>
                <w:u w:val="none"/>
                <w:lang w:val="en-US" w:eastAsia="zh-CN" w:bidi="ar"/>
              </w:rPr>
              <w:t>爱岗敬业：了解与专业相关的法律法规，充分认识本专业就业岗位在社会经济中的作用和地位，在学习和社会实践中遵守职业规范，具备职业道德操守。</w:t>
            </w:r>
          </w:p>
        </w:tc>
        <w:tc>
          <w:tcPr>
            <w:tcW w:w="727" w:type="dxa"/>
            <w:tcBorders>
              <w:top w:val="nil"/>
              <w:left w:val="nil"/>
              <w:bottom w:val="single" w:color="auto" w:sz="4" w:space="0"/>
              <w:right w:val="single" w:color="auto" w:sz="4" w:space="0"/>
            </w:tcBorders>
            <w:vAlign w:val="center"/>
          </w:tcPr>
          <w:p>
            <w:pPr>
              <w:jc w:val="center"/>
              <w:rPr>
                <w:rFonts w:ascii="宋体" w:hAnsi="宋体" w:eastAsia="宋体" w:cs="宋体"/>
                <w:color w:val="FF0000"/>
                <w:sz w:val="20"/>
                <w:szCs w:val="20"/>
              </w:rPr>
            </w:pPr>
          </w:p>
        </w:tc>
      </w:tr>
      <w:tr>
        <w:tblPrEx>
          <w:tblLayout w:type="fixed"/>
          <w:tblCellMar>
            <w:top w:w="0" w:type="dxa"/>
            <w:left w:w="108" w:type="dxa"/>
            <w:bottom w:w="0" w:type="dxa"/>
            <w:right w:w="108" w:type="dxa"/>
          </w:tblCellMar>
        </w:tblPrEx>
        <w:trPr>
          <w:trHeight w:val="145" w:hRule="atLeast"/>
        </w:trPr>
        <w:tc>
          <w:tcPr>
            <w:tcW w:w="476"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eastAsia="宋体" w:cs="宋体"/>
                <w:color w:val="000000"/>
                <w:kern w:val="0"/>
                <w:sz w:val="18"/>
                <w:szCs w:val="18"/>
              </w:rPr>
            </w:pP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LO414</w:t>
            </w:r>
          </w:p>
        </w:tc>
        <w:tc>
          <w:tcPr>
            <w:tcW w:w="56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身心健康，能承受学习和生活中的压力。</w:t>
            </w:r>
          </w:p>
        </w:tc>
        <w:tc>
          <w:tcPr>
            <w:tcW w:w="727"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2"/>
                <w:szCs w:val="22"/>
              </w:rPr>
            </w:pPr>
          </w:p>
        </w:tc>
      </w:tr>
      <w:tr>
        <w:tblPrEx>
          <w:tblLayout w:type="fixed"/>
          <w:tblCellMar>
            <w:top w:w="0" w:type="dxa"/>
            <w:left w:w="108" w:type="dxa"/>
            <w:bottom w:w="0" w:type="dxa"/>
            <w:right w:w="108" w:type="dxa"/>
          </w:tblCellMar>
        </w:tblPrEx>
        <w:trPr>
          <w:trHeight w:val="249" w:hRule="atLeast"/>
        </w:trPr>
        <w:tc>
          <w:tcPr>
            <w:tcW w:w="47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L051</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LO511</w:t>
            </w:r>
          </w:p>
        </w:tc>
        <w:tc>
          <w:tcPr>
            <w:tcW w:w="56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在集体活动中能主动担任自己的角色，与其他成员密切合作，共同完成任务。</w:t>
            </w:r>
          </w:p>
        </w:tc>
        <w:tc>
          <w:tcPr>
            <w:tcW w:w="72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sz w:val="22"/>
                <w:szCs w:val="22"/>
              </w:rPr>
            </w:pPr>
          </w:p>
        </w:tc>
      </w:tr>
      <w:tr>
        <w:tblPrEx>
          <w:tblLayout w:type="fixed"/>
          <w:tblCellMar>
            <w:top w:w="0" w:type="dxa"/>
            <w:left w:w="108" w:type="dxa"/>
            <w:bottom w:w="0" w:type="dxa"/>
            <w:right w:w="108" w:type="dxa"/>
          </w:tblCellMar>
        </w:tblPrEx>
        <w:trPr>
          <w:trHeight w:val="274" w:hRule="atLeast"/>
        </w:trPr>
        <w:tc>
          <w:tcPr>
            <w:tcW w:w="476"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eastAsia="宋体" w:cs="宋体"/>
                <w:color w:val="000000"/>
                <w:kern w:val="0"/>
                <w:sz w:val="18"/>
                <w:szCs w:val="18"/>
              </w:rPr>
            </w:pP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LO512</w:t>
            </w:r>
          </w:p>
        </w:tc>
        <w:tc>
          <w:tcPr>
            <w:tcW w:w="56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B050"/>
                <w:kern w:val="0"/>
                <w:sz w:val="18"/>
                <w:szCs w:val="18"/>
              </w:rPr>
            </w:pPr>
            <w:r>
              <w:rPr>
                <w:rFonts w:hint="eastAsia" w:ascii="宋体" w:hAnsi="宋体" w:eastAsia="宋体" w:cs="宋体"/>
                <w:i w:val="0"/>
                <w:color w:val="3A3838"/>
                <w:kern w:val="0"/>
                <w:sz w:val="20"/>
                <w:szCs w:val="20"/>
                <w:u w:val="none"/>
                <w:lang w:val="en-US" w:eastAsia="zh-CN" w:bidi="ar"/>
              </w:rPr>
              <w:t>有质疑精神，能有逻辑的分析与批判。</w:t>
            </w:r>
          </w:p>
        </w:tc>
        <w:tc>
          <w:tcPr>
            <w:tcW w:w="727" w:type="dxa"/>
            <w:tcBorders>
              <w:top w:val="nil"/>
              <w:left w:val="nil"/>
              <w:bottom w:val="single" w:color="auto" w:sz="4" w:space="0"/>
              <w:right w:val="single" w:color="auto" w:sz="4" w:space="0"/>
            </w:tcBorders>
            <w:vAlign w:val="center"/>
          </w:tcPr>
          <w:p>
            <w:pPr>
              <w:jc w:val="center"/>
              <w:rPr>
                <w:rFonts w:ascii="宋体" w:hAnsi="宋体" w:eastAsia="宋体" w:cs="宋体"/>
                <w:color w:val="00B050"/>
                <w:sz w:val="20"/>
                <w:szCs w:val="20"/>
              </w:rPr>
            </w:pPr>
            <w:r>
              <w:rPr>
                <w:rFonts w:ascii="Arial" w:hAnsi="Arial" w:cs="Arial"/>
                <w:color w:val="000000"/>
                <w:sz w:val="40"/>
                <w:szCs w:val="40"/>
              </w:rPr>
              <w:t>●</w:t>
            </w:r>
          </w:p>
        </w:tc>
      </w:tr>
      <w:tr>
        <w:tblPrEx>
          <w:tblLayout w:type="fixed"/>
          <w:tblCellMar>
            <w:top w:w="0" w:type="dxa"/>
            <w:left w:w="108" w:type="dxa"/>
            <w:bottom w:w="0" w:type="dxa"/>
            <w:right w:w="108" w:type="dxa"/>
          </w:tblCellMar>
        </w:tblPrEx>
        <w:trPr>
          <w:trHeight w:val="251" w:hRule="atLeast"/>
        </w:trPr>
        <w:tc>
          <w:tcPr>
            <w:tcW w:w="476"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eastAsia="宋体" w:cs="宋体"/>
                <w:color w:val="000000"/>
                <w:kern w:val="0"/>
                <w:sz w:val="18"/>
                <w:szCs w:val="18"/>
              </w:rPr>
            </w:pP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LO513</w:t>
            </w:r>
          </w:p>
        </w:tc>
        <w:tc>
          <w:tcPr>
            <w:tcW w:w="56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B050"/>
                <w:kern w:val="0"/>
                <w:sz w:val="18"/>
                <w:szCs w:val="18"/>
              </w:rPr>
            </w:pPr>
            <w:r>
              <w:rPr>
                <w:rFonts w:hint="eastAsia" w:ascii="宋体" w:hAnsi="宋体" w:eastAsia="宋体" w:cs="宋体"/>
                <w:i w:val="0"/>
                <w:color w:val="3A3838"/>
                <w:kern w:val="0"/>
                <w:sz w:val="20"/>
                <w:szCs w:val="20"/>
                <w:u w:val="none"/>
                <w:lang w:val="en-US" w:eastAsia="zh-CN" w:bidi="ar"/>
              </w:rPr>
              <w:t>能用创新的方法或者多种方法解决复杂问题或真实问题。</w:t>
            </w:r>
          </w:p>
        </w:tc>
        <w:tc>
          <w:tcPr>
            <w:tcW w:w="727" w:type="dxa"/>
            <w:tcBorders>
              <w:top w:val="nil"/>
              <w:left w:val="nil"/>
              <w:bottom w:val="single" w:color="auto" w:sz="4" w:space="0"/>
              <w:right w:val="single" w:color="auto" w:sz="4" w:space="0"/>
            </w:tcBorders>
            <w:vAlign w:val="center"/>
          </w:tcPr>
          <w:p>
            <w:pPr>
              <w:jc w:val="center"/>
              <w:rPr>
                <w:rFonts w:ascii="宋体" w:hAnsi="宋体" w:eastAsia="宋体" w:cs="宋体"/>
                <w:color w:val="00B050"/>
                <w:sz w:val="20"/>
                <w:szCs w:val="20"/>
              </w:rPr>
            </w:pPr>
          </w:p>
        </w:tc>
      </w:tr>
      <w:tr>
        <w:tblPrEx>
          <w:tblLayout w:type="fixed"/>
          <w:tblCellMar>
            <w:top w:w="0" w:type="dxa"/>
            <w:left w:w="108" w:type="dxa"/>
            <w:bottom w:w="0" w:type="dxa"/>
            <w:right w:w="108" w:type="dxa"/>
          </w:tblCellMar>
        </w:tblPrEx>
        <w:trPr>
          <w:trHeight w:val="212" w:hRule="atLeast"/>
        </w:trPr>
        <w:tc>
          <w:tcPr>
            <w:tcW w:w="476"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eastAsia="宋体" w:cs="宋体"/>
                <w:color w:val="000000"/>
                <w:kern w:val="0"/>
                <w:sz w:val="18"/>
                <w:szCs w:val="18"/>
              </w:rPr>
            </w:pP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LO514</w:t>
            </w:r>
          </w:p>
        </w:tc>
        <w:tc>
          <w:tcPr>
            <w:tcW w:w="56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B050"/>
                <w:kern w:val="0"/>
                <w:sz w:val="18"/>
                <w:szCs w:val="18"/>
              </w:rPr>
            </w:pPr>
            <w:r>
              <w:rPr>
                <w:rFonts w:hint="eastAsia" w:ascii="宋体" w:hAnsi="宋体" w:eastAsia="宋体" w:cs="宋体"/>
                <w:i w:val="0"/>
                <w:color w:val="3A3838"/>
                <w:kern w:val="0"/>
                <w:sz w:val="20"/>
                <w:szCs w:val="20"/>
                <w:u w:val="none"/>
                <w:lang w:val="en-US" w:eastAsia="zh-CN" w:bidi="ar"/>
              </w:rPr>
              <w:t>了解行业前沿知识技术。</w:t>
            </w:r>
          </w:p>
        </w:tc>
        <w:tc>
          <w:tcPr>
            <w:tcW w:w="727" w:type="dxa"/>
            <w:tcBorders>
              <w:top w:val="nil"/>
              <w:left w:val="nil"/>
              <w:bottom w:val="single" w:color="auto" w:sz="4" w:space="0"/>
              <w:right w:val="single" w:color="auto" w:sz="4" w:space="0"/>
            </w:tcBorders>
            <w:vAlign w:val="center"/>
          </w:tcPr>
          <w:p>
            <w:pPr>
              <w:jc w:val="center"/>
              <w:rPr>
                <w:rFonts w:ascii="宋体" w:hAnsi="宋体" w:eastAsia="宋体" w:cs="宋体"/>
                <w:color w:val="00B050"/>
                <w:sz w:val="20"/>
                <w:szCs w:val="20"/>
              </w:rPr>
            </w:pPr>
          </w:p>
        </w:tc>
      </w:tr>
      <w:tr>
        <w:tblPrEx>
          <w:tblLayout w:type="fixed"/>
          <w:tblCellMar>
            <w:top w:w="0" w:type="dxa"/>
            <w:left w:w="108" w:type="dxa"/>
            <w:bottom w:w="0" w:type="dxa"/>
            <w:right w:w="108" w:type="dxa"/>
          </w:tblCellMar>
        </w:tblPrEx>
        <w:trPr>
          <w:trHeight w:val="302" w:hRule="atLeast"/>
        </w:trPr>
        <w:tc>
          <w:tcPr>
            <w:tcW w:w="47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L061</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LO611</w:t>
            </w:r>
          </w:p>
        </w:tc>
        <w:tc>
          <w:tcPr>
            <w:tcW w:w="56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能够根据需要进行专业文献检索。</w:t>
            </w:r>
          </w:p>
        </w:tc>
        <w:tc>
          <w:tcPr>
            <w:tcW w:w="72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381" w:hRule="atLeast"/>
        </w:trPr>
        <w:tc>
          <w:tcPr>
            <w:tcW w:w="476"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eastAsia="宋体" w:cs="宋体"/>
                <w:color w:val="000000"/>
                <w:kern w:val="0"/>
                <w:sz w:val="18"/>
                <w:szCs w:val="18"/>
              </w:rPr>
            </w:pP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LO612</w:t>
            </w:r>
          </w:p>
        </w:tc>
        <w:tc>
          <w:tcPr>
            <w:tcW w:w="56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能使用合适的软件来搜集和分析所需的信息数据。</w:t>
            </w:r>
          </w:p>
        </w:tc>
        <w:tc>
          <w:tcPr>
            <w:tcW w:w="727"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286" w:hRule="atLeast"/>
        </w:trPr>
        <w:tc>
          <w:tcPr>
            <w:tcW w:w="476"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eastAsia="宋体" w:cs="宋体"/>
                <w:color w:val="000000"/>
                <w:kern w:val="0"/>
                <w:sz w:val="18"/>
                <w:szCs w:val="18"/>
              </w:rPr>
            </w:pP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LO613</w:t>
            </w:r>
          </w:p>
        </w:tc>
        <w:tc>
          <w:tcPr>
            <w:tcW w:w="56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B0F0"/>
                <w:kern w:val="0"/>
                <w:sz w:val="18"/>
                <w:szCs w:val="18"/>
              </w:rPr>
            </w:pPr>
            <w:r>
              <w:rPr>
                <w:rFonts w:hint="eastAsia" w:ascii="宋体" w:hAnsi="宋体" w:eastAsia="宋体" w:cs="宋体"/>
                <w:i w:val="0"/>
                <w:color w:val="000000"/>
                <w:kern w:val="0"/>
                <w:sz w:val="20"/>
                <w:szCs w:val="20"/>
                <w:u w:val="none"/>
                <w:lang w:val="en-US" w:eastAsia="zh-CN" w:bidi="ar"/>
              </w:rPr>
              <w:t>能把现代信息技术融入到新闻宣传工作各个环节。</w:t>
            </w:r>
          </w:p>
        </w:tc>
        <w:tc>
          <w:tcPr>
            <w:tcW w:w="727"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19" w:hRule="atLeast"/>
        </w:trPr>
        <w:tc>
          <w:tcPr>
            <w:tcW w:w="47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L071</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LO711</w:t>
            </w:r>
          </w:p>
        </w:tc>
        <w:tc>
          <w:tcPr>
            <w:tcW w:w="56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FF0000"/>
                <w:kern w:val="0"/>
                <w:sz w:val="18"/>
                <w:szCs w:val="18"/>
              </w:rPr>
            </w:pPr>
            <w:r>
              <w:rPr>
                <w:rFonts w:hint="eastAsia" w:ascii="宋体" w:hAnsi="宋体" w:eastAsia="宋体" w:cs="宋体"/>
                <w:i w:val="0"/>
                <w:color w:val="FF0000"/>
                <w:kern w:val="0"/>
                <w:sz w:val="20"/>
                <w:szCs w:val="20"/>
                <w:u w:val="none"/>
                <w:lang w:val="en-US" w:eastAsia="zh-CN" w:bidi="ar"/>
              </w:rPr>
              <w:t>爱党爱国：了解祖国的优秀传统文化和革命历史，构建爱党爱国的理想信念。</w:t>
            </w:r>
          </w:p>
        </w:tc>
        <w:tc>
          <w:tcPr>
            <w:tcW w:w="72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FF0000"/>
                <w:sz w:val="20"/>
                <w:szCs w:val="20"/>
              </w:rPr>
            </w:pPr>
          </w:p>
        </w:tc>
      </w:tr>
      <w:tr>
        <w:tblPrEx>
          <w:tblLayout w:type="fixed"/>
          <w:tblCellMar>
            <w:top w:w="0" w:type="dxa"/>
            <w:left w:w="108" w:type="dxa"/>
            <w:bottom w:w="0" w:type="dxa"/>
            <w:right w:w="108" w:type="dxa"/>
          </w:tblCellMar>
        </w:tblPrEx>
        <w:trPr>
          <w:trHeight w:val="315" w:hRule="atLeast"/>
        </w:trPr>
        <w:tc>
          <w:tcPr>
            <w:tcW w:w="476"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eastAsia="宋体" w:cs="宋体"/>
                <w:color w:val="000000"/>
                <w:kern w:val="0"/>
                <w:sz w:val="18"/>
                <w:szCs w:val="18"/>
              </w:rPr>
            </w:pP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LO712</w:t>
            </w:r>
          </w:p>
        </w:tc>
        <w:tc>
          <w:tcPr>
            <w:tcW w:w="56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FF0000"/>
                <w:kern w:val="0"/>
                <w:sz w:val="18"/>
                <w:szCs w:val="18"/>
              </w:rPr>
            </w:pPr>
            <w:r>
              <w:rPr>
                <w:rFonts w:hint="eastAsia" w:ascii="宋体" w:hAnsi="宋体" w:eastAsia="宋体" w:cs="宋体"/>
                <w:i w:val="0"/>
                <w:color w:val="FF0000"/>
                <w:kern w:val="0"/>
                <w:sz w:val="20"/>
                <w:szCs w:val="20"/>
                <w:u w:val="none"/>
                <w:lang w:val="en-US" w:eastAsia="zh-CN" w:bidi="ar"/>
              </w:rPr>
              <w:t>助人为乐：富于爱心，懂得感恩，具备助人为乐的品质。</w:t>
            </w:r>
          </w:p>
        </w:tc>
        <w:tc>
          <w:tcPr>
            <w:tcW w:w="727" w:type="dxa"/>
            <w:tcBorders>
              <w:top w:val="nil"/>
              <w:left w:val="nil"/>
              <w:bottom w:val="single" w:color="auto" w:sz="4" w:space="0"/>
              <w:right w:val="single" w:color="auto" w:sz="4" w:space="0"/>
            </w:tcBorders>
            <w:vAlign w:val="center"/>
          </w:tcPr>
          <w:p>
            <w:pPr>
              <w:jc w:val="center"/>
              <w:rPr>
                <w:rFonts w:ascii="宋体" w:hAnsi="宋体" w:eastAsia="宋体" w:cs="宋体"/>
                <w:color w:val="FF0000"/>
                <w:sz w:val="20"/>
                <w:szCs w:val="20"/>
              </w:rPr>
            </w:pPr>
          </w:p>
        </w:tc>
      </w:tr>
      <w:tr>
        <w:tblPrEx>
          <w:tblLayout w:type="fixed"/>
          <w:tblCellMar>
            <w:top w:w="0" w:type="dxa"/>
            <w:left w:w="108" w:type="dxa"/>
            <w:bottom w:w="0" w:type="dxa"/>
            <w:right w:w="108" w:type="dxa"/>
          </w:tblCellMar>
        </w:tblPrEx>
        <w:trPr>
          <w:trHeight w:val="263" w:hRule="atLeast"/>
        </w:trPr>
        <w:tc>
          <w:tcPr>
            <w:tcW w:w="476"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eastAsia="宋体" w:cs="宋体"/>
                <w:color w:val="000000"/>
                <w:kern w:val="0"/>
                <w:sz w:val="18"/>
                <w:szCs w:val="18"/>
              </w:rPr>
            </w:pP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LO713</w:t>
            </w:r>
          </w:p>
        </w:tc>
        <w:tc>
          <w:tcPr>
            <w:tcW w:w="56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FF0000"/>
                <w:kern w:val="0"/>
                <w:sz w:val="18"/>
                <w:szCs w:val="18"/>
              </w:rPr>
            </w:pPr>
            <w:r>
              <w:rPr>
                <w:rFonts w:hint="eastAsia" w:ascii="宋体" w:hAnsi="宋体" w:eastAsia="宋体" w:cs="宋体"/>
                <w:i w:val="0"/>
                <w:color w:val="FF0000"/>
                <w:kern w:val="0"/>
                <w:sz w:val="20"/>
                <w:szCs w:val="20"/>
                <w:u w:val="none"/>
                <w:lang w:val="en-US" w:eastAsia="zh-CN" w:bidi="ar"/>
              </w:rPr>
              <w:t>奉献社会：具有服务企业、服务社会的意愿和行为能力。</w:t>
            </w:r>
          </w:p>
        </w:tc>
        <w:tc>
          <w:tcPr>
            <w:tcW w:w="727" w:type="dxa"/>
            <w:tcBorders>
              <w:top w:val="nil"/>
              <w:left w:val="nil"/>
              <w:bottom w:val="single" w:color="auto" w:sz="4" w:space="0"/>
              <w:right w:val="single" w:color="auto" w:sz="4" w:space="0"/>
            </w:tcBorders>
            <w:vAlign w:val="center"/>
          </w:tcPr>
          <w:p>
            <w:pPr>
              <w:jc w:val="center"/>
              <w:rPr>
                <w:rFonts w:ascii="宋体" w:hAnsi="宋体" w:eastAsia="宋体" w:cs="宋体"/>
                <w:color w:val="FF0000"/>
                <w:sz w:val="20"/>
                <w:szCs w:val="20"/>
              </w:rPr>
            </w:pPr>
          </w:p>
        </w:tc>
      </w:tr>
      <w:tr>
        <w:tblPrEx>
          <w:tblLayout w:type="fixed"/>
          <w:tblCellMar>
            <w:top w:w="0" w:type="dxa"/>
            <w:left w:w="108" w:type="dxa"/>
            <w:bottom w:w="0" w:type="dxa"/>
            <w:right w:w="108" w:type="dxa"/>
          </w:tblCellMar>
        </w:tblPrEx>
        <w:trPr>
          <w:trHeight w:val="225" w:hRule="atLeast"/>
        </w:trPr>
        <w:tc>
          <w:tcPr>
            <w:tcW w:w="476"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eastAsia="宋体" w:cs="宋体"/>
                <w:color w:val="000000"/>
                <w:kern w:val="0"/>
                <w:sz w:val="18"/>
                <w:szCs w:val="18"/>
              </w:rPr>
            </w:pP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LO714</w:t>
            </w:r>
          </w:p>
        </w:tc>
        <w:tc>
          <w:tcPr>
            <w:tcW w:w="56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FF0000"/>
                <w:kern w:val="0"/>
                <w:sz w:val="18"/>
                <w:szCs w:val="18"/>
              </w:rPr>
            </w:pPr>
            <w:r>
              <w:rPr>
                <w:rFonts w:hint="eastAsia" w:ascii="宋体" w:hAnsi="宋体" w:eastAsia="宋体" w:cs="宋体"/>
                <w:i w:val="0"/>
                <w:color w:val="FF0000"/>
                <w:kern w:val="0"/>
                <w:sz w:val="20"/>
                <w:szCs w:val="20"/>
                <w:u w:val="none"/>
                <w:lang w:val="en-US" w:eastAsia="zh-CN" w:bidi="ar"/>
              </w:rPr>
              <w:t>爱护环境：具有爱护环境的意识和与自然和谐相处的环保理念。</w:t>
            </w:r>
          </w:p>
        </w:tc>
        <w:tc>
          <w:tcPr>
            <w:tcW w:w="727" w:type="dxa"/>
            <w:tcBorders>
              <w:top w:val="nil"/>
              <w:left w:val="nil"/>
              <w:bottom w:val="single" w:color="auto" w:sz="4" w:space="0"/>
              <w:right w:val="single" w:color="auto" w:sz="4" w:space="0"/>
            </w:tcBorders>
            <w:vAlign w:val="center"/>
          </w:tcPr>
          <w:p>
            <w:pPr>
              <w:jc w:val="center"/>
              <w:rPr>
                <w:rFonts w:ascii="宋体" w:hAnsi="宋体" w:eastAsia="宋体" w:cs="宋体"/>
                <w:color w:val="FF0000"/>
                <w:sz w:val="20"/>
                <w:szCs w:val="20"/>
              </w:rPr>
            </w:pPr>
          </w:p>
        </w:tc>
      </w:tr>
      <w:tr>
        <w:tblPrEx>
          <w:tblLayout w:type="fixed"/>
          <w:tblCellMar>
            <w:top w:w="0" w:type="dxa"/>
            <w:left w:w="108" w:type="dxa"/>
            <w:bottom w:w="0" w:type="dxa"/>
            <w:right w:w="108" w:type="dxa"/>
          </w:tblCellMar>
        </w:tblPrEx>
        <w:trPr>
          <w:trHeight w:val="201" w:hRule="atLeast"/>
        </w:trPr>
        <w:tc>
          <w:tcPr>
            <w:tcW w:w="47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L081</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L0811</w:t>
            </w:r>
          </w:p>
        </w:tc>
        <w:tc>
          <w:tcPr>
            <w:tcW w:w="56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具备外语表达沟通能力，达到本专业的要求。</w:t>
            </w:r>
          </w:p>
        </w:tc>
        <w:tc>
          <w:tcPr>
            <w:tcW w:w="72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304" w:hRule="atLeast"/>
        </w:trPr>
        <w:tc>
          <w:tcPr>
            <w:tcW w:w="476"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eastAsia="宋体" w:cs="宋体"/>
                <w:color w:val="000000"/>
                <w:kern w:val="0"/>
                <w:sz w:val="18"/>
                <w:szCs w:val="18"/>
              </w:rPr>
            </w:pP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L0812</w:t>
            </w:r>
          </w:p>
        </w:tc>
        <w:tc>
          <w:tcPr>
            <w:tcW w:w="56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理解其他国家历史文化，有跨文化交流能力。</w:t>
            </w:r>
          </w:p>
        </w:tc>
        <w:tc>
          <w:tcPr>
            <w:tcW w:w="727"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267" w:hRule="atLeast"/>
        </w:trPr>
        <w:tc>
          <w:tcPr>
            <w:tcW w:w="476"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eastAsia="宋体" w:cs="宋体"/>
                <w:color w:val="000000"/>
                <w:kern w:val="0"/>
                <w:sz w:val="18"/>
                <w:szCs w:val="18"/>
              </w:rPr>
            </w:pP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L0813</w:t>
            </w:r>
          </w:p>
        </w:tc>
        <w:tc>
          <w:tcPr>
            <w:tcW w:w="56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能用国际视野来分析评判具体的新闻事件。</w:t>
            </w:r>
          </w:p>
        </w:tc>
        <w:tc>
          <w:tcPr>
            <w:tcW w:w="727" w:type="dxa"/>
            <w:tcBorders>
              <w:top w:val="nil"/>
              <w:left w:val="nil"/>
              <w:bottom w:val="single" w:color="auto" w:sz="4" w:space="0"/>
              <w:right w:val="single" w:color="auto" w:sz="4" w:space="0"/>
            </w:tcBorders>
            <w:vAlign w:val="center"/>
          </w:tcPr>
          <w:p>
            <w:pPr>
              <w:jc w:val="center"/>
              <w:rPr>
                <w:rFonts w:ascii="宋体" w:hAnsi="宋体" w:eastAsia="宋体" w:cs="宋体"/>
                <w:color w:val="000000"/>
                <w:sz w:val="20"/>
                <w:szCs w:val="20"/>
              </w:rPr>
            </w:pPr>
          </w:p>
        </w:tc>
      </w:tr>
    </w:tbl>
    <w:p>
      <w:pPr>
        <w:rPr>
          <w:rFonts w:hint="eastAsia"/>
        </w:rPr>
      </w:pPr>
    </w:p>
    <w:p>
      <w:r>
        <w:rPr>
          <w:rFonts w:hint="eastAsia" w:ascii="黑体" w:hAnsi="黑体" w:eastAsia="黑体" w:cs="黑体"/>
          <w:sz w:val="24"/>
          <w:szCs w:val="24"/>
        </w:rPr>
        <w:t>五、课程学习目标</w:t>
      </w:r>
    </w:p>
    <w:tbl>
      <w:tblPr>
        <w:tblStyle w:val="5"/>
        <w:tblpPr w:leftFromText="180" w:rightFromText="180" w:vertAnchor="text" w:horzAnchor="page" w:tblpX="1987" w:tblpY="152"/>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382"/>
        <w:gridCol w:w="2410"/>
        <w:gridCol w:w="2268"/>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trPr>
        <w:tc>
          <w:tcPr>
            <w:tcW w:w="711" w:type="dxa"/>
            <w:shd w:val="clear" w:color="auto" w:fill="auto"/>
          </w:tcPr>
          <w:p>
            <w:pPr>
              <w:ind w:firstLine="402"/>
              <w:jc w:val="center"/>
              <w:rPr>
                <w:b/>
              </w:rPr>
            </w:pPr>
            <w:r>
              <w:rPr>
                <w:rFonts w:hint="eastAsia"/>
                <w:b/>
              </w:rPr>
              <w:t>序号</w:t>
            </w:r>
          </w:p>
        </w:tc>
        <w:tc>
          <w:tcPr>
            <w:tcW w:w="1382" w:type="dxa"/>
            <w:shd w:val="clear" w:color="auto" w:fill="auto"/>
          </w:tcPr>
          <w:p>
            <w:pPr>
              <w:ind w:firstLine="402"/>
              <w:jc w:val="center"/>
              <w:rPr>
                <w:b/>
              </w:rPr>
            </w:pPr>
            <w:r>
              <w:rPr>
                <w:rFonts w:hint="eastAsia"/>
                <w:b/>
              </w:rPr>
              <w:t>课程预期</w:t>
            </w:r>
          </w:p>
          <w:p>
            <w:pPr>
              <w:ind w:firstLine="402"/>
              <w:jc w:val="center"/>
              <w:rPr>
                <w:b/>
              </w:rPr>
            </w:pPr>
            <w:r>
              <w:rPr>
                <w:rFonts w:hint="eastAsia"/>
                <w:b/>
              </w:rPr>
              <w:t>学习成果</w:t>
            </w:r>
          </w:p>
        </w:tc>
        <w:tc>
          <w:tcPr>
            <w:tcW w:w="2410" w:type="dxa"/>
            <w:shd w:val="clear" w:color="auto" w:fill="auto"/>
            <w:vAlign w:val="center"/>
          </w:tcPr>
          <w:p>
            <w:pPr>
              <w:ind w:firstLine="402"/>
              <w:jc w:val="center"/>
              <w:rPr>
                <w:b/>
                <w:highlight w:val="yellow"/>
              </w:rPr>
            </w:pPr>
            <w:r>
              <w:rPr>
                <w:rFonts w:hint="eastAsia"/>
                <w:b/>
              </w:rPr>
              <w:t>课程目标</w:t>
            </w:r>
          </w:p>
          <w:p>
            <w:pPr>
              <w:ind w:firstLine="402"/>
              <w:jc w:val="center"/>
              <w:rPr>
                <w:b/>
              </w:rPr>
            </w:pPr>
          </w:p>
          <w:p>
            <w:pPr>
              <w:ind w:firstLine="402"/>
              <w:jc w:val="center"/>
              <w:rPr>
                <w:b/>
              </w:rPr>
            </w:pPr>
          </w:p>
        </w:tc>
        <w:tc>
          <w:tcPr>
            <w:tcW w:w="2268" w:type="dxa"/>
            <w:shd w:val="clear" w:color="auto" w:fill="auto"/>
            <w:vAlign w:val="center"/>
          </w:tcPr>
          <w:p>
            <w:pPr>
              <w:ind w:firstLine="402"/>
              <w:jc w:val="center"/>
              <w:rPr>
                <w:b/>
              </w:rPr>
            </w:pPr>
            <w:r>
              <w:rPr>
                <w:rFonts w:hint="eastAsia"/>
                <w:b/>
              </w:rPr>
              <w:t>教与学方式</w:t>
            </w:r>
          </w:p>
        </w:tc>
        <w:tc>
          <w:tcPr>
            <w:tcW w:w="1842" w:type="dxa"/>
            <w:shd w:val="clear" w:color="auto" w:fill="auto"/>
            <w:vAlign w:val="center"/>
          </w:tcPr>
          <w:p>
            <w:pPr>
              <w:ind w:firstLine="402"/>
              <w:jc w:val="center"/>
              <w:rPr>
                <w:b/>
              </w:rPr>
            </w:pPr>
            <w:r>
              <w:rPr>
                <w:rFonts w:hint="eastAsia"/>
                <w:b/>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shd w:val="clear" w:color="auto" w:fill="auto"/>
          </w:tcPr>
          <w:p>
            <w:pPr>
              <w:ind w:firstLine="480"/>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1382" w:type="dxa"/>
            <w:shd w:val="clear" w:color="auto" w:fill="auto"/>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t>LO111</w:t>
            </w:r>
          </w:p>
        </w:tc>
        <w:tc>
          <w:tcPr>
            <w:tcW w:w="2410" w:type="dxa"/>
            <w:shd w:val="clear" w:color="auto" w:fill="auto"/>
            <w:vAlign w:val="center"/>
          </w:tcPr>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rPr>
              <w:t>能</w:t>
            </w:r>
            <w:r>
              <w:rPr>
                <w:rFonts w:hint="eastAsia" w:asciiTheme="minorEastAsia" w:hAnsiTheme="minorEastAsia" w:eastAsiaTheme="minorEastAsia" w:cstheme="minorEastAsia"/>
                <w:color w:val="000000"/>
                <w:kern w:val="0"/>
                <w:sz w:val="18"/>
                <w:szCs w:val="18"/>
              </w:rPr>
              <w:t>倾听客户的需求和诉求点</w:t>
            </w:r>
            <w:r>
              <w:rPr>
                <w:rFonts w:hint="eastAsia" w:asciiTheme="minorEastAsia" w:hAnsiTheme="minorEastAsia" w:eastAsiaTheme="minorEastAsia" w:cstheme="minorEastAsia"/>
                <w:color w:val="000000"/>
                <w:kern w:val="0"/>
                <w:sz w:val="18"/>
                <w:szCs w:val="18"/>
                <w:lang w:eastAsia="zh-CN"/>
              </w:rPr>
              <w:t>，</w:t>
            </w:r>
            <w:r>
              <w:rPr>
                <w:rFonts w:hint="eastAsia" w:asciiTheme="minorEastAsia" w:hAnsiTheme="minorEastAsia" w:eastAsiaTheme="minorEastAsia" w:cstheme="minorEastAsia"/>
                <w:color w:val="000000"/>
                <w:kern w:val="0"/>
                <w:sz w:val="18"/>
                <w:szCs w:val="18"/>
                <w:lang w:val="en-US" w:eastAsia="zh-CN"/>
              </w:rPr>
              <w:t>设计自己问题思维中的各个问题。</w:t>
            </w:r>
          </w:p>
        </w:tc>
        <w:tc>
          <w:tcPr>
            <w:tcW w:w="2268" w:type="dxa"/>
            <w:shd w:val="clear" w:color="auto" w:fill="auto"/>
          </w:tcPr>
          <w:p>
            <w:pPr>
              <w:ind w:firstLine="0" w:firstLineChars="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老师对问题思维方式进行解说。学生课后实例实做。</w:t>
            </w:r>
          </w:p>
        </w:tc>
        <w:tc>
          <w:tcPr>
            <w:tcW w:w="1842" w:type="dxa"/>
            <w:shd w:val="clear" w:color="auto" w:fill="auto"/>
          </w:tcPr>
          <w:p>
            <w:pPr>
              <w:ind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rPr>
              <w:t>学生在拜访客户前，通过与客户沟通，以问题思维法详细列出应考虑问题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2" w:hRule="atLeast"/>
        </w:trPr>
        <w:tc>
          <w:tcPr>
            <w:tcW w:w="711" w:type="dxa"/>
            <w:shd w:val="clear" w:color="auto" w:fill="auto"/>
          </w:tcPr>
          <w:p>
            <w:pPr>
              <w:ind w:firstLine="480"/>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1382" w:type="dxa"/>
            <w:shd w:val="clear" w:color="auto" w:fill="auto"/>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t>LO412</w:t>
            </w:r>
          </w:p>
        </w:tc>
        <w:tc>
          <w:tcPr>
            <w:tcW w:w="2410" w:type="dxa"/>
            <w:shd w:val="clear" w:color="auto" w:fill="auto"/>
            <w:vAlign w:val="center"/>
          </w:tcPr>
          <w:p>
            <w:pPr>
              <w:widowControl/>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FF0000"/>
                <w:kern w:val="0"/>
                <w:sz w:val="18"/>
                <w:szCs w:val="18"/>
                <w:lang w:val="en-US" w:eastAsia="zh-CN"/>
              </w:rPr>
              <w:t>遵守社会伦理道德规范，反思社会和自我</w:t>
            </w:r>
            <w:r>
              <w:rPr>
                <w:rFonts w:hint="eastAsia" w:asciiTheme="minorEastAsia" w:hAnsiTheme="minorEastAsia" w:eastAsiaTheme="minorEastAsia" w:cstheme="minorEastAsia"/>
                <w:color w:val="FF0000"/>
                <w:kern w:val="0"/>
                <w:sz w:val="18"/>
                <w:szCs w:val="18"/>
              </w:rPr>
              <w:t>诚实守信</w:t>
            </w:r>
            <w:r>
              <w:rPr>
                <w:rFonts w:hint="eastAsia" w:asciiTheme="minorEastAsia" w:hAnsiTheme="minorEastAsia" w:eastAsiaTheme="minorEastAsia" w:cstheme="minorEastAsia"/>
                <w:color w:val="FF0000"/>
                <w:kern w:val="0"/>
                <w:sz w:val="18"/>
                <w:szCs w:val="18"/>
                <w:lang w:val="en-US" w:eastAsia="zh-CN"/>
              </w:rPr>
              <w:t>方面的现状。</w:t>
            </w:r>
          </w:p>
        </w:tc>
        <w:tc>
          <w:tcPr>
            <w:tcW w:w="2268" w:type="dxa"/>
            <w:shd w:val="clear" w:color="auto" w:fill="auto"/>
            <w:vAlign w:val="center"/>
          </w:tcPr>
          <w:p>
            <w:pPr>
              <w:rPr>
                <w:rFonts w:hint="eastAsia" w:asciiTheme="minorEastAsia" w:hAnsiTheme="minorEastAsia" w:eastAsiaTheme="minorEastAsia" w:cstheme="minorEastAsia"/>
                <w:color w:val="FF0000"/>
                <w:sz w:val="18"/>
                <w:szCs w:val="18"/>
                <w:lang w:val="en-US" w:eastAsia="zh-CN"/>
              </w:rPr>
            </w:pPr>
            <w:r>
              <w:rPr>
                <w:rFonts w:hint="eastAsia" w:asciiTheme="minorEastAsia" w:hAnsiTheme="minorEastAsia" w:eastAsiaTheme="minorEastAsia" w:cstheme="minorEastAsia"/>
                <w:color w:val="FF0000"/>
                <w:sz w:val="18"/>
                <w:szCs w:val="18"/>
                <w:lang w:val="en-US" w:eastAsia="zh-CN"/>
              </w:rPr>
              <w:t>以问题思维法讲述中西伦理道德的比较</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FF0000"/>
                <w:sz w:val="18"/>
                <w:szCs w:val="18"/>
                <w:lang w:val="en-US" w:eastAsia="zh-CN"/>
              </w:rPr>
              <w:t>最新热点案例分析法</w:t>
            </w:r>
          </w:p>
        </w:tc>
        <w:tc>
          <w:tcPr>
            <w:tcW w:w="1842" w:type="dxa"/>
            <w:shd w:val="clear" w:color="auto" w:fill="auto"/>
          </w:tcPr>
          <w:p>
            <w:pPr>
              <w:ind w:firstLine="0" w:firstLineChars="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小论文：探讨中国古代哲学所提倡的仁义礼智信对现代底线伦理的启示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shd w:val="clear" w:color="auto" w:fill="auto"/>
          </w:tcPr>
          <w:p>
            <w:pPr>
              <w:ind w:firstLine="480"/>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1382" w:type="dxa"/>
            <w:shd w:val="clear" w:color="auto" w:fill="auto"/>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000000"/>
                <w:kern w:val="0"/>
                <w:sz w:val="18"/>
                <w:szCs w:val="18"/>
              </w:rPr>
              <w:t>LO512</w:t>
            </w:r>
          </w:p>
        </w:tc>
        <w:tc>
          <w:tcPr>
            <w:tcW w:w="2410" w:type="dxa"/>
            <w:shd w:val="clear" w:color="auto" w:fill="auto"/>
            <w:vAlign w:val="center"/>
          </w:tcPr>
          <w:p>
            <w:pPr>
              <w:widowControl/>
              <w:jc w:val="left"/>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color w:val="00B050"/>
                <w:kern w:val="0"/>
                <w:sz w:val="18"/>
                <w:szCs w:val="18"/>
              </w:rPr>
              <w:t>有质疑精神，</w:t>
            </w:r>
            <w:r>
              <w:rPr>
                <w:rFonts w:hint="eastAsia" w:asciiTheme="minorEastAsia" w:hAnsiTheme="minorEastAsia" w:eastAsiaTheme="minorEastAsia" w:cstheme="minorEastAsia"/>
                <w:color w:val="00B050"/>
                <w:kern w:val="0"/>
                <w:sz w:val="18"/>
                <w:szCs w:val="18"/>
                <w:lang w:val="en-US" w:eastAsia="zh-CN"/>
              </w:rPr>
              <w:t>用</w:t>
            </w:r>
            <w:r>
              <w:rPr>
                <w:rFonts w:hint="eastAsia" w:asciiTheme="minorEastAsia" w:hAnsiTheme="minorEastAsia" w:eastAsiaTheme="minorEastAsia" w:cstheme="minorEastAsia"/>
                <w:color w:val="00B050"/>
                <w:kern w:val="0"/>
                <w:sz w:val="18"/>
                <w:szCs w:val="18"/>
              </w:rPr>
              <w:t>逻辑分析</w:t>
            </w:r>
            <w:r>
              <w:rPr>
                <w:rFonts w:hint="eastAsia" w:asciiTheme="minorEastAsia" w:hAnsiTheme="minorEastAsia" w:eastAsiaTheme="minorEastAsia" w:cstheme="minorEastAsia"/>
                <w:color w:val="00B050"/>
                <w:kern w:val="0"/>
                <w:sz w:val="18"/>
                <w:szCs w:val="18"/>
                <w:lang w:val="en-US" w:eastAsia="zh-CN"/>
              </w:rPr>
              <w:t>法为形而上学的合理性作出辩护</w:t>
            </w:r>
          </w:p>
        </w:tc>
        <w:tc>
          <w:tcPr>
            <w:tcW w:w="2268" w:type="dxa"/>
            <w:shd w:val="clear" w:color="auto" w:fill="auto"/>
          </w:tcPr>
          <w:p>
            <w:pPr>
              <w:ind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老师阐述</w:t>
            </w:r>
            <w:r>
              <w:rPr>
                <w:rFonts w:hint="eastAsia" w:asciiTheme="minorEastAsia" w:hAnsiTheme="minorEastAsia" w:eastAsiaTheme="minorEastAsia" w:cstheme="minorEastAsia"/>
                <w:sz w:val="18"/>
                <w:szCs w:val="18"/>
                <w:lang w:val="en-US" w:eastAsia="zh-CN"/>
              </w:rPr>
              <w:t>哲学辩证法和形而上学法的特点</w:t>
            </w:r>
            <w:r>
              <w:rPr>
                <w:rFonts w:hint="eastAsia" w:asciiTheme="minorEastAsia" w:hAnsiTheme="minorEastAsia" w:eastAsiaTheme="minorEastAsia" w:cstheme="minorEastAsia"/>
                <w:sz w:val="18"/>
                <w:szCs w:val="18"/>
              </w:rPr>
              <w:t>，学生通过查阅资料补充。</w:t>
            </w:r>
          </w:p>
        </w:tc>
        <w:tc>
          <w:tcPr>
            <w:tcW w:w="1842" w:type="dxa"/>
            <w:shd w:val="clear" w:color="auto" w:fill="auto"/>
          </w:tcPr>
          <w:p>
            <w:pPr>
              <w:ind w:firstLine="0" w:firstLineChars="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课堂提问、讨论：形而上学法历经两千多年为何未被完全遗弃。</w:t>
            </w:r>
          </w:p>
        </w:tc>
      </w:tr>
    </w:tbl>
    <w:p/>
    <w:p/>
    <w:p>
      <w:pPr>
        <w:rPr>
          <w:rFonts w:hint="eastAsia" w:ascii="黑体" w:hAnsi="黑体" w:eastAsia="黑体" w:cs="黑体"/>
          <w:sz w:val="24"/>
          <w:szCs w:val="24"/>
        </w:rPr>
      </w:pPr>
      <w:r>
        <w:rPr>
          <w:rFonts w:hint="eastAsia" w:ascii="黑体" w:hAnsi="黑体" w:eastAsia="黑体" w:cs="黑体"/>
          <w:sz w:val="24"/>
          <w:szCs w:val="24"/>
        </w:rPr>
        <w:t>六、课程内容</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hint="eastAsia" w:eastAsia="宋体"/>
                <w:vertAlign w:val="baseline"/>
                <w:lang w:val="en-US" w:eastAsia="zh-CN"/>
              </w:rPr>
            </w:pPr>
            <w:r>
              <w:rPr>
                <w:rFonts w:hint="eastAsia"/>
                <w:vertAlign w:val="baseline"/>
                <w:lang w:val="en-US" w:eastAsia="zh-CN"/>
              </w:rPr>
              <w:t>单元</w:t>
            </w:r>
          </w:p>
        </w:tc>
        <w:tc>
          <w:tcPr>
            <w:tcW w:w="2130" w:type="dxa"/>
          </w:tcPr>
          <w:p>
            <w:pPr>
              <w:rPr>
                <w:rFonts w:hint="eastAsia" w:eastAsia="宋体"/>
                <w:vertAlign w:val="baseline"/>
                <w:lang w:val="en-US" w:eastAsia="zh-CN"/>
              </w:rPr>
            </w:pPr>
            <w:r>
              <w:rPr>
                <w:rFonts w:hint="eastAsia"/>
                <w:vertAlign w:val="baseline"/>
                <w:lang w:val="en-US" w:eastAsia="zh-CN"/>
              </w:rPr>
              <w:t>知识点</w:t>
            </w:r>
          </w:p>
        </w:tc>
        <w:tc>
          <w:tcPr>
            <w:tcW w:w="2131" w:type="dxa"/>
          </w:tcPr>
          <w:p>
            <w:pPr>
              <w:rPr>
                <w:rFonts w:hint="eastAsia" w:eastAsia="宋体"/>
                <w:vertAlign w:val="baseline"/>
                <w:lang w:val="en-US" w:eastAsia="zh-CN"/>
              </w:rPr>
            </w:pPr>
            <w:r>
              <w:rPr>
                <w:rFonts w:hint="eastAsia"/>
                <w:vertAlign w:val="baseline"/>
                <w:lang w:val="en-US" w:eastAsia="zh-CN"/>
              </w:rPr>
              <w:t>能力要求</w:t>
            </w:r>
          </w:p>
        </w:tc>
        <w:tc>
          <w:tcPr>
            <w:tcW w:w="2131" w:type="dxa"/>
          </w:tcPr>
          <w:p>
            <w:pPr>
              <w:rPr>
                <w:rFonts w:hint="eastAsia" w:eastAsia="宋体"/>
                <w:vertAlign w:val="baseline"/>
                <w:lang w:val="en-US" w:eastAsia="zh-CN"/>
              </w:rPr>
            </w:pPr>
            <w:r>
              <w:rPr>
                <w:rFonts w:hint="eastAsia"/>
                <w:vertAlign w:val="baseline"/>
                <w:lang w:val="en-US" w:eastAsia="zh-CN"/>
              </w:rPr>
              <w:t>教学难点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hint="eastAsia" w:eastAsia="宋体"/>
                <w:vertAlign w:val="baseline"/>
                <w:lang w:val="en-US" w:eastAsia="zh-CN"/>
              </w:rPr>
            </w:pPr>
            <w:r>
              <w:rPr>
                <w:rFonts w:hint="eastAsia"/>
                <w:vertAlign w:val="baseline"/>
                <w:lang w:val="en-US" w:eastAsia="zh-CN"/>
              </w:rPr>
              <w:t>1.哲学导论概论</w:t>
            </w:r>
          </w:p>
        </w:tc>
        <w:tc>
          <w:tcPr>
            <w:tcW w:w="2130" w:type="dxa"/>
          </w:tcPr>
          <w:p>
            <w:pPr>
              <w:rPr>
                <w:rFonts w:hint="eastAsia"/>
                <w:vertAlign w:val="baseline"/>
                <w:lang w:val="en-US" w:eastAsia="zh-CN"/>
              </w:rPr>
            </w:pPr>
            <w:r>
              <w:rPr>
                <w:rFonts w:hint="eastAsia"/>
                <w:vertAlign w:val="baseline"/>
                <w:lang w:val="en-US" w:eastAsia="zh-CN"/>
              </w:rPr>
              <w:t>1.知道</w:t>
            </w:r>
            <w:r>
              <w:rPr>
                <w:rFonts w:hint="eastAsia"/>
                <w:vertAlign w:val="baseline"/>
              </w:rPr>
              <w:t>专业培养目标</w:t>
            </w:r>
            <w:r>
              <w:rPr>
                <w:rFonts w:hint="eastAsia"/>
                <w:vertAlign w:val="baseline"/>
                <w:lang w:val="en-US" w:eastAsia="zh-CN"/>
              </w:rPr>
              <w:t>和</w:t>
            </w:r>
            <w:r>
              <w:rPr>
                <w:rFonts w:hint="eastAsia"/>
                <w:vertAlign w:val="baseline"/>
              </w:rPr>
              <w:t>本课程教学目标</w:t>
            </w:r>
            <w:r>
              <w:rPr>
                <w:rFonts w:hint="eastAsia"/>
                <w:vertAlign w:val="baseline"/>
                <w:lang w:val="en-US" w:eastAsia="zh-CN"/>
              </w:rPr>
              <w:t>的关系。</w:t>
            </w:r>
          </w:p>
          <w:p>
            <w:pPr>
              <w:rPr>
                <w:rFonts w:hint="eastAsia"/>
                <w:vertAlign w:val="baseline"/>
                <w:lang w:val="en-US" w:eastAsia="zh-CN"/>
              </w:rPr>
            </w:pPr>
            <w:r>
              <w:rPr>
                <w:rFonts w:hint="eastAsia"/>
                <w:vertAlign w:val="baseline"/>
                <w:lang w:val="en-US" w:eastAsia="zh-CN"/>
              </w:rPr>
              <w:t>2.理解哲学导论所学各知识点。</w:t>
            </w:r>
          </w:p>
          <w:p>
            <w:pPr>
              <w:rPr>
                <w:rFonts w:hint="eastAsia"/>
                <w:vertAlign w:val="baseline"/>
                <w:lang w:val="en-US" w:eastAsia="zh-CN"/>
              </w:rPr>
            </w:pPr>
            <w:r>
              <w:rPr>
                <w:rFonts w:hint="eastAsia"/>
                <w:vertAlign w:val="baseline"/>
                <w:lang w:val="en-US" w:eastAsia="zh-CN"/>
              </w:rPr>
              <w:t>3.应用认识论知识分析并改善自己现有的各种关系。</w:t>
            </w:r>
          </w:p>
        </w:tc>
        <w:tc>
          <w:tcPr>
            <w:tcW w:w="2131" w:type="dxa"/>
          </w:tcPr>
          <w:p>
            <w:pPr>
              <w:rPr>
                <w:rFonts w:hint="eastAsia"/>
                <w:vertAlign w:val="baseline"/>
                <w:lang w:val="en-US" w:eastAsia="zh-CN"/>
              </w:rPr>
            </w:pPr>
            <w:r>
              <w:rPr>
                <w:rFonts w:hint="eastAsia"/>
                <w:vertAlign w:val="baseline"/>
                <w:lang w:val="en-US" w:eastAsia="zh-CN"/>
              </w:rPr>
              <w:t>1.能讲述哲学导论课程与传媒专业的关系。</w:t>
            </w:r>
          </w:p>
          <w:p>
            <w:pPr>
              <w:rPr>
                <w:rFonts w:hint="eastAsia"/>
                <w:vertAlign w:val="baseline"/>
                <w:lang w:val="en-US" w:eastAsia="zh-CN"/>
              </w:rPr>
            </w:pPr>
            <w:r>
              <w:rPr>
                <w:rFonts w:hint="eastAsia"/>
                <w:vertAlign w:val="baseline"/>
                <w:lang w:val="en-US" w:eastAsia="zh-CN"/>
              </w:rPr>
              <w:t>2.能列举哲学导论的知识点。</w:t>
            </w:r>
          </w:p>
          <w:p>
            <w:pPr>
              <w:rPr>
                <w:rFonts w:hint="eastAsia"/>
                <w:vertAlign w:val="baseline"/>
                <w:lang w:val="en-US" w:eastAsia="zh-CN"/>
              </w:rPr>
            </w:pPr>
            <w:r>
              <w:rPr>
                <w:rFonts w:hint="eastAsia"/>
                <w:vertAlign w:val="baseline"/>
                <w:lang w:val="en-US" w:eastAsia="zh-CN"/>
              </w:rPr>
              <w:t>3.能与他人讨论认识论对自己成长的作用</w:t>
            </w:r>
          </w:p>
        </w:tc>
        <w:tc>
          <w:tcPr>
            <w:tcW w:w="2131" w:type="dxa"/>
          </w:tcPr>
          <w:p>
            <w:pPr>
              <w:rPr>
                <w:rFonts w:hint="eastAsia" w:eastAsia="宋体"/>
                <w:vertAlign w:val="baseline"/>
                <w:lang w:val="en-US" w:eastAsia="zh-CN"/>
              </w:rPr>
            </w:pPr>
            <w:r>
              <w:rPr>
                <w:rFonts w:hint="eastAsia"/>
                <w:vertAlign w:val="baseline"/>
                <w:lang w:val="en-US" w:eastAsia="zh-CN"/>
              </w:rPr>
              <w:t>让学生认可哲学导论课，并能静心听讲。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vertAlign w:val="baseline"/>
              </w:rPr>
            </w:pPr>
            <w:r>
              <w:rPr>
                <w:rFonts w:hint="eastAsia"/>
                <w:vertAlign w:val="baseline"/>
                <w:lang w:val="en-US" w:eastAsia="zh-CN"/>
              </w:rPr>
              <w:t>2.</w:t>
            </w:r>
            <w:r>
              <w:rPr>
                <w:rFonts w:hint="eastAsia"/>
                <w:vertAlign w:val="baseline"/>
              </w:rPr>
              <w:t>哲学是思想（思维）的功夫</w:t>
            </w:r>
          </w:p>
        </w:tc>
        <w:tc>
          <w:tcPr>
            <w:tcW w:w="2130" w:type="dxa"/>
          </w:tcPr>
          <w:p>
            <w:pPr>
              <w:rPr>
                <w:rFonts w:hint="eastAsia"/>
                <w:vertAlign w:val="baseline"/>
                <w:lang w:val="en-US" w:eastAsia="zh-CN"/>
              </w:rPr>
            </w:pPr>
            <w:r>
              <w:rPr>
                <w:rFonts w:hint="eastAsia"/>
                <w:vertAlign w:val="baseline"/>
                <w:lang w:val="en-US" w:eastAsia="zh-CN"/>
              </w:rPr>
              <w:t>1.知道思维与思考的区别。</w:t>
            </w:r>
          </w:p>
          <w:p>
            <w:pPr>
              <w:rPr>
                <w:rFonts w:hint="eastAsia"/>
                <w:vertAlign w:val="baseline"/>
                <w:lang w:val="en-US" w:eastAsia="zh-CN"/>
              </w:rPr>
            </w:pPr>
            <w:r>
              <w:rPr>
                <w:rFonts w:hint="eastAsia"/>
                <w:vertAlign w:val="baseline"/>
                <w:lang w:val="en-US" w:eastAsia="zh-CN"/>
              </w:rPr>
              <w:t>2.理解几种思考方法的异同。</w:t>
            </w:r>
          </w:p>
          <w:p>
            <w:pPr>
              <w:rPr>
                <w:rFonts w:hint="eastAsia"/>
                <w:vertAlign w:val="baseline"/>
                <w:lang w:val="en-US" w:eastAsia="zh-CN"/>
              </w:rPr>
            </w:pPr>
            <w:r>
              <w:rPr>
                <w:rFonts w:hint="eastAsia"/>
                <w:vertAlign w:val="baseline"/>
                <w:lang w:val="en-US" w:eastAsia="zh-CN"/>
              </w:rPr>
              <w:t>3.应用问题思考法，综合分析给定案例各环节的主要问题，评价案例中问题的关键点。</w:t>
            </w:r>
          </w:p>
        </w:tc>
        <w:tc>
          <w:tcPr>
            <w:tcW w:w="2131" w:type="dxa"/>
          </w:tcPr>
          <w:p>
            <w:pP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1.能在</w:t>
            </w:r>
            <w:r>
              <w:rPr>
                <w:rFonts w:hint="eastAsia"/>
                <w:vertAlign w:val="baseline"/>
                <w:lang w:val="en-US" w:eastAsia="zh-CN"/>
              </w:rPr>
              <w:t>给定案例中</w:t>
            </w:r>
            <w:r>
              <w:rPr>
                <w:rFonts w:hint="eastAsia" w:asciiTheme="minorEastAsia" w:hAnsiTheme="minorEastAsia" w:eastAsiaTheme="minorEastAsia" w:cstheme="minorEastAsia"/>
                <w:color w:val="000000"/>
                <w:kern w:val="0"/>
                <w:sz w:val="18"/>
                <w:szCs w:val="18"/>
              </w:rPr>
              <w:t>倾听客户的需求和诉求点</w:t>
            </w:r>
            <w:r>
              <w:rPr>
                <w:rFonts w:hint="eastAsia" w:asciiTheme="minorEastAsia" w:hAnsiTheme="minorEastAsia" w:eastAsiaTheme="minorEastAsia" w:cstheme="minorEastAsia"/>
                <w:color w:val="000000"/>
                <w:kern w:val="0"/>
                <w:sz w:val="18"/>
                <w:szCs w:val="18"/>
                <w:lang w:eastAsia="zh-CN"/>
              </w:rPr>
              <w:t>，</w:t>
            </w:r>
            <w:r>
              <w:rPr>
                <w:rFonts w:hint="eastAsia" w:asciiTheme="minorEastAsia" w:hAnsiTheme="minorEastAsia" w:eastAsiaTheme="minorEastAsia" w:cstheme="minorEastAsia"/>
                <w:color w:val="000000"/>
                <w:kern w:val="0"/>
                <w:sz w:val="18"/>
                <w:szCs w:val="18"/>
                <w:lang w:val="en-US" w:eastAsia="zh-CN"/>
              </w:rPr>
              <w:t>设计自己问题思维中的各个问题。</w:t>
            </w:r>
          </w:p>
          <w:p>
            <w:pP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2.用问题思考法辨别给定案例中的关键问题。</w:t>
            </w:r>
          </w:p>
        </w:tc>
        <w:tc>
          <w:tcPr>
            <w:tcW w:w="2131" w:type="dxa"/>
          </w:tcPr>
          <w:p>
            <w:pPr>
              <w:rPr>
                <w:rFonts w:hint="eastAsia" w:eastAsia="宋体"/>
                <w:vertAlign w:val="baseline"/>
                <w:lang w:val="en-US" w:eastAsia="zh-CN"/>
              </w:rPr>
            </w:pPr>
            <w:r>
              <w:rPr>
                <w:rFonts w:hint="eastAsia"/>
                <w:vertAlign w:val="baseline"/>
                <w:lang w:val="en-US" w:eastAsia="zh-CN"/>
              </w:rPr>
              <w:t>1.激发学生对问题思维的兴趣。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hint="eastAsia" w:eastAsia="宋体"/>
                <w:vertAlign w:val="baseline"/>
                <w:lang w:val="en-US" w:eastAsia="zh-CN"/>
              </w:rPr>
            </w:pPr>
            <w:r>
              <w:rPr>
                <w:rFonts w:hint="eastAsia"/>
                <w:vertAlign w:val="baseline"/>
                <w:lang w:val="en-US" w:eastAsia="zh-CN"/>
              </w:rPr>
              <w:t>3.东西方哲学</w:t>
            </w:r>
          </w:p>
        </w:tc>
        <w:tc>
          <w:tcPr>
            <w:tcW w:w="2130" w:type="dxa"/>
          </w:tcPr>
          <w:p>
            <w:pPr>
              <w:rPr>
                <w:rFonts w:hint="eastAsia"/>
                <w:vertAlign w:val="baseline"/>
              </w:rPr>
            </w:pPr>
            <w:r>
              <w:rPr>
                <w:rFonts w:hint="eastAsia"/>
                <w:vertAlign w:val="baseline"/>
                <w:lang w:val="en-US" w:eastAsia="zh-CN"/>
              </w:rPr>
              <w:t>1.知道</w:t>
            </w:r>
            <w:r>
              <w:rPr>
                <w:rFonts w:hint="eastAsia"/>
                <w:vertAlign w:val="baseline"/>
              </w:rPr>
              <w:t>轴心期哲学的突破(哲学的开端）</w:t>
            </w:r>
          </w:p>
          <w:p>
            <w:pPr>
              <w:rPr>
                <w:rFonts w:hint="eastAsia"/>
                <w:vertAlign w:val="baseline"/>
              </w:rPr>
            </w:pPr>
            <w:r>
              <w:rPr>
                <w:rFonts w:hint="eastAsia"/>
                <w:vertAlign w:val="baseline"/>
                <w:lang w:val="en-US" w:eastAsia="zh-CN"/>
              </w:rPr>
              <w:t>2.知道</w:t>
            </w:r>
            <w:r>
              <w:rPr>
                <w:rFonts w:hint="eastAsia"/>
                <w:vertAlign w:val="baseline"/>
              </w:rPr>
              <w:t>西方（古希腊）、 印度和中国哲</w:t>
            </w:r>
            <w:r>
              <w:rPr>
                <w:rFonts w:hint="eastAsia"/>
                <w:vertAlign w:val="baseline"/>
                <w:lang w:val="en-US" w:eastAsia="zh-CN"/>
              </w:rPr>
              <w:t>学的特点，理解</w:t>
            </w:r>
            <w:r>
              <w:rPr>
                <w:rFonts w:hint="eastAsia"/>
                <w:vertAlign w:val="baseline"/>
              </w:rPr>
              <w:t>中国哲</w:t>
            </w:r>
            <w:r>
              <w:rPr>
                <w:rFonts w:hint="eastAsia"/>
                <w:vertAlign w:val="baseline"/>
                <w:lang w:val="en-US" w:eastAsia="zh-CN"/>
              </w:rPr>
              <w:t>学的重点—“道”。</w:t>
            </w:r>
          </w:p>
          <w:p>
            <w:pPr>
              <w:rPr>
                <w:rFonts w:hint="eastAsia"/>
                <w:vertAlign w:val="baseline"/>
              </w:rPr>
            </w:pPr>
            <w:r>
              <w:rPr>
                <w:rFonts w:hint="eastAsia"/>
                <w:vertAlign w:val="baseline"/>
              </w:rPr>
              <w:t xml:space="preserve">罗格斯（规律） </w:t>
            </w:r>
          </w:p>
          <w:p>
            <w:pPr>
              <w:rPr>
                <w:vertAlign w:val="baseline"/>
              </w:rPr>
            </w:pPr>
            <w:r>
              <w:rPr>
                <w:rFonts w:hint="eastAsia"/>
                <w:vertAlign w:val="baseline"/>
                <w:lang w:val="en-US" w:eastAsia="zh-CN"/>
              </w:rPr>
              <w:t>3.理解东西方哲学家中一到两个代表人物的哲学思想。并能作出合理评价。</w:t>
            </w:r>
            <w:r>
              <w:rPr>
                <w:rFonts w:hint="eastAsia"/>
                <w:vertAlign w:val="baseline"/>
              </w:rPr>
              <w:t xml:space="preserve">       </w:t>
            </w:r>
          </w:p>
        </w:tc>
        <w:tc>
          <w:tcPr>
            <w:tcW w:w="2131" w:type="dxa"/>
          </w:tcPr>
          <w:p>
            <w:pPr>
              <w:rPr>
                <w:rFonts w:hint="eastAsia"/>
                <w:vertAlign w:val="baseline"/>
                <w:lang w:val="en-US" w:eastAsia="zh-CN"/>
              </w:rPr>
            </w:pPr>
            <w:r>
              <w:rPr>
                <w:rFonts w:hint="eastAsia"/>
                <w:vertAlign w:val="baseline"/>
                <w:lang w:val="en-US" w:eastAsia="zh-CN"/>
              </w:rPr>
              <w:t>1.辨别中西方哲学的异同。</w:t>
            </w:r>
          </w:p>
          <w:p>
            <w:pPr>
              <w:rPr>
                <w:rFonts w:hint="eastAsia"/>
                <w:vertAlign w:val="baseline"/>
                <w:lang w:val="en-US" w:eastAsia="zh-CN"/>
              </w:rPr>
            </w:pPr>
            <w:r>
              <w:rPr>
                <w:rFonts w:hint="eastAsia"/>
                <w:vertAlign w:val="baseline"/>
                <w:lang w:val="en-US" w:eastAsia="zh-CN"/>
              </w:rPr>
              <w:t>2.界定东西方哲学家思想核心。</w:t>
            </w:r>
          </w:p>
          <w:p>
            <w:pPr>
              <w:rPr>
                <w:rFonts w:hint="eastAsia"/>
                <w:vertAlign w:val="baseline"/>
                <w:lang w:val="en-US" w:eastAsia="zh-CN"/>
              </w:rPr>
            </w:pPr>
            <w:r>
              <w:rPr>
                <w:rFonts w:hint="eastAsia"/>
                <w:vertAlign w:val="baseline"/>
                <w:lang w:val="en-US" w:eastAsia="zh-CN"/>
              </w:rPr>
              <w:t>3.能阐释罗格斯和道的含义。</w:t>
            </w:r>
          </w:p>
          <w:p>
            <w:pPr>
              <w:rPr>
                <w:rFonts w:hint="eastAsia"/>
                <w:vertAlign w:val="baseline"/>
                <w:lang w:val="en-US" w:eastAsia="zh-CN"/>
              </w:rPr>
            </w:pPr>
            <w:r>
              <w:rPr>
                <w:rFonts w:hint="eastAsia"/>
                <w:vertAlign w:val="baseline"/>
                <w:lang w:val="en-US" w:eastAsia="zh-CN"/>
              </w:rPr>
              <w:t>4.描述王阳明的哲学思想，分析知行合一的含义。</w:t>
            </w:r>
          </w:p>
        </w:tc>
        <w:tc>
          <w:tcPr>
            <w:tcW w:w="2131" w:type="dxa"/>
          </w:tcPr>
          <w:p>
            <w:pPr>
              <w:rPr>
                <w:rFonts w:hint="eastAsia"/>
                <w:vertAlign w:val="baseline"/>
                <w:lang w:val="en-US" w:eastAsia="zh-CN"/>
              </w:rPr>
            </w:pPr>
            <w:r>
              <w:rPr>
                <w:rFonts w:hint="eastAsia"/>
                <w:vertAlign w:val="baseline"/>
                <w:lang w:val="en-US" w:eastAsia="zh-CN"/>
              </w:rPr>
              <w:t>1.对</w:t>
            </w:r>
            <w:r>
              <w:rPr>
                <w:rFonts w:hint="eastAsia"/>
                <w:vertAlign w:val="baseline"/>
              </w:rPr>
              <w:t>轴心期</w:t>
            </w:r>
            <w:r>
              <w:rPr>
                <w:rFonts w:hint="eastAsia"/>
                <w:vertAlign w:val="baseline"/>
                <w:lang w:val="en-US" w:eastAsia="zh-CN"/>
              </w:rPr>
              <w:t>概念的理解。</w:t>
            </w:r>
          </w:p>
          <w:p>
            <w:pPr>
              <w:rPr>
                <w:rFonts w:hint="eastAsia"/>
                <w:vertAlign w:val="baseline"/>
                <w:lang w:val="en-US" w:eastAsia="zh-CN"/>
              </w:rPr>
            </w:pPr>
            <w:r>
              <w:rPr>
                <w:rFonts w:hint="eastAsia"/>
                <w:vertAlign w:val="baseline"/>
                <w:lang w:val="en-US" w:eastAsia="zh-CN"/>
              </w:rPr>
              <w:t>2.对“道”“</w:t>
            </w:r>
            <w:r>
              <w:rPr>
                <w:rFonts w:hint="eastAsia"/>
                <w:vertAlign w:val="baseline"/>
              </w:rPr>
              <w:t>罗格斯</w:t>
            </w:r>
            <w:r>
              <w:rPr>
                <w:rFonts w:hint="eastAsia"/>
                <w:vertAlign w:val="baseline"/>
                <w:lang w:val="en-US" w:eastAsia="zh-CN"/>
              </w:rPr>
              <w:t>”概念的把握。</w:t>
            </w:r>
          </w:p>
          <w:p>
            <w:pPr>
              <w:rPr>
                <w:rFonts w:hint="eastAsia"/>
                <w:vertAlign w:val="baseline"/>
                <w:lang w:val="en-US" w:eastAsia="zh-CN"/>
              </w:rPr>
            </w:pPr>
            <w:r>
              <w:rPr>
                <w:rFonts w:hint="eastAsia"/>
                <w:vertAlign w:val="baseline"/>
                <w:lang w:val="en-US" w:eastAsia="zh-CN"/>
              </w:rPr>
              <w:t>3.“知行合一”难在“立即行动”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vertAlign w:val="baseline"/>
              </w:rPr>
            </w:pPr>
            <w:r>
              <w:rPr>
                <w:rFonts w:hint="eastAsia"/>
                <w:vertAlign w:val="baseline"/>
                <w:lang w:val="en-US" w:eastAsia="zh-CN"/>
              </w:rPr>
              <w:t>4</w:t>
            </w:r>
            <w:r>
              <w:rPr>
                <w:rFonts w:hint="eastAsia"/>
                <w:vertAlign w:val="baseline"/>
              </w:rPr>
              <w:t>、哲学的基本问题</w:t>
            </w:r>
          </w:p>
        </w:tc>
        <w:tc>
          <w:tcPr>
            <w:tcW w:w="2130" w:type="dxa"/>
          </w:tcPr>
          <w:p>
            <w:pPr>
              <w:rPr>
                <w:rFonts w:hint="eastAsia"/>
                <w:vertAlign w:val="baseline"/>
              </w:rPr>
            </w:pPr>
            <w:r>
              <w:rPr>
                <w:rFonts w:hint="eastAsia"/>
                <w:vertAlign w:val="baseline"/>
              </w:rPr>
              <w:t>1、</w:t>
            </w:r>
            <w:r>
              <w:rPr>
                <w:rFonts w:hint="eastAsia"/>
                <w:vertAlign w:val="baseline"/>
                <w:lang w:val="en-US" w:eastAsia="zh-CN"/>
              </w:rPr>
              <w:t>理解对人生</w:t>
            </w:r>
            <w:r>
              <w:rPr>
                <w:rFonts w:hint="eastAsia"/>
                <w:vertAlign w:val="baseline"/>
              </w:rPr>
              <w:t>贯穿性、全局性、不可避免性的问题的问题才可能称为哲学的基本问题</w:t>
            </w:r>
          </w:p>
          <w:p>
            <w:pPr>
              <w:rPr>
                <w:rFonts w:hint="eastAsia" w:eastAsia="宋体"/>
                <w:vertAlign w:val="baseline"/>
                <w:lang w:val="en-US" w:eastAsia="zh-CN"/>
              </w:rPr>
            </w:pPr>
            <w:r>
              <w:rPr>
                <w:rFonts w:hint="eastAsia"/>
                <w:vertAlign w:val="baseline"/>
              </w:rPr>
              <w:t xml:space="preserve">  2、</w:t>
            </w:r>
            <w:r>
              <w:rPr>
                <w:rFonts w:hint="eastAsia"/>
                <w:vertAlign w:val="baseline"/>
                <w:lang w:val="en-US" w:eastAsia="zh-CN"/>
              </w:rPr>
              <w:t>应用</w:t>
            </w:r>
            <w:r>
              <w:rPr>
                <w:rFonts w:hint="eastAsia"/>
                <w:vertAlign w:val="baseline"/>
              </w:rPr>
              <w:t>哲学基本问题是人</w:t>
            </w:r>
            <w:r>
              <w:rPr>
                <w:rFonts w:hint="eastAsia"/>
                <w:vertAlign w:val="baseline"/>
                <w:lang w:val="en-US" w:eastAsia="zh-CN"/>
              </w:rPr>
              <w:t>与</w:t>
            </w:r>
            <w:r>
              <w:rPr>
                <w:rFonts w:hint="eastAsia"/>
                <w:vertAlign w:val="baseline"/>
              </w:rPr>
              <w:t>世界的关系问题</w:t>
            </w:r>
            <w:r>
              <w:rPr>
                <w:rFonts w:hint="eastAsia"/>
                <w:vertAlign w:val="baseline"/>
                <w:lang w:eastAsia="zh-CN"/>
              </w:rPr>
              <w:t>，</w:t>
            </w:r>
            <w:r>
              <w:rPr>
                <w:rFonts w:hint="eastAsia"/>
                <w:vertAlign w:val="baseline"/>
                <w:lang w:val="en-US" w:eastAsia="zh-CN"/>
              </w:rPr>
              <w:t>反思自我认识及对他人、社会的认识</w:t>
            </w:r>
          </w:p>
          <w:p>
            <w:pPr>
              <w:rPr>
                <w:rFonts w:hint="eastAsia" w:eastAsia="宋体"/>
                <w:vertAlign w:val="baseline"/>
                <w:lang w:eastAsia="zh-CN"/>
              </w:rPr>
            </w:pPr>
            <w:r>
              <w:rPr>
                <w:rFonts w:hint="eastAsia"/>
                <w:vertAlign w:val="baseline"/>
              </w:rPr>
              <w:t>3、</w:t>
            </w:r>
            <w:r>
              <w:rPr>
                <w:rFonts w:hint="eastAsia"/>
                <w:vertAlign w:val="baseline"/>
                <w:lang w:val="en-US" w:eastAsia="zh-CN"/>
              </w:rPr>
              <w:t>评价</w:t>
            </w:r>
            <w:r>
              <w:rPr>
                <w:rFonts w:hint="eastAsia"/>
                <w:vertAlign w:val="baseline"/>
              </w:rPr>
              <w:t>哲学基本问题四个方面的内容</w:t>
            </w:r>
            <w:r>
              <w:rPr>
                <w:rFonts w:hint="eastAsia"/>
                <w:vertAlign w:val="baseline"/>
                <w:lang w:eastAsia="zh-CN"/>
              </w:rPr>
              <w:t>。</w:t>
            </w:r>
          </w:p>
        </w:tc>
        <w:tc>
          <w:tcPr>
            <w:tcW w:w="2131" w:type="dxa"/>
          </w:tcPr>
          <w:p>
            <w:pPr>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1.能阐释哲学的基本问题，辨别哲学基本问题和其他问题的区别。</w:t>
            </w:r>
          </w:p>
          <w:p>
            <w:pPr>
              <w:rPr>
                <w:vertAlign w:val="baseline"/>
              </w:rPr>
            </w:pPr>
            <w:r>
              <w:rPr>
                <w:rFonts w:hint="eastAsia" w:asciiTheme="minorEastAsia" w:hAnsiTheme="minorEastAsia" w:eastAsiaTheme="minorEastAsia" w:cstheme="minorEastAsia"/>
                <w:color w:val="00B050"/>
                <w:kern w:val="0"/>
                <w:sz w:val="18"/>
                <w:szCs w:val="18"/>
                <w:lang w:val="en-US" w:eastAsia="zh-CN"/>
              </w:rPr>
              <w:t>2.</w:t>
            </w:r>
            <w:r>
              <w:rPr>
                <w:rFonts w:hint="eastAsia" w:asciiTheme="minorEastAsia" w:hAnsiTheme="minorEastAsia" w:eastAsiaTheme="minorEastAsia" w:cstheme="minorEastAsia"/>
                <w:color w:val="00B050"/>
                <w:kern w:val="0"/>
                <w:sz w:val="18"/>
                <w:szCs w:val="18"/>
              </w:rPr>
              <w:t>有质疑精神，</w:t>
            </w:r>
            <w:r>
              <w:rPr>
                <w:rFonts w:hint="eastAsia" w:asciiTheme="minorEastAsia" w:hAnsiTheme="minorEastAsia" w:eastAsiaTheme="minorEastAsia" w:cstheme="minorEastAsia"/>
                <w:color w:val="00B050"/>
                <w:kern w:val="0"/>
                <w:sz w:val="18"/>
                <w:szCs w:val="18"/>
                <w:lang w:val="en-US" w:eastAsia="zh-CN"/>
              </w:rPr>
              <w:t>用</w:t>
            </w:r>
            <w:r>
              <w:rPr>
                <w:rFonts w:hint="eastAsia" w:asciiTheme="minorEastAsia" w:hAnsiTheme="minorEastAsia" w:eastAsiaTheme="minorEastAsia" w:cstheme="minorEastAsia"/>
                <w:color w:val="00B050"/>
                <w:kern w:val="0"/>
                <w:sz w:val="18"/>
                <w:szCs w:val="18"/>
              </w:rPr>
              <w:t>逻辑分析</w:t>
            </w:r>
            <w:r>
              <w:rPr>
                <w:rFonts w:hint="eastAsia" w:asciiTheme="minorEastAsia" w:hAnsiTheme="minorEastAsia" w:eastAsiaTheme="minorEastAsia" w:cstheme="minorEastAsia"/>
                <w:color w:val="00B050"/>
                <w:kern w:val="0"/>
                <w:sz w:val="18"/>
                <w:szCs w:val="18"/>
                <w:lang w:val="en-US" w:eastAsia="zh-CN"/>
              </w:rPr>
              <w:t>法为形而上学的合理性作出辩护</w:t>
            </w:r>
          </w:p>
        </w:tc>
        <w:tc>
          <w:tcPr>
            <w:tcW w:w="2131" w:type="dxa"/>
          </w:tcPr>
          <w:p>
            <w:pPr>
              <w:rPr>
                <w:rFonts w:hint="eastAsia" w:eastAsia="宋体"/>
                <w:vertAlign w:val="baseline"/>
                <w:lang w:val="en-US" w:eastAsia="zh-CN"/>
              </w:rPr>
            </w:pPr>
            <w:r>
              <w:rPr>
                <w:rFonts w:hint="eastAsia"/>
                <w:vertAlign w:val="baseline"/>
                <w:lang w:val="en-US" w:eastAsia="zh-CN"/>
              </w:rPr>
              <w:t>1.对形而上学和唯心主义历史价值的正确评价。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vertAlign w:val="baseline"/>
              </w:rPr>
            </w:pPr>
            <w:r>
              <w:rPr>
                <w:rFonts w:hint="eastAsia"/>
                <w:vertAlign w:val="baseline"/>
                <w:lang w:val="en-US" w:eastAsia="zh-CN"/>
              </w:rPr>
              <w:t>5、</w:t>
            </w:r>
            <w:r>
              <w:rPr>
                <w:rFonts w:hint="eastAsia"/>
                <w:vertAlign w:val="baseline"/>
              </w:rPr>
              <w:t>哲学的基本问题之本体论知识</w:t>
            </w:r>
          </w:p>
        </w:tc>
        <w:tc>
          <w:tcPr>
            <w:tcW w:w="2130" w:type="dxa"/>
          </w:tcPr>
          <w:p>
            <w:pPr>
              <w:rPr>
                <w:rFonts w:hint="eastAsia"/>
                <w:vertAlign w:val="baseline"/>
              </w:rPr>
            </w:pPr>
            <w:r>
              <w:rPr>
                <w:rFonts w:hint="eastAsia"/>
                <w:vertAlign w:val="baseline"/>
                <w:lang w:val="en-US" w:eastAsia="zh-CN"/>
              </w:rPr>
              <w:t>1.理解</w:t>
            </w:r>
            <w:r>
              <w:rPr>
                <w:rFonts w:hint="eastAsia"/>
                <w:vertAlign w:val="baseline"/>
              </w:rPr>
              <w:t>什么是本体论：对世界本源、本质的陈述或描述。</w:t>
            </w:r>
          </w:p>
          <w:p>
            <w:pPr>
              <w:rPr>
                <w:rFonts w:hint="eastAsia"/>
                <w:vertAlign w:val="baseline"/>
              </w:rPr>
            </w:pPr>
            <w:r>
              <w:rPr>
                <w:rFonts w:hint="eastAsia"/>
                <w:vertAlign w:val="baseline"/>
                <w:lang w:val="en-US" w:eastAsia="zh-CN"/>
              </w:rPr>
              <w:t>2.分析评价</w:t>
            </w:r>
            <w:r>
              <w:rPr>
                <w:rFonts w:hint="eastAsia"/>
                <w:vertAlign w:val="baseline"/>
              </w:rPr>
              <w:t>为什么要讨论或者说理解本体论（世界本源、本质）</w:t>
            </w:r>
          </w:p>
          <w:p>
            <w:pPr>
              <w:rPr>
                <w:rFonts w:hint="eastAsia"/>
                <w:vertAlign w:val="baseline"/>
              </w:rPr>
            </w:pPr>
            <w:r>
              <w:rPr>
                <w:rFonts w:hint="eastAsia"/>
                <w:vertAlign w:val="baseline"/>
              </w:rPr>
              <w:t>。</w:t>
            </w:r>
          </w:p>
          <w:p>
            <w:pPr>
              <w:rPr>
                <w:rFonts w:hint="eastAsia" w:eastAsia="宋体"/>
                <w:vertAlign w:val="baseline"/>
                <w:lang w:val="en-US" w:eastAsia="zh-CN"/>
              </w:rPr>
            </w:pPr>
            <w:r>
              <w:rPr>
                <w:rFonts w:hint="eastAsia"/>
                <w:vertAlign w:val="baseline"/>
                <w:lang w:val="en-US" w:eastAsia="zh-CN"/>
              </w:rPr>
              <w:t>3.运用</w:t>
            </w:r>
            <w:r>
              <w:rPr>
                <w:rFonts w:hint="eastAsia"/>
                <w:vertAlign w:val="baseline"/>
              </w:rPr>
              <w:t>本体论（世界本源、本质）</w:t>
            </w:r>
            <w:r>
              <w:rPr>
                <w:rFonts w:hint="eastAsia"/>
                <w:vertAlign w:val="baseline"/>
                <w:lang w:val="en-US" w:eastAsia="zh-CN"/>
              </w:rPr>
              <w:t>知识，评价生活意义的要点。</w:t>
            </w:r>
          </w:p>
          <w:p>
            <w:pPr>
              <w:rPr>
                <w:vertAlign w:val="baseline"/>
              </w:rPr>
            </w:pPr>
          </w:p>
        </w:tc>
        <w:tc>
          <w:tcPr>
            <w:tcW w:w="2131" w:type="dxa"/>
          </w:tcPr>
          <w:p>
            <w:pPr>
              <w:numPr>
                <w:ilvl w:val="0"/>
                <w:numId w:val="1"/>
              </w:numPr>
              <w:rPr>
                <w:rFonts w:hint="eastAsia"/>
                <w:vertAlign w:val="baseline"/>
              </w:rPr>
            </w:pPr>
            <w:r>
              <w:rPr>
                <w:rFonts w:hint="eastAsia"/>
                <w:vertAlign w:val="baseline"/>
              </w:rPr>
              <w:t>描述</w:t>
            </w:r>
            <w:r>
              <w:rPr>
                <w:rFonts w:hint="eastAsia"/>
                <w:vertAlign w:val="baseline"/>
                <w:lang w:val="en-US" w:eastAsia="zh-CN"/>
              </w:rPr>
              <w:t>自己对</w:t>
            </w:r>
            <w:r>
              <w:rPr>
                <w:rFonts w:hint="eastAsia"/>
                <w:vertAlign w:val="baseline"/>
              </w:rPr>
              <w:t>世界本源、本质的</w:t>
            </w:r>
            <w:r>
              <w:rPr>
                <w:rFonts w:hint="eastAsia"/>
                <w:vertAlign w:val="baseline"/>
                <w:lang w:val="en-US" w:eastAsia="zh-CN"/>
              </w:rPr>
              <w:t>理解</w:t>
            </w:r>
            <w:r>
              <w:rPr>
                <w:rFonts w:hint="eastAsia"/>
                <w:vertAlign w:val="baseline"/>
              </w:rPr>
              <w:t>。</w:t>
            </w:r>
          </w:p>
          <w:p>
            <w:pPr>
              <w:numPr>
                <w:ilvl w:val="0"/>
                <w:numId w:val="1"/>
              </w:numPr>
              <w:rPr>
                <w:rFonts w:hint="eastAsia"/>
                <w:vertAlign w:val="baseline"/>
              </w:rPr>
            </w:pPr>
            <w:r>
              <w:rPr>
                <w:rFonts w:hint="eastAsia"/>
                <w:vertAlign w:val="baseline"/>
                <w:lang w:val="en-US" w:eastAsia="zh-CN"/>
              </w:rPr>
              <w:t>尊重世界的本质，认识人在宇宙中的地位</w:t>
            </w:r>
          </w:p>
        </w:tc>
        <w:tc>
          <w:tcPr>
            <w:tcW w:w="2131" w:type="dxa"/>
          </w:tcPr>
          <w:p>
            <w:pPr>
              <w:rPr>
                <w:rFonts w:hint="eastAsia" w:eastAsia="宋体"/>
                <w:vertAlign w:val="baseline"/>
                <w:lang w:val="en-US" w:eastAsia="zh-CN"/>
              </w:rPr>
            </w:pPr>
            <w:r>
              <w:rPr>
                <w:rFonts w:hint="eastAsia"/>
                <w:vertAlign w:val="baseline"/>
                <w:lang w:val="en-US" w:eastAsia="zh-CN"/>
              </w:rPr>
              <w:t>对本体论概念的理解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hint="eastAsia" w:eastAsia="宋体"/>
                <w:vertAlign w:val="baseline"/>
                <w:lang w:val="en-US" w:eastAsia="zh-CN"/>
              </w:rPr>
            </w:pPr>
            <w:r>
              <w:rPr>
                <w:rFonts w:hint="eastAsia"/>
                <w:vertAlign w:val="baseline"/>
                <w:lang w:val="en-US" w:eastAsia="zh-CN"/>
              </w:rPr>
              <w:t>6.哲学与审美及伦理道德的关系</w:t>
            </w:r>
          </w:p>
        </w:tc>
        <w:tc>
          <w:tcPr>
            <w:tcW w:w="2130" w:type="dxa"/>
          </w:tcPr>
          <w:p>
            <w:pPr>
              <w:numPr>
                <w:ilvl w:val="0"/>
                <w:numId w:val="0"/>
              </w:numPr>
              <w:rPr>
                <w:rFonts w:hint="eastAsia"/>
                <w:color w:val="000000"/>
                <w:szCs w:val="21"/>
                <w:lang w:eastAsia="zh-CN"/>
              </w:rPr>
            </w:pPr>
            <w:r>
              <w:rPr>
                <w:rFonts w:hint="eastAsia"/>
                <w:color w:val="000000"/>
                <w:szCs w:val="21"/>
                <w:lang w:val="en-US" w:eastAsia="zh-CN"/>
              </w:rPr>
              <w:t>1.理解</w:t>
            </w:r>
            <w:r>
              <w:rPr>
                <w:rFonts w:hint="eastAsia"/>
                <w:color w:val="000000"/>
                <w:szCs w:val="21"/>
              </w:rPr>
              <w:t>中国哲学思想</w:t>
            </w:r>
            <w:r>
              <w:rPr>
                <w:rFonts w:hint="eastAsia"/>
                <w:color w:val="000000"/>
                <w:szCs w:val="21"/>
                <w:lang w:val="en-US" w:eastAsia="zh-CN"/>
              </w:rPr>
              <w:t>中</w:t>
            </w:r>
            <w:r>
              <w:rPr>
                <w:rFonts w:hint="eastAsia"/>
                <w:color w:val="000000"/>
                <w:szCs w:val="21"/>
              </w:rPr>
              <w:t>的</w:t>
            </w:r>
            <w:r>
              <w:rPr>
                <w:rFonts w:hint="eastAsia"/>
                <w:color w:val="000000"/>
                <w:szCs w:val="21"/>
                <w:lang w:val="en-US" w:eastAsia="zh-CN"/>
              </w:rPr>
              <w:t>伦理道德</w:t>
            </w:r>
            <w:r>
              <w:rPr>
                <w:rFonts w:hint="eastAsia"/>
                <w:color w:val="000000"/>
                <w:szCs w:val="21"/>
              </w:rPr>
              <w:t>部分观点</w:t>
            </w:r>
            <w:r>
              <w:rPr>
                <w:rFonts w:hint="eastAsia"/>
                <w:color w:val="000000"/>
                <w:szCs w:val="21"/>
                <w:lang w:eastAsia="zh-CN"/>
              </w:rPr>
              <w:t>。</w:t>
            </w:r>
          </w:p>
          <w:p>
            <w:pPr>
              <w:numPr>
                <w:ilvl w:val="0"/>
                <w:numId w:val="0"/>
              </w:numPr>
              <w:rPr>
                <w:rFonts w:hint="eastAsia"/>
                <w:color w:val="000000"/>
                <w:szCs w:val="21"/>
                <w:lang w:eastAsia="zh-CN"/>
              </w:rPr>
            </w:pPr>
            <w:r>
              <w:rPr>
                <w:rFonts w:hint="eastAsia"/>
                <w:color w:val="000000"/>
                <w:szCs w:val="21"/>
                <w:lang w:val="en-US" w:eastAsia="zh-CN"/>
              </w:rPr>
              <w:t>2.应用中国古代伦理道德知识解释为什么必须</w:t>
            </w:r>
            <w:r>
              <w:rPr>
                <w:rFonts w:hint="eastAsia"/>
                <w:color w:val="000000"/>
                <w:szCs w:val="21"/>
              </w:rPr>
              <w:t>尊重社会伦理道德</w:t>
            </w:r>
            <w:r>
              <w:rPr>
                <w:rFonts w:hint="eastAsia"/>
                <w:color w:val="000000"/>
                <w:szCs w:val="21"/>
                <w:lang w:eastAsia="zh-CN"/>
              </w:rPr>
              <w:t>。</w:t>
            </w:r>
          </w:p>
          <w:p>
            <w:pPr>
              <w:numPr>
                <w:ilvl w:val="0"/>
                <w:numId w:val="0"/>
              </w:numPr>
              <w:rPr>
                <w:vertAlign w:val="baseline"/>
              </w:rPr>
            </w:pPr>
            <w:r>
              <w:rPr>
                <w:rFonts w:hint="eastAsia"/>
                <w:color w:val="000000"/>
                <w:szCs w:val="21"/>
                <w:lang w:val="en-US" w:eastAsia="zh-CN"/>
              </w:rPr>
              <w:t>3.分析尊重社会伦理道德与广告设计的关系。</w:t>
            </w:r>
          </w:p>
          <w:p>
            <w:pPr>
              <w:rPr>
                <w:vertAlign w:val="baseline"/>
              </w:rPr>
            </w:pPr>
            <w:r>
              <w:rPr>
                <w:rFonts w:hint="eastAsia"/>
                <w:color w:val="000000"/>
                <w:szCs w:val="21"/>
                <w:lang w:val="en-US" w:eastAsia="zh-CN"/>
              </w:rPr>
              <w:t>3.综合评价</w:t>
            </w:r>
            <w:r>
              <w:rPr>
                <w:rFonts w:hint="eastAsia"/>
                <w:color w:val="000000"/>
                <w:szCs w:val="21"/>
              </w:rPr>
              <w:t>中西方审美观的异同，</w:t>
            </w:r>
            <w:r>
              <w:rPr>
                <w:rFonts w:hint="eastAsia"/>
                <w:color w:val="000000"/>
                <w:szCs w:val="21"/>
                <w:lang w:val="en-US" w:eastAsia="zh-CN"/>
              </w:rPr>
              <w:t>从而能将上述能力应用到广告设计和广告专业学习中。</w:t>
            </w:r>
          </w:p>
        </w:tc>
        <w:tc>
          <w:tcPr>
            <w:tcW w:w="2131" w:type="dxa"/>
          </w:tcPr>
          <w:p>
            <w:pPr>
              <w:numPr>
                <w:ilvl w:val="0"/>
                <w:numId w:val="2"/>
              </w:numPr>
              <w:rPr>
                <w:rFonts w:hint="eastAsia"/>
                <w:color w:val="000000"/>
                <w:szCs w:val="21"/>
                <w:lang w:eastAsia="zh-CN"/>
              </w:rPr>
            </w:pPr>
            <w:r>
              <w:rPr>
                <w:rFonts w:hint="eastAsia"/>
                <w:color w:val="000000"/>
                <w:szCs w:val="21"/>
              </w:rPr>
              <w:t>能说出中国哲学思想的部分观点</w:t>
            </w:r>
            <w:r>
              <w:rPr>
                <w:rFonts w:hint="eastAsia"/>
                <w:color w:val="000000"/>
                <w:szCs w:val="21"/>
                <w:lang w:eastAsia="zh-CN"/>
              </w:rPr>
              <w:t>。</w:t>
            </w:r>
          </w:p>
          <w:p>
            <w:pPr>
              <w:numPr>
                <w:ilvl w:val="0"/>
                <w:numId w:val="2"/>
              </w:numPr>
              <w:rPr>
                <w:vertAlign w:val="baseline"/>
              </w:rPr>
            </w:pPr>
            <w:r>
              <w:rPr>
                <w:rFonts w:hint="eastAsia"/>
                <w:color w:val="000000"/>
                <w:szCs w:val="21"/>
              </w:rPr>
              <w:t>尊重社会伦理道德</w:t>
            </w:r>
            <w:r>
              <w:rPr>
                <w:rFonts w:hint="eastAsia"/>
                <w:color w:val="000000"/>
                <w:szCs w:val="21"/>
                <w:lang w:eastAsia="zh-CN"/>
              </w:rPr>
              <w:t>。</w:t>
            </w:r>
            <w:r>
              <w:rPr>
                <w:rFonts w:hint="eastAsia"/>
                <w:color w:val="000000"/>
                <w:szCs w:val="21"/>
                <w:lang w:val="en-US" w:eastAsia="zh-CN"/>
              </w:rPr>
              <w:t>阐释尊重社会伦理道德与广告设计的关系。</w:t>
            </w:r>
          </w:p>
          <w:p>
            <w:pPr>
              <w:numPr>
                <w:ilvl w:val="0"/>
                <w:numId w:val="0"/>
              </w:numPr>
              <w:rPr>
                <w:vertAlign w:val="baseline"/>
              </w:rPr>
            </w:pPr>
            <w:r>
              <w:rPr>
                <w:rFonts w:hint="eastAsia"/>
                <w:color w:val="000000"/>
                <w:szCs w:val="21"/>
                <w:lang w:val="en-US" w:eastAsia="zh-CN"/>
              </w:rPr>
              <w:t>3.</w:t>
            </w:r>
            <w:r>
              <w:rPr>
                <w:rFonts w:hint="eastAsia"/>
                <w:color w:val="000000"/>
                <w:szCs w:val="21"/>
              </w:rPr>
              <w:t>比较中西方审美观的异同，</w:t>
            </w:r>
            <w:r>
              <w:rPr>
                <w:rFonts w:hint="eastAsia"/>
                <w:color w:val="000000"/>
                <w:szCs w:val="21"/>
                <w:lang w:val="en-US" w:eastAsia="zh-CN"/>
              </w:rPr>
              <w:t>从而能将上述能力应用到广告设计和广告专业学习中。</w:t>
            </w:r>
          </w:p>
        </w:tc>
        <w:tc>
          <w:tcPr>
            <w:tcW w:w="2131" w:type="dxa"/>
          </w:tcPr>
          <w:p>
            <w:pPr>
              <w:rPr>
                <w:rFonts w:hint="eastAsia" w:eastAsia="宋体"/>
                <w:vertAlign w:val="baseline"/>
                <w:lang w:val="en-US" w:eastAsia="zh-CN"/>
              </w:rPr>
            </w:pPr>
            <w:r>
              <w:rPr>
                <w:rFonts w:hint="eastAsia"/>
                <w:vertAlign w:val="baseline"/>
                <w:lang w:val="en-US" w:eastAsia="zh-CN"/>
              </w:rPr>
              <w:t>1.对现代中国伦理道德的理论要求与最近社会热点所表现的不符进行合理解释。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hint="eastAsia"/>
                <w:vertAlign w:val="baseline"/>
                <w:lang w:val="en-US" w:eastAsia="zh-CN"/>
              </w:rPr>
            </w:pPr>
            <w:r>
              <w:rPr>
                <w:rFonts w:hint="eastAsia"/>
                <w:vertAlign w:val="baseline"/>
                <w:lang w:val="en-US" w:eastAsia="zh-CN"/>
              </w:rPr>
              <w:t>7.人性论与人的哲学——幸福哲学</w:t>
            </w:r>
          </w:p>
        </w:tc>
        <w:tc>
          <w:tcPr>
            <w:tcW w:w="2130" w:type="dxa"/>
          </w:tcPr>
          <w:p>
            <w:pPr>
              <w:rPr>
                <w:rFonts w:hint="eastAsia"/>
                <w:color w:val="000000"/>
                <w:szCs w:val="21"/>
                <w:lang w:val="en-US" w:eastAsia="zh-CN"/>
              </w:rPr>
            </w:pPr>
            <w:r>
              <w:rPr>
                <w:rFonts w:hint="eastAsia"/>
                <w:color w:val="000000"/>
                <w:szCs w:val="21"/>
                <w:lang w:val="en-US" w:eastAsia="zh-CN"/>
              </w:rPr>
              <w:t>1.分析哲学思考的核心是什么？（人  人生态度）</w:t>
            </w:r>
          </w:p>
          <w:p>
            <w:pPr>
              <w:rPr>
                <w:rFonts w:hint="eastAsia"/>
                <w:color w:val="000000"/>
                <w:szCs w:val="21"/>
                <w:lang w:val="en-US" w:eastAsia="zh-CN"/>
              </w:rPr>
            </w:pPr>
            <w:r>
              <w:rPr>
                <w:rFonts w:hint="eastAsia"/>
                <w:color w:val="000000"/>
                <w:szCs w:val="21"/>
                <w:lang w:val="en-US" w:eastAsia="zh-CN"/>
              </w:rPr>
              <w:t>2.综合评价人是什么？ 人的天性是什么？ 人与万物尤其是动物的区别是什么？   人之为人的内在根据是什么？</w:t>
            </w:r>
          </w:p>
          <w:p>
            <w:pPr>
              <w:rPr>
                <w:rFonts w:hint="eastAsia"/>
                <w:color w:val="000000"/>
                <w:szCs w:val="21"/>
                <w:lang w:val="en-US" w:eastAsia="zh-CN"/>
              </w:rPr>
            </w:pPr>
            <w:r>
              <w:rPr>
                <w:rFonts w:hint="eastAsia"/>
                <w:color w:val="000000"/>
                <w:szCs w:val="21"/>
                <w:lang w:val="en-US" w:eastAsia="zh-CN"/>
              </w:rPr>
              <w:t>3.评价人的精神属性与幸福的关系（对幸福的追求  但不妨碍他人的幸福）</w:t>
            </w:r>
          </w:p>
          <w:p>
            <w:pPr>
              <w:rPr>
                <w:rFonts w:hint="eastAsia"/>
                <w:color w:val="000000"/>
                <w:szCs w:val="21"/>
                <w:lang w:val="en-US" w:eastAsia="zh-CN"/>
              </w:rPr>
            </w:pPr>
            <w:r>
              <w:rPr>
                <w:rFonts w:hint="eastAsia"/>
                <w:color w:val="000000"/>
                <w:szCs w:val="21"/>
                <w:lang w:val="en-US" w:eastAsia="zh-CN"/>
              </w:rPr>
              <w:t>4.综合分析，更幸福的人生何以获得。</w:t>
            </w:r>
          </w:p>
        </w:tc>
        <w:tc>
          <w:tcPr>
            <w:tcW w:w="2131" w:type="dxa"/>
          </w:tcPr>
          <w:p>
            <w:pPr>
              <w:numPr>
                <w:ilvl w:val="0"/>
                <w:numId w:val="0"/>
              </w:numPr>
              <w:rPr>
                <w:rFonts w:hint="eastAsia"/>
                <w:color w:val="000000"/>
                <w:szCs w:val="21"/>
                <w:lang w:eastAsia="zh-CN"/>
              </w:rPr>
            </w:pPr>
            <w:r>
              <w:rPr>
                <w:rFonts w:hint="eastAsia"/>
                <w:color w:val="000000"/>
                <w:szCs w:val="21"/>
                <w:lang w:val="en-US" w:eastAsia="zh-CN"/>
              </w:rPr>
              <w:t>1.</w:t>
            </w:r>
            <w:r>
              <w:rPr>
                <w:rFonts w:hint="eastAsia"/>
                <w:color w:val="000000"/>
                <w:szCs w:val="21"/>
              </w:rPr>
              <w:t>能对照自己的生活与其他同学讨论人生意义</w:t>
            </w:r>
            <w:r>
              <w:rPr>
                <w:rFonts w:hint="eastAsia"/>
                <w:color w:val="000000"/>
                <w:szCs w:val="21"/>
                <w:lang w:eastAsia="zh-CN"/>
              </w:rPr>
              <w:t>。</w:t>
            </w:r>
          </w:p>
          <w:p>
            <w:pPr>
              <w:numPr>
                <w:ilvl w:val="0"/>
                <w:numId w:val="0"/>
              </w:numPr>
              <w:rPr>
                <w:rFonts w:hint="eastAsia"/>
                <w:color w:val="000000"/>
                <w:szCs w:val="21"/>
                <w:lang w:val="en-US" w:eastAsia="zh-CN"/>
              </w:rPr>
            </w:pPr>
            <w:r>
              <w:rPr>
                <w:rFonts w:hint="eastAsia"/>
                <w:color w:val="000000"/>
                <w:szCs w:val="21"/>
                <w:lang w:val="en-US" w:eastAsia="zh-CN"/>
              </w:rPr>
              <w:t>2.能通过</w:t>
            </w:r>
            <w:r>
              <w:rPr>
                <w:rFonts w:hint="eastAsia"/>
                <w:color w:val="000000"/>
                <w:szCs w:val="21"/>
              </w:rPr>
              <w:t>分析</w:t>
            </w:r>
            <w:r>
              <w:rPr>
                <w:rFonts w:hint="eastAsia"/>
                <w:color w:val="000000"/>
                <w:szCs w:val="21"/>
                <w:lang w:val="en-US" w:eastAsia="zh-CN"/>
              </w:rPr>
              <w:t>向他人</w:t>
            </w:r>
            <w:r>
              <w:rPr>
                <w:rFonts w:hint="eastAsia"/>
                <w:color w:val="000000"/>
                <w:szCs w:val="21"/>
              </w:rPr>
              <w:t>阐释创建幸福生活的哲学理由和一般方法</w:t>
            </w:r>
            <w:r>
              <w:rPr>
                <w:rFonts w:hint="eastAsia"/>
                <w:color w:val="000000"/>
                <w:szCs w:val="21"/>
                <w:lang w:val="en-US" w:eastAsia="zh-CN"/>
              </w:rPr>
              <w:t>。</w:t>
            </w:r>
          </w:p>
        </w:tc>
        <w:tc>
          <w:tcPr>
            <w:tcW w:w="2131" w:type="dxa"/>
          </w:tcPr>
          <w:p>
            <w:pPr>
              <w:rPr>
                <w:rFonts w:hint="eastAsia"/>
                <w:vertAlign w:val="baseline"/>
                <w:lang w:val="en-US" w:eastAsia="zh-CN"/>
              </w:rPr>
            </w:pPr>
            <w:r>
              <w:rPr>
                <w:rFonts w:hint="eastAsia"/>
                <w:vertAlign w:val="baseline"/>
                <w:lang w:val="en-US" w:eastAsia="zh-CN"/>
              </w:rPr>
              <w:t>难点：</w:t>
            </w:r>
          </w:p>
          <w:p>
            <w:pPr>
              <w:rPr>
                <w:rFonts w:hint="eastAsia"/>
                <w:vertAlign w:val="baseline"/>
                <w:lang w:val="en-US" w:eastAsia="zh-CN"/>
              </w:rPr>
            </w:pPr>
            <w:r>
              <w:rPr>
                <w:rFonts w:hint="eastAsia"/>
                <w:vertAlign w:val="baseline"/>
                <w:lang w:val="en-US" w:eastAsia="zh-CN"/>
              </w:rPr>
              <w:t>对课程讨论问题的参与积极积极性的提高。</w:t>
            </w:r>
          </w:p>
        </w:tc>
      </w:tr>
    </w:tbl>
    <w:p/>
    <w:p>
      <w:r>
        <w:rPr>
          <w:rFonts w:hint="eastAsia"/>
        </w:rPr>
        <w:t xml:space="preserve">  </w:t>
      </w:r>
      <w:r>
        <w:rPr>
          <w:rFonts w:hint="eastAsia" w:ascii="黑体" w:hAnsi="黑体" w:eastAsia="黑体" w:cs="黑体"/>
          <w:sz w:val="24"/>
          <w:szCs w:val="24"/>
        </w:rPr>
        <w:t xml:space="preserve"> </w:t>
      </w:r>
      <w:r>
        <w:rPr>
          <w:rFonts w:hint="eastAsia" w:ascii="黑体" w:hAnsi="黑体" w:eastAsia="黑体" w:cs="黑体"/>
          <w:sz w:val="24"/>
          <w:szCs w:val="24"/>
          <w:lang w:val="en-US" w:eastAsia="zh-CN"/>
        </w:rPr>
        <w:t>七</w:t>
      </w:r>
      <w:r>
        <w:rPr>
          <w:rFonts w:hint="eastAsia" w:ascii="黑体" w:hAnsi="黑体" w:eastAsia="黑体" w:cs="黑体"/>
          <w:sz w:val="24"/>
          <w:szCs w:val="24"/>
        </w:rPr>
        <w:t>、评价方式与成绩</w:t>
      </w:r>
    </w:p>
    <w:tbl>
      <w:tblPr>
        <w:tblStyle w:val="5"/>
        <w:tblW w:w="83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2490"/>
        <w:gridCol w:w="2034"/>
        <w:gridCol w:w="2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1256" w:type="dxa"/>
            <w:vAlign w:val="center"/>
          </w:tcPr>
          <w:p>
            <w:pPr>
              <w:rPr>
                <w:kern w:val="0"/>
              </w:rPr>
            </w:pPr>
            <w:r>
              <w:rPr>
                <w:rFonts w:hint="eastAsia"/>
                <w:kern w:val="0"/>
              </w:rPr>
              <w:t>项目</w:t>
            </w:r>
          </w:p>
        </w:tc>
        <w:tc>
          <w:tcPr>
            <w:tcW w:w="2490" w:type="dxa"/>
            <w:vAlign w:val="center"/>
          </w:tcPr>
          <w:p>
            <w:pPr>
              <w:rPr>
                <w:kern w:val="0"/>
              </w:rPr>
            </w:pPr>
            <w:r>
              <w:rPr>
                <w:rFonts w:hint="eastAsia"/>
                <w:kern w:val="0"/>
              </w:rPr>
              <w:t>过程考核2</w:t>
            </w:r>
          </w:p>
          <w:p>
            <w:pPr>
              <w:rPr>
                <w:kern w:val="0"/>
              </w:rPr>
            </w:pPr>
            <w:r>
              <w:rPr>
                <w:rFonts w:hint="eastAsia"/>
                <w:kern w:val="0"/>
              </w:rPr>
              <w:t>（X</w:t>
            </w:r>
            <w:r>
              <w:rPr>
                <w:rFonts w:hint="eastAsia"/>
                <w:kern w:val="0"/>
                <w:lang w:val="en-US" w:eastAsia="zh-CN"/>
              </w:rPr>
              <w:t>1</w:t>
            </w:r>
            <w:r>
              <w:rPr>
                <w:rFonts w:hint="eastAsia"/>
                <w:kern w:val="0"/>
              </w:rPr>
              <w:t>）</w:t>
            </w:r>
          </w:p>
        </w:tc>
        <w:tc>
          <w:tcPr>
            <w:tcW w:w="2034" w:type="dxa"/>
            <w:vAlign w:val="center"/>
          </w:tcPr>
          <w:p>
            <w:pPr>
              <w:rPr>
                <w:kern w:val="0"/>
              </w:rPr>
            </w:pPr>
            <w:r>
              <w:rPr>
                <w:rFonts w:hint="eastAsia"/>
                <w:kern w:val="0"/>
              </w:rPr>
              <w:t>过程考核3</w:t>
            </w:r>
          </w:p>
          <w:p>
            <w:pPr>
              <w:rPr>
                <w:kern w:val="0"/>
              </w:rPr>
            </w:pPr>
            <w:r>
              <w:rPr>
                <w:rFonts w:hint="eastAsia"/>
                <w:kern w:val="0"/>
              </w:rPr>
              <w:t>（X</w:t>
            </w:r>
            <w:r>
              <w:rPr>
                <w:rFonts w:hint="eastAsia"/>
                <w:kern w:val="0"/>
                <w:lang w:val="en-US" w:eastAsia="zh-CN"/>
              </w:rPr>
              <w:t>2</w:t>
            </w:r>
            <w:r>
              <w:rPr>
                <w:rFonts w:hint="eastAsia"/>
                <w:kern w:val="0"/>
              </w:rPr>
              <w:t>）</w:t>
            </w:r>
          </w:p>
        </w:tc>
        <w:tc>
          <w:tcPr>
            <w:tcW w:w="2593" w:type="dxa"/>
            <w:vAlign w:val="center"/>
          </w:tcPr>
          <w:p>
            <w:pPr>
              <w:rPr>
                <w:kern w:val="0"/>
              </w:rPr>
            </w:pPr>
            <w:r>
              <w:rPr>
                <w:rFonts w:hint="eastAsia"/>
                <w:kern w:val="0"/>
              </w:rPr>
              <w:t>过程考核1</w:t>
            </w:r>
          </w:p>
          <w:p>
            <w:r>
              <w:rPr>
                <w:rFonts w:hint="eastAsia"/>
                <w:kern w:val="0"/>
              </w:rPr>
              <w:t>（X</w:t>
            </w:r>
            <w:r>
              <w:rPr>
                <w:rFonts w:hint="eastAsia"/>
                <w:kern w:val="0"/>
                <w:lang w:val="en-US" w:eastAsia="zh-CN"/>
              </w:rPr>
              <w:t>3</w:t>
            </w:r>
            <w:r>
              <w:rPr>
                <w:rFonts w:hint="eastAsia"/>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256" w:type="dxa"/>
            <w:vAlign w:val="center"/>
          </w:tcPr>
          <w:p>
            <w:pPr>
              <w:rPr>
                <w:kern w:val="0"/>
              </w:rPr>
            </w:pPr>
            <w:r>
              <w:rPr>
                <w:rFonts w:hint="eastAsia"/>
                <w:kern w:val="0"/>
              </w:rPr>
              <w:t>考核形式</w:t>
            </w:r>
          </w:p>
        </w:tc>
        <w:tc>
          <w:tcPr>
            <w:tcW w:w="2490" w:type="dxa"/>
            <w:vAlign w:val="center"/>
          </w:tcPr>
          <w:p>
            <w:r>
              <w:rPr>
                <w:rFonts w:hint="eastAsia"/>
                <w:sz w:val="18"/>
                <w:szCs w:val="18"/>
              </w:rPr>
              <w:t>作业</w:t>
            </w:r>
            <w:r>
              <w:rPr>
                <w:rFonts w:hint="eastAsia"/>
                <w:sz w:val="18"/>
                <w:szCs w:val="18"/>
                <w:lang w:val="en-US" w:eastAsia="zh-CN"/>
              </w:rPr>
              <w:t>1（根据两个实际案例做问题思考法进行分解练习）</w:t>
            </w:r>
          </w:p>
        </w:tc>
        <w:tc>
          <w:tcPr>
            <w:tcW w:w="2034" w:type="dxa"/>
            <w:vAlign w:val="center"/>
          </w:tcPr>
          <w:p>
            <w:r>
              <w:rPr>
                <w:rFonts w:hint="eastAsia"/>
              </w:rPr>
              <w:t>作业</w:t>
            </w:r>
            <w:r>
              <w:rPr>
                <w:rFonts w:hint="eastAsia"/>
                <w:lang w:val="en-US" w:eastAsia="zh-CN"/>
              </w:rPr>
              <w:t>2（主题论文：哲学视野下东西方审美与传媒专业的关系）</w:t>
            </w:r>
          </w:p>
        </w:tc>
        <w:tc>
          <w:tcPr>
            <w:tcW w:w="2593" w:type="dxa"/>
            <w:vAlign w:val="center"/>
          </w:tcPr>
          <w:p>
            <w:r>
              <w:rPr>
                <w:rFonts w:hint="eastAsia"/>
                <w:lang w:val="en-US" w:eastAsia="zh-CN"/>
              </w:rPr>
              <w:t>期末论文（对哲学或哲学导论中所学伦理，审美，幸福某个主题的理解）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trPr>
        <w:tc>
          <w:tcPr>
            <w:tcW w:w="1256" w:type="dxa"/>
            <w:vAlign w:val="center"/>
          </w:tcPr>
          <w:p>
            <w:pPr>
              <w:rPr>
                <w:rFonts w:ascii="仿宋" w:hAnsi="仿宋" w:eastAsia="仿宋"/>
                <w:b/>
                <w:sz w:val="28"/>
                <w:szCs w:val="28"/>
              </w:rPr>
            </w:pPr>
            <w:r>
              <w:rPr>
                <w:rFonts w:hint="eastAsia"/>
                <w:kern w:val="0"/>
              </w:rPr>
              <w:t>占总评成绩的比例</w:t>
            </w:r>
          </w:p>
        </w:tc>
        <w:tc>
          <w:tcPr>
            <w:tcW w:w="2490" w:type="dxa"/>
            <w:vAlign w:val="center"/>
          </w:tcPr>
          <w:p>
            <w:r>
              <w:rPr>
                <w:rFonts w:hint="eastAsia"/>
                <w:lang w:val="en-US" w:eastAsia="zh-CN"/>
              </w:rPr>
              <w:t>20</w:t>
            </w:r>
            <w:r>
              <w:rPr>
                <w:rFonts w:hint="eastAsia"/>
              </w:rPr>
              <w:t>%</w:t>
            </w:r>
          </w:p>
        </w:tc>
        <w:tc>
          <w:tcPr>
            <w:tcW w:w="2034" w:type="dxa"/>
            <w:vAlign w:val="center"/>
          </w:tcPr>
          <w:p>
            <w:r>
              <w:rPr>
                <w:rFonts w:hint="eastAsia"/>
                <w:lang w:val="en-US" w:eastAsia="zh-CN"/>
              </w:rPr>
              <w:t>30</w:t>
            </w:r>
            <w:r>
              <w:rPr>
                <w:rFonts w:hint="eastAsia"/>
              </w:rPr>
              <w:t>%</w:t>
            </w:r>
          </w:p>
        </w:tc>
        <w:tc>
          <w:tcPr>
            <w:tcW w:w="2593" w:type="dxa"/>
            <w:vAlign w:val="center"/>
          </w:tcPr>
          <w:p>
            <w:r>
              <w:rPr>
                <w:rFonts w:hint="eastAsia"/>
                <w:lang w:val="en-US" w:eastAsia="zh-CN"/>
              </w:rPr>
              <w:t>5</w:t>
            </w:r>
            <w:r>
              <w:rPr>
                <w:rFonts w:hint="eastAsia"/>
              </w:rPr>
              <w:t>0%</w:t>
            </w:r>
          </w:p>
        </w:tc>
      </w:tr>
    </w:tbl>
    <w:p/>
    <w:p/>
    <w:p/>
    <w:p>
      <w:pPr>
        <w:rPr>
          <w:lang w:val="en-US"/>
        </w:rPr>
      </w:pPr>
      <w:r>
        <w:rPr>
          <w:rFonts w:hint="eastAsia"/>
        </w:rPr>
        <w:t xml:space="preserve">撰写：   潘冬平                  系主任审核：  </w:t>
      </w:r>
      <w:r>
        <w:rPr>
          <w:rFonts w:hint="eastAsia"/>
          <w:lang w:val="en-US" w:eastAsia="zh-CN"/>
        </w:rPr>
        <w:t>马玉瑛</w:t>
      </w:r>
      <w:r>
        <w:rPr>
          <w:rFonts w:hint="eastAsia"/>
        </w:rPr>
        <w:t xml:space="preserve">       </w:t>
      </w:r>
      <w:r>
        <w:rPr>
          <w:rFonts w:hint="eastAsia"/>
          <w:lang w:val="en-US" w:eastAsia="zh-CN"/>
        </w:rPr>
        <w:t xml:space="preserve">         </w:t>
      </w:r>
      <w:r>
        <w:rPr>
          <w:rFonts w:hint="eastAsia"/>
        </w:rPr>
        <w:t xml:space="preserve"> 201</w:t>
      </w:r>
      <w:r>
        <w:rPr>
          <w:rFonts w:hint="eastAsia"/>
          <w:lang w:val="en-US" w:eastAsia="zh-CN"/>
        </w:rPr>
        <w:t>8</w:t>
      </w:r>
      <w:r>
        <w:rPr>
          <w:rFonts w:hint="eastAsia"/>
        </w:rPr>
        <w:t>0</w:t>
      </w:r>
      <w:r>
        <w:rPr>
          <w:rFonts w:hint="eastAsia"/>
          <w:lang w:val="en-US" w:eastAsia="zh-CN"/>
        </w:rPr>
        <w:t>828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宋体 ( 正文 )">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B29243"/>
    <w:multiLevelType w:val="singleLevel"/>
    <w:tmpl w:val="9BB29243"/>
    <w:lvl w:ilvl="0" w:tentative="0">
      <w:start w:val="1"/>
      <w:numFmt w:val="decimal"/>
      <w:lvlText w:val="%1."/>
      <w:lvlJc w:val="left"/>
      <w:pPr>
        <w:tabs>
          <w:tab w:val="left" w:pos="312"/>
        </w:tabs>
      </w:pPr>
    </w:lvl>
  </w:abstractNum>
  <w:abstractNum w:abstractNumId="1">
    <w:nsid w:val="669332DF"/>
    <w:multiLevelType w:val="singleLevel"/>
    <w:tmpl w:val="669332DF"/>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837D5"/>
    <w:rsid w:val="00AC4C45"/>
    <w:rsid w:val="00B46F21"/>
    <w:rsid w:val="00B511A5"/>
    <w:rsid w:val="00B736A7"/>
    <w:rsid w:val="00B7651F"/>
    <w:rsid w:val="00C56E09"/>
    <w:rsid w:val="00CF096B"/>
    <w:rsid w:val="00E16D30"/>
    <w:rsid w:val="00E33169"/>
    <w:rsid w:val="00E70904"/>
    <w:rsid w:val="00EF44B1"/>
    <w:rsid w:val="00F35AA0"/>
    <w:rsid w:val="016E63C2"/>
    <w:rsid w:val="01BB4817"/>
    <w:rsid w:val="01E61837"/>
    <w:rsid w:val="024B0C39"/>
    <w:rsid w:val="05A174C6"/>
    <w:rsid w:val="0A8128A6"/>
    <w:rsid w:val="0BF32A1B"/>
    <w:rsid w:val="0DF2733D"/>
    <w:rsid w:val="0EBE30D7"/>
    <w:rsid w:val="10BD2C22"/>
    <w:rsid w:val="110B4075"/>
    <w:rsid w:val="11D64DB8"/>
    <w:rsid w:val="1DF461F8"/>
    <w:rsid w:val="216B548C"/>
    <w:rsid w:val="22987C80"/>
    <w:rsid w:val="24192CCC"/>
    <w:rsid w:val="244D76A4"/>
    <w:rsid w:val="39A66CD4"/>
    <w:rsid w:val="3B434D1D"/>
    <w:rsid w:val="3CD52CE1"/>
    <w:rsid w:val="3D8D5CFF"/>
    <w:rsid w:val="410F2E6A"/>
    <w:rsid w:val="43286FCD"/>
    <w:rsid w:val="4430136C"/>
    <w:rsid w:val="443C38C4"/>
    <w:rsid w:val="44F317BE"/>
    <w:rsid w:val="46016C4A"/>
    <w:rsid w:val="49D75DE4"/>
    <w:rsid w:val="4AB0382B"/>
    <w:rsid w:val="51B84A84"/>
    <w:rsid w:val="569868B5"/>
    <w:rsid w:val="57F409A1"/>
    <w:rsid w:val="5E194552"/>
    <w:rsid w:val="5E3614C2"/>
    <w:rsid w:val="610B6ADB"/>
    <w:rsid w:val="611F6817"/>
    <w:rsid w:val="631A6927"/>
    <w:rsid w:val="66CA1754"/>
    <w:rsid w:val="6C890D7A"/>
    <w:rsid w:val="6F1E65D4"/>
    <w:rsid w:val="6F266C86"/>
    <w:rsid w:val="6F5042C2"/>
    <w:rsid w:val="74316312"/>
    <w:rsid w:val="780F13C8"/>
    <w:rsid w:val="78B95F3C"/>
    <w:rsid w:val="7B6B067D"/>
    <w:rsid w:val="7C385448"/>
    <w:rsid w:val="7CB3663D"/>
    <w:rsid w:val="7EC66F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List Paragraph"/>
    <w:basedOn w:val="1"/>
    <w:unhideWhenUsed/>
    <w:qFormat/>
    <w:uiPriority w:val="99"/>
    <w:pPr>
      <w:ind w:firstLine="420"/>
    </w:pPr>
  </w:style>
  <w:style w:type="character" w:customStyle="1" w:styleId="10">
    <w:name w:val="font11"/>
    <w:basedOn w:val="4"/>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274</Words>
  <Characters>1563</Characters>
  <Lines>13</Lines>
  <Paragraphs>3</Paragraphs>
  <TotalTime>0</TotalTime>
  <ScaleCrop>false</ScaleCrop>
  <LinksUpToDate>false</LinksUpToDate>
  <CharactersWithSpaces>1834</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Administrator</cp:lastModifiedBy>
  <dcterms:modified xsi:type="dcterms:W3CDTF">2018-09-14T04:44:57Z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y fmtid="{D5CDD505-2E9C-101B-9397-08002B2CF9AE}" pid="3" name="KSORubyTemplateID" linkTarget="0">
    <vt:lpwstr>6</vt:lpwstr>
  </property>
</Properties>
</file>