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hint="eastAsia" w:asciiTheme="minorEastAsia" w:hAnsiTheme="minorEastAsia" w:eastAsiaTheme="minorEastAsia"/>
          <w:bCs/>
          <w:kern w:val="0"/>
          <w:sz w:val="40"/>
          <w:szCs w:val="40"/>
        </w:rPr>
        <w:t xml:space="preserve"> </w:t>
      </w:r>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 xml:space="preserve">      </w:t>
      </w:r>
    </w:p>
    <w:p>
      <w:pPr>
        <w:spacing w:line="288" w:lineRule="auto"/>
        <w:jc w:val="center"/>
        <w:rPr>
          <w:rFonts w:asciiTheme="minorEastAsia" w:hAnsiTheme="minorEastAsia" w:eastAsiaTheme="minorEastAsia"/>
          <w:b/>
          <w:sz w:val="28"/>
          <w:szCs w:val="30"/>
        </w:rPr>
      </w:pPr>
      <w:r>
        <w:rPr>
          <w:rFonts w:hint="eastAsia" w:asciiTheme="minorEastAsia" w:hAnsiTheme="minorEastAsia" w:eastAsiaTheme="minorEastAsia"/>
          <w:b/>
          <w:sz w:val="28"/>
          <w:szCs w:val="30"/>
        </w:rPr>
        <w:t>【中外文学导读】</w:t>
      </w:r>
    </w:p>
    <w:p>
      <w:pPr>
        <w:shd w:val="clear" w:color="auto" w:fill="F5F5F5"/>
        <w:jc w:val="center"/>
        <w:textAlignment w:val="top"/>
        <w:rPr>
          <w:rFonts w:cs="Arial" w:asciiTheme="minorEastAsia" w:hAnsiTheme="minorEastAsia" w:eastAsiaTheme="minorEastAsia"/>
          <w:color w:val="888888"/>
          <w:kern w:val="0"/>
          <w:sz w:val="20"/>
          <w:szCs w:val="20"/>
        </w:rPr>
      </w:pPr>
      <w:r>
        <w:rPr>
          <w:rFonts w:hint="eastAsia" w:asciiTheme="minorEastAsia" w:hAnsiTheme="minorEastAsia" w:eastAsiaTheme="minorEastAsia"/>
          <w:b/>
          <w:sz w:val="28"/>
          <w:szCs w:val="30"/>
        </w:rPr>
        <w:t>【</w:t>
      </w:r>
      <w:r>
        <w:rPr>
          <w:rFonts w:asciiTheme="minorEastAsia" w:hAnsiTheme="minorEastAsia" w:eastAsiaTheme="minorEastAsia"/>
          <w:b/>
          <w:sz w:val="28"/>
          <w:szCs w:val="30"/>
        </w:rPr>
        <w:t>Chinese and foreign literature guide</w:t>
      </w:r>
      <w:r>
        <w:rPr>
          <w:rFonts w:hint="eastAsia" w:asciiTheme="minorEastAsia" w:hAnsiTheme="minorEastAsia" w:eastAsiaTheme="minor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4"/>
        </w:rPr>
        <w:t>2</w:t>
      </w:r>
      <w:r>
        <w:rPr>
          <w:rFonts w:hint="eastAsia"/>
          <w:sz w:val="24"/>
        </w:rPr>
        <w:t>030416</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2学分</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eastAsia="zh-CN"/>
        </w:rPr>
        <w:t>新媒体</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必修课</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开课院系：</w:t>
      </w:r>
      <w:r>
        <w:rPr>
          <w:rFonts w:hint="eastAsia"/>
          <w:b/>
          <w:bCs/>
          <w:color w:val="000000"/>
          <w:sz w:val="20"/>
          <w:szCs w:val="20"/>
        </w:rPr>
        <w:t>【</w:t>
      </w:r>
      <w:r>
        <w:rPr>
          <w:rFonts w:hint="eastAsia"/>
          <w:color w:val="000000"/>
          <w:sz w:val="20"/>
          <w:szCs w:val="20"/>
        </w:rPr>
        <w:t>新闻传播学院】</w:t>
      </w:r>
    </w:p>
    <w:p>
      <w:pPr>
        <w:snapToGrid w:val="0"/>
        <w:spacing w:line="288" w:lineRule="auto"/>
        <w:ind w:left="2219" w:leftChars="196" w:hanging="1807" w:hangingChars="900"/>
        <w:rPr>
          <w:bCs/>
          <w:color w:val="000000"/>
          <w:sz w:val="20"/>
          <w:szCs w:val="20"/>
        </w:rPr>
      </w:pPr>
      <w:r>
        <w:rPr>
          <w:b/>
          <w:bCs/>
          <w:color w:val="000000"/>
          <w:sz w:val="20"/>
          <w:szCs w:val="20"/>
        </w:rPr>
        <w:t>使用教材：</w:t>
      </w:r>
      <w:r>
        <w:rPr>
          <w:rFonts w:hint="eastAsia"/>
          <w:bCs/>
          <w:color w:val="000000"/>
          <w:sz w:val="20"/>
          <w:szCs w:val="20"/>
        </w:rPr>
        <w:t>【《中外文学精品导读》，王振军等著，中国广播影视出版社，2016年9月，第1版】</w:t>
      </w:r>
    </w:p>
    <w:p>
      <w:pPr>
        <w:snapToGrid w:val="0"/>
        <w:spacing w:line="288" w:lineRule="auto"/>
        <w:ind w:left="2219" w:leftChars="196" w:hanging="1807" w:hangingChars="900"/>
        <w:rPr>
          <w:bCs/>
          <w:color w:val="000000"/>
          <w:sz w:val="20"/>
          <w:szCs w:val="20"/>
        </w:rPr>
      </w:pPr>
      <w:r>
        <w:rPr>
          <w:rFonts w:hint="eastAsia"/>
          <w:b/>
          <w:bCs/>
          <w:color w:val="000000"/>
          <w:sz w:val="20"/>
          <w:szCs w:val="20"/>
        </w:rPr>
        <w:t>参考教材：</w:t>
      </w:r>
      <w:r>
        <w:rPr>
          <w:rFonts w:hint="eastAsia"/>
          <w:bCs/>
          <w:color w:val="000000"/>
          <w:sz w:val="20"/>
          <w:szCs w:val="20"/>
        </w:rPr>
        <w:t>【林庚著《中国文学简史》，清华大学出版社，2007年版；章培恒、骆玉明主编《中国文学史新著（增订本）》，复旦大学出版社2015年版；骆玉明著《简明中国文学史》复旦大学出版社2004年版；钱理群、温儒敏、吴福辉著《中国现代文学三十年》，北京大学出版社1998年版；陈思和主编《中国当代文学史教程》，复旦大学出版社2008年版】。</w:t>
      </w:r>
    </w:p>
    <w:p>
      <w:pPr>
        <w:snapToGrid w:val="0"/>
        <w:spacing w:line="288" w:lineRule="auto"/>
        <w:ind w:firstLine="402" w:firstLineChars="200"/>
        <w:rPr>
          <w:b/>
          <w:bCs/>
          <w:sz w:val="20"/>
          <w:szCs w:val="20"/>
        </w:rPr>
      </w:pPr>
      <w:r>
        <w:rPr>
          <w:rFonts w:hint="eastAsia"/>
          <w:b/>
          <w:bCs/>
          <w:sz w:val="20"/>
          <w:szCs w:val="20"/>
        </w:rPr>
        <w:t xml:space="preserve">课程网站网址： </w:t>
      </w:r>
    </w:p>
    <w:p>
      <w:pPr>
        <w:snapToGrid w:val="0"/>
        <w:spacing w:line="288" w:lineRule="auto"/>
        <w:ind w:firstLine="402" w:firstLineChars="200"/>
        <w:rPr>
          <w:b/>
          <w:bCs/>
          <w:sz w:val="20"/>
          <w:szCs w:val="20"/>
        </w:rPr>
      </w:pPr>
      <w:r>
        <w:rPr>
          <w:rFonts w:hint="eastAsia"/>
          <w:b/>
          <w:bCs/>
          <w:sz w:val="20"/>
          <w:szCs w:val="20"/>
        </w:rPr>
        <w:t>https://elearning.gench.edu.cn:8443/webapps/discussionboard/do/conference?toggle_mode=edit&amp;action=list_forums&amp;course_id=_24819_1&amp;nav=discussion_board_entry&amp;mode=cpview</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val="en-US" w:eastAsia="zh-CN"/>
        </w:rPr>
        <w:t>无</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pacing w:line="460" w:lineRule="exact"/>
        <w:ind w:firstLine="315" w:firstLineChars="150"/>
        <w:rPr>
          <w:rFonts w:hint="eastAsia"/>
          <w:color w:val="000000"/>
          <w:szCs w:val="21"/>
        </w:rPr>
      </w:pPr>
      <w:r>
        <w:rPr>
          <w:rFonts w:hint="eastAsia"/>
          <w:bCs/>
          <w:color w:val="000000"/>
          <w:szCs w:val="21"/>
        </w:rPr>
        <w:t>中外文学源远流长，博大精深。学习中外文学中的经典作品，</w:t>
      </w:r>
      <w:r>
        <w:rPr>
          <w:rFonts w:hint="eastAsia"/>
          <w:color w:val="000000"/>
          <w:szCs w:val="21"/>
        </w:rPr>
        <w:t>可以</w:t>
      </w:r>
      <w:r>
        <w:rPr>
          <w:rFonts w:hint="eastAsia"/>
          <w:bCs/>
          <w:color w:val="000000"/>
          <w:szCs w:val="21"/>
        </w:rPr>
        <w:t>加强学生的人文素养，</w:t>
      </w:r>
      <w:r>
        <w:rPr>
          <w:rFonts w:hint="eastAsia"/>
          <w:color w:val="000000"/>
          <w:szCs w:val="21"/>
        </w:rPr>
        <w:t>培养学生的人文精神，并从基础的角度有效提高</w:t>
      </w:r>
      <w:r>
        <w:rPr>
          <w:rFonts w:hint="eastAsia"/>
          <w:bCs/>
          <w:color w:val="000000"/>
          <w:szCs w:val="21"/>
        </w:rPr>
        <w:t>新闻传播类、文化类应用型人才的核心能力，促使其具有</w:t>
      </w:r>
      <w:r>
        <w:rPr>
          <w:rFonts w:hint="eastAsia"/>
          <w:color w:val="000000"/>
          <w:szCs w:val="21"/>
        </w:rPr>
        <w:t>较好的思想水平和文化涵养、较高的情商、良好的讲故事能力、视觉化叙事能力、制作有深度的媒体内容的能力。</w:t>
      </w:r>
    </w:p>
    <w:p>
      <w:pPr>
        <w:spacing w:line="460" w:lineRule="exact"/>
        <w:ind w:firstLine="315" w:firstLineChars="150"/>
        <w:rPr>
          <w:rFonts w:hint="eastAsia"/>
          <w:color w:val="000000"/>
          <w:szCs w:val="21"/>
          <w:lang w:eastAsia="zh-CN"/>
        </w:rPr>
      </w:pPr>
      <w:r>
        <w:rPr>
          <w:rFonts w:hint="eastAsia"/>
          <w:color w:val="000000"/>
          <w:szCs w:val="21"/>
        </w:rPr>
        <w:t>本课程选取中外古代文学史、现当代文学史上，诗歌、散文、小说、戏剧四大文学体裁中的经典篇目，大致以作品产生时代为序进行导读。以作品文本的细读为中心，在生动解读文本的基础上，诠释背景、串联古今，拓展学生的社会历史文化视野，将文学作品跟相关图像、影视及其他艺术形态作出比较、联系，并引导学生诵读作品、讨论、撰写相关的读书笔记等。</w:t>
      </w:r>
      <w:r>
        <w:rPr>
          <w:rFonts w:hint="eastAsia"/>
          <w:color w:val="000000"/>
          <w:szCs w:val="21"/>
          <w:lang w:eastAsia="zh-CN"/>
        </w:rPr>
        <w:t>本课程建议课程学时数</w:t>
      </w:r>
      <w:r>
        <w:rPr>
          <w:rFonts w:hint="eastAsia"/>
          <w:color w:val="000000"/>
          <w:szCs w:val="21"/>
          <w:lang w:val="en-US" w:eastAsia="zh-CN"/>
        </w:rPr>
        <w:t>32，其中理论课时数32。</w:t>
      </w:r>
    </w:p>
    <w:p>
      <w:pPr>
        <w:spacing w:line="460" w:lineRule="exact"/>
        <w:ind w:firstLine="315" w:firstLineChars="150"/>
        <w:rPr>
          <w:rFonts w:hint="eastAsia"/>
          <w:color w:val="000000"/>
          <w:szCs w:val="21"/>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spacing w:beforeLines="50" w:afterLines="50" w:line="288" w:lineRule="auto"/>
        <w:ind w:firstLine="315" w:firstLineChars="150"/>
        <w:jc w:val="left"/>
        <w:rPr>
          <w:rFonts w:hint="eastAsia"/>
          <w:color w:val="000000"/>
          <w:szCs w:val="21"/>
          <w:lang w:eastAsia="zh-CN"/>
        </w:rPr>
      </w:pPr>
      <w:r>
        <w:rPr>
          <w:rFonts w:hint="eastAsia"/>
          <w:color w:val="000000"/>
          <w:szCs w:val="21"/>
        </w:rPr>
        <w:t>建议在大学一年级或二</w:t>
      </w:r>
      <w:r>
        <w:rPr>
          <w:rFonts w:hint="eastAsia"/>
          <w:color w:val="000000"/>
          <w:szCs w:val="21"/>
          <w:lang w:val="en-US" w:eastAsia="zh-CN"/>
        </w:rPr>
        <w:t>年级</w:t>
      </w:r>
      <w:r>
        <w:rPr>
          <w:rFonts w:hint="eastAsia"/>
          <w:color w:val="000000"/>
          <w:szCs w:val="21"/>
        </w:rPr>
        <w:t>开课，新闻传播学院</w:t>
      </w:r>
      <w:r>
        <w:rPr>
          <w:rFonts w:hint="eastAsia"/>
          <w:color w:val="000000"/>
          <w:szCs w:val="21"/>
          <w:lang w:eastAsia="zh-CN"/>
        </w:rPr>
        <w:t>所有</w:t>
      </w:r>
      <w:r>
        <w:rPr>
          <w:rFonts w:hint="eastAsia"/>
          <w:color w:val="000000"/>
          <w:szCs w:val="21"/>
        </w:rPr>
        <w:t>专业本科生必修。</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W w:w="7926" w:type="dxa"/>
        <w:tblInd w:w="0" w:type="dxa"/>
        <w:tblLayout w:type="fixed"/>
        <w:tblCellMar>
          <w:top w:w="15" w:type="dxa"/>
          <w:left w:w="15" w:type="dxa"/>
          <w:bottom w:w="15" w:type="dxa"/>
          <w:right w:w="15" w:type="dxa"/>
        </w:tblCellMar>
      </w:tblPr>
      <w:tblGrid>
        <w:gridCol w:w="540"/>
        <w:gridCol w:w="696"/>
        <w:gridCol w:w="6110"/>
        <w:gridCol w:w="580"/>
      </w:tblGrid>
      <w:tr>
        <w:tblPrEx>
          <w:tblLayout w:type="fixed"/>
          <w:tblCellMar>
            <w:top w:w="15" w:type="dxa"/>
            <w:left w:w="15" w:type="dxa"/>
            <w:bottom w:w="15" w:type="dxa"/>
            <w:right w:w="15" w:type="dxa"/>
          </w:tblCellMar>
        </w:tblPrEx>
        <w:trPr>
          <w:trHeight w:val="380" w:hRule="atLeast"/>
        </w:trPr>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sz w:val="18"/>
                <w:szCs w:val="18"/>
              </w:rPr>
            </w:pPr>
            <w:r>
              <w:rPr>
                <w:rStyle w:val="12"/>
                <w:rFonts w:hint="default"/>
                <w:sz w:val="18"/>
                <w:szCs w:val="18"/>
              </w:rPr>
              <w:t>L011</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LO111</w:t>
            </w:r>
          </w:p>
        </w:tc>
        <w:tc>
          <w:tcPr>
            <w:tcW w:w="6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sz w:val="18"/>
                <w:szCs w:val="18"/>
              </w:rPr>
            </w:pPr>
            <w:r>
              <w:rPr>
                <w:rFonts w:hint="eastAsia" w:ascii="宋体" w:hAnsi="宋体" w:cs="宋体"/>
                <w:kern w:val="0"/>
                <w:sz w:val="18"/>
                <w:szCs w:val="18"/>
              </w:rPr>
              <w:t>倾听他人意见、尊重他人观点、分析他人需求。</w:t>
            </w: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kern w:val="0"/>
                <w:sz w:val="18"/>
                <w:szCs w:val="18"/>
              </w:rPr>
            </w:pPr>
          </w:p>
        </w:tc>
      </w:tr>
      <w:tr>
        <w:tblPrEx>
          <w:tblLayout w:type="fixed"/>
          <w:tblCellMar>
            <w:top w:w="15" w:type="dxa"/>
            <w:left w:w="15" w:type="dxa"/>
            <w:bottom w:w="15" w:type="dxa"/>
            <w:right w:w="15" w:type="dxa"/>
          </w:tblCellMar>
        </w:tblPrEx>
        <w:trPr>
          <w:trHeight w:val="367"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sz w:val="18"/>
                <w:szCs w:val="18"/>
              </w:rPr>
            </w:pPr>
          </w:p>
        </w:tc>
        <w:tc>
          <w:tcPr>
            <w:tcW w:w="696" w:type="dxa"/>
            <w:tcBorders>
              <w:top w:val="single" w:color="000000" w:sz="4" w:space="0"/>
              <w:left w:val="single" w:color="000000" w:sz="4" w:space="0"/>
              <w:bottom w:val="single" w:color="000000" w:sz="4" w:space="0"/>
            </w:tcBorders>
            <w:vAlign w:val="center"/>
          </w:tcPr>
          <w:p>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LO112</w:t>
            </w:r>
          </w:p>
        </w:tc>
        <w:tc>
          <w:tcPr>
            <w:tcW w:w="611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sz w:val="18"/>
                <w:szCs w:val="18"/>
              </w:rPr>
            </w:pPr>
            <w:r>
              <w:rPr>
                <w:rFonts w:hint="eastAsia" w:ascii="宋体" w:hAnsi="宋体" w:cs="宋体"/>
                <w:kern w:val="0"/>
                <w:sz w:val="18"/>
                <w:szCs w:val="18"/>
              </w:rPr>
              <w:t>应用书面或口头形式，阐释自己的观点，有效沟通。</w:t>
            </w:r>
          </w:p>
        </w:tc>
        <w:tc>
          <w:tcPr>
            <w:tcW w:w="58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kern w:val="0"/>
                <w:sz w:val="18"/>
                <w:szCs w:val="18"/>
              </w:rPr>
            </w:pPr>
          </w:p>
        </w:tc>
      </w:tr>
      <w:tr>
        <w:tblPrEx>
          <w:tblLayout w:type="fixed"/>
          <w:tblCellMar>
            <w:top w:w="15" w:type="dxa"/>
            <w:left w:w="15" w:type="dxa"/>
            <w:bottom w:w="15" w:type="dxa"/>
            <w:right w:w="15" w:type="dxa"/>
          </w:tblCellMar>
        </w:tblPrEx>
        <w:trPr>
          <w:trHeight w:val="380" w:hRule="atLeast"/>
        </w:trPr>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L021</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LO211</w:t>
            </w:r>
          </w:p>
        </w:tc>
        <w:tc>
          <w:tcPr>
            <w:tcW w:w="611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sz w:val="18"/>
                <w:szCs w:val="18"/>
              </w:rPr>
            </w:pPr>
            <w:r>
              <w:rPr>
                <w:rFonts w:hint="eastAsia" w:ascii="宋体" w:hAnsi="宋体" w:cs="宋体"/>
                <w:kern w:val="0"/>
                <w:sz w:val="18"/>
                <w:szCs w:val="18"/>
              </w:rPr>
              <w:t>能根据需要确定学习目标，并设计学习计划。</w:t>
            </w:r>
          </w:p>
        </w:tc>
        <w:tc>
          <w:tcPr>
            <w:tcW w:w="58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kern w:val="0"/>
                <w:sz w:val="18"/>
                <w:szCs w:val="18"/>
              </w:rPr>
            </w:pPr>
          </w:p>
        </w:tc>
      </w:tr>
      <w:tr>
        <w:tblPrEx>
          <w:tblLayout w:type="fixed"/>
          <w:tblCellMar>
            <w:top w:w="15" w:type="dxa"/>
            <w:left w:w="15" w:type="dxa"/>
            <w:bottom w:w="15" w:type="dxa"/>
            <w:right w:w="15" w:type="dxa"/>
          </w:tblCellMar>
        </w:tblPrEx>
        <w:trPr>
          <w:trHeight w:val="489"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sz w:val="18"/>
                <w:szCs w:val="18"/>
              </w:rPr>
            </w:pP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LO212</w:t>
            </w:r>
          </w:p>
        </w:tc>
        <w:tc>
          <w:tcPr>
            <w:tcW w:w="611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sz w:val="18"/>
                <w:szCs w:val="18"/>
              </w:rPr>
            </w:pPr>
            <w:r>
              <w:rPr>
                <w:rFonts w:hint="eastAsia" w:ascii="宋体" w:hAnsi="宋体" w:cs="宋体"/>
                <w:kern w:val="0"/>
                <w:sz w:val="18"/>
                <w:szCs w:val="18"/>
              </w:rPr>
              <w:t>能搜集、获取达到目标所需要的学习资源，实施学习计划、反思学习计划、持续改进，达到学习目标。</w:t>
            </w:r>
          </w:p>
        </w:tc>
        <w:tc>
          <w:tcPr>
            <w:tcW w:w="58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kern w:val="0"/>
                <w:sz w:val="18"/>
                <w:szCs w:val="18"/>
              </w:rPr>
            </w:pPr>
          </w:p>
        </w:tc>
      </w:tr>
      <w:tr>
        <w:tblPrEx>
          <w:tblLayout w:type="fixed"/>
          <w:tblCellMar>
            <w:top w:w="15" w:type="dxa"/>
            <w:left w:w="15" w:type="dxa"/>
            <w:bottom w:w="15" w:type="dxa"/>
            <w:right w:w="15" w:type="dxa"/>
          </w:tblCellMar>
        </w:tblPrEx>
        <w:trPr>
          <w:trHeight w:val="481" w:hRule="atLeast"/>
        </w:trPr>
        <w:tc>
          <w:tcPr>
            <w:tcW w:w="540" w:type="dxa"/>
            <w:tcBorders>
              <w:top w:val="single" w:color="000000" w:sz="4" w:space="0"/>
              <w:left w:val="single" w:color="000000" w:sz="4" w:space="0"/>
              <w:right w:val="single" w:color="000000" w:sz="4" w:space="0"/>
            </w:tcBorders>
            <w:vAlign w:val="center"/>
          </w:tcPr>
          <w:p>
            <w:pPr>
              <w:widowControl/>
              <w:adjustRightInd w:val="0"/>
              <w:snapToGrid w:val="0"/>
              <w:jc w:val="center"/>
              <w:textAlignment w:val="center"/>
              <w:rPr>
                <w:rFonts w:ascii="宋体" w:hAnsi="宋体" w:cs="宋体"/>
                <w:sz w:val="18"/>
                <w:szCs w:val="18"/>
              </w:rPr>
            </w:pPr>
            <w:r>
              <w:rPr>
                <w:rStyle w:val="12"/>
                <w:rFonts w:hint="default"/>
                <w:sz w:val="18"/>
                <w:szCs w:val="18"/>
              </w:rPr>
              <w:t>L035</w:t>
            </w:r>
          </w:p>
        </w:tc>
        <w:tc>
          <w:tcPr>
            <w:tcW w:w="6806"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sz w:val="18"/>
                <w:szCs w:val="18"/>
              </w:rPr>
            </w:pPr>
            <w:r>
              <w:rPr>
                <w:rFonts w:hint="eastAsia" w:ascii="宋体" w:hAnsi="宋体" w:cs="宋体"/>
                <w:kern w:val="0"/>
                <w:sz w:val="18"/>
                <w:szCs w:val="18"/>
              </w:rPr>
              <w:t>人文素养：对文学、绘画、影视、音乐、戏剧等文化艺术具有基本的鉴赏能力。</w:t>
            </w: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default" w:ascii="Wingdings 2" w:hAnsi="Wingdings 2" w:cs="Wingdings 2"/>
                <w:kern w:val="0"/>
                <w:sz w:val="18"/>
                <w:szCs w:val="18"/>
              </w:rPr>
            </w:pPr>
            <w:r>
              <w:rPr>
                <w:rFonts w:hint="eastAsia" w:ascii="微软雅黑" w:hAnsi="微软雅黑" w:eastAsia="微软雅黑" w:cs="微软雅黑"/>
                <w:color w:val="000000"/>
                <w:sz w:val="18"/>
                <w:szCs w:val="18"/>
              </w:rPr>
              <w:t>★</w:t>
            </w:r>
          </w:p>
        </w:tc>
      </w:tr>
      <w:tr>
        <w:tblPrEx>
          <w:tblLayout w:type="fixed"/>
          <w:tblCellMar>
            <w:top w:w="15" w:type="dxa"/>
            <w:left w:w="15" w:type="dxa"/>
            <w:bottom w:w="15" w:type="dxa"/>
            <w:right w:w="15" w:type="dxa"/>
          </w:tblCellMar>
        </w:tblPrEx>
        <w:trPr>
          <w:trHeight w:val="447" w:hRule="atLeast"/>
        </w:trPr>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sz w:val="18"/>
                <w:szCs w:val="18"/>
              </w:rPr>
            </w:pPr>
            <w:r>
              <w:rPr>
                <w:rStyle w:val="12"/>
                <w:rFonts w:hint="default"/>
                <w:sz w:val="18"/>
                <w:szCs w:val="18"/>
              </w:rPr>
              <w:t>L041</w:t>
            </w:r>
          </w:p>
        </w:tc>
        <w:tc>
          <w:tcPr>
            <w:tcW w:w="696" w:type="dxa"/>
            <w:tcBorders>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LO411</w:t>
            </w:r>
          </w:p>
        </w:tc>
        <w:tc>
          <w:tcPr>
            <w:tcW w:w="611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sz w:val="18"/>
                <w:szCs w:val="18"/>
              </w:rPr>
            </w:pPr>
            <w:r>
              <w:rPr>
                <w:rFonts w:hint="eastAsia" w:ascii="宋体" w:hAnsi="宋体" w:cs="宋体"/>
                <w:kern w:val="0"/>
                <w:sz w:val="18"/>
                <w:szCs w:val="18"/>
              </w:rPr>
              <w:t>遵纪守法：遵守校纪校规，具备法律意识。</w:t>
            </w:r>
          </w:p>
        </w:tc>
        <w:tc>
          <w:tcPr>
            <w:tcW w:w="58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kern w:val="0"/>
                <w:sz w:val="18"/>
                <w:szCs w:val="18"/>
              </w:rPr>
            </w:pPr>
          </w:p>
        </w:tc>
      </w:tr>
      <w:tr>
        <w:tblPrEx>
          <w:tblLayout w:type="fixed"/>
          <w:tblCellMar>
            <w:top w:w="15" w:type="dxa"/>
            <w:left w:w="15" w:type="dxa"/>
            <w:bottom w:w="15" w:type="dxa"/>
            <w:right w:w="15" w:type="dxa"/>
          </w:tblCellMar>
        </w:tblPrEx>
        <w:trPr>
          <w:trHeight w:val="402"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sz w:val="18"/>
                <w:szCs w:val="18"/>
              </w:rPr>
            </w:pP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LO412</w:t>
            </w:r>
          </w:p>
        </w:tc>
        <w:tc>
          <w:tcPr>
            <w:tcW w:w="611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sz w:val="18"/>
                <w:szCs w:val="18"/>
              </w:rPr>
            </w:pPr>
            <w:r>
              <w:rPr>
                <w:rFonts w:hint="eastAsia" w:ascii="宋体" w:hAnsi="宋体" w:cs="宋体"/>
                <w:kern w:val="0"/>
                <w:sz w:val="18"/>
                <w:szCs w:val="18"/>
              </w:rPr>
              <w:t>诚实守信：为人诚实，信守承诺，尽职尽责。</w:t>
            </w:r>
          </w:p>
        </w:tc>
        <w:tc>
          <w:tcPr>
            <w:tcW w:w="58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kern w:val="0"/>
                <w:sz w:val="18"/>
                <w:szCs w:val="18"/>
              </w:rPr>
            </w:pPr>
          </w:p>
        </w:tc>
      </w:tr>
      <w:tr>
        <w:tblPrEx>
          <w:tblLayout w:type="fixed"/>
          <w:tblCellMar>
            <w:top w:w="15" w:type="dxa"/>
            <w:left w:w="15" w:type="dxa"/>
            <w:bottom w:w="15" w:type="dxa"/>
            <w:right w:w="15" w:type="dxa"/>
          </w:tblCellMar>
        </w:tblPrEx>
        <w:trPr>
          <w:trHeight w:val="654"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sz w:val="18"/>
                <w:szCs w:val="18"/>
              </w:rPr>
            </w:pP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LO413</w:t>
            </w:r>
          </w:p>
        </w:tc>
        <w:tc>
          <w:tcPr>
            <w:tcW w:w="611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sz w:val="18"/>
                <w:szCs w:val="18"/>
              </w:rPr>
            </w:pPr>
            <w:r>
              <w:rPr>
                <w:rFonts w:hint="eastAsia" w:ascii="宋体" w:hAnsi="宋体" w:cs="宋体"/>
                <w:kern w:val="0"/>
                <w:sz w:val="18"/>
                <w:szCs w:val="18"/>
              </w:rPr>
              <w:t>爱岗敬业：了解与专业相关的法律法规，充分认识本专业就业岗位在社会经济中的作用和地位，在学习和社会实践中遵守职业规范，具备职业道德操守。</w:t>
            </w:r>
          </w:p>
        </w:tc>
        <w:tc>
          <w:tcPr>
            <w:tcW w:w="58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kern w:val="0"/>
                <w:sz w:val="18"/>
                <w:szCs w:val="18"/>
              </w:rPr>
            </w:pPr>
          </w:p>
        </w:tc>
      </w:tr>
      <w:tr>
        <w:tblPrEx>
          <w:tblLayout w:type="fixed"/>
          <w:tblCellMar>
            <w:top w:w="15" w:type="dxa"/>
            <w:left w:w="15" w:type="dxa"/>
            <w:bottom w:w="15" w:type="dxa"/>
            <w:right w:w="15" w:type="dxa"/>
          </w:tblCellMar>
        </w:tblPrEx>
        <w:trPr>
          <w:trHeight w:val="323"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sz w:val="18"/>
                <w:szCs w:val="18"/>
              </w:rPr>
            </w:pP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LO414</w:t>
            </w:r>
          </w:p>
        </w:tc>
        <w:tc>
          <w:tcPr>
            <w:tcW w:w="611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sz w:val="18"/>
                <w:szCs w:val="18"/>
              </w:rPr>
            </w:pPr>
            <w:r>
              <w:rPr>
                <w:rFonts w:hint="eastAsia" w:ascii="宋体" w:hAnsi="宋体" w:cs="宋体"/>
                <w:kern w:val="0"/>
                <w:sz w:val="18"/>
                <w:szCs w:val="18"/>
              </w:rPr>
              <w:t>身心健康，能承受学习和生活中的压力。</w:t>
            </w:r>
          </w:p>
        </w:tc>
        <w:tc>
          <w:tcPr>
            <w:tcW w:w="58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kern w:val="0"/>
                <w:sz w:val="18"/>
                <w:szCs w:val="18"/>
              </w:rPr>
            </w:pPr>
          </w:p>
        </w:tc>
      </w:tr>
      <w:tr>
        <w:tblPrEx>
          <w:tblLayout w:type="fixed"/>
          <w:tblCellMar>
            <w:top w:w="15" w:type="dxa"/>
            <w:left w:w="15" w:type="dxa"/>
            <w:bottom w:w="15" w:type="dxa"/>
            <w:right w:w="15" w:type="dxa"/>
          </w:tblCellMar>
        </w:tblPrEx>
        <w:trPr>
          <w:trHeight w:val="323" w:hRule="atLeast"/>
        </w:trPr>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sz w:val="18"/>
                <w:szCs w:val="18"/>
              </w:rPr>
            </w:pPr>
            <w:r>
              <w:rPr>
                <w:rStyle w:val="12"/>
                <w:rFonts w:hint="default"/>
                <w:sz w:val="18"/>
                <w:szCs w:val="18"/>
              </w:rPr>
              <w:t>L051</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LO511</w:t>
            </w:r>
          </w:p>
        </w:tc>
        <w:tc>
          <w:tcPr>
            <w:tcW w:w="611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sz w:val="18"/>
                <w:szCs w:val="18"/>
              </w:rPr>
            </w:pPr>
            <w:r>
              <w:rPr>
                <w:rFonts w:hint="eastAsia" w:ascii="宋体" w:hAnsi="宋体" w:cs="宋体"/>
                <w:kern w:val="0"/>
                <w:sz w:val="18"/>
                <w:szCs w:val="18"/>
              </w:rPr>
              <w:t>在集体活动中能主动担任自己的角色，与其他成员密切合作，共同完成任务。</w:t>
            </w:r>
          </w:p>
        </w:tc>
        <w:tc>
          <w:tcPr>
            <w:tcW w:w="58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kern w:val="0"/>
                <w:sz w:val="18"/>
                <w:szCs w:val="18"/>
              </w:rPr>
            </w:pPr>
          </w:p>
        </w:tc>
      </w:tr>
      <w:tr>
        <w:tblPrEx>
          <w:tblLayout w:type="fixed"/>
          <w:tblCellMar>
            <w:top w:w="15" w:type="dxa"/>
            <w:left w:w="15" w:type="dxa"/>
            <w:bottom w:w="15" w:type="dxa"/>
            <w:right w:w="15" w:type="dxa"/>
          </w:tblCellMar>
        </w:tblPrEx>
        <w:trPr>
          <w:trHeight w:val="359"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sz w:val="18"/>
                <w:szCs w:val="18"/>
              </w:rPr>
            </w:pP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LO512</w:t>
            </w:r>
          </w:p>
        </w:tc>
        <w:tc>
          <w:tcPr>
            <w:tcW w:w="611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sz w:val="18"/>
                <w:szCs w:val="18"/>
              </w:rPr>
            </w:pPr>
            <w:r>
              <w:rPr>
                <w:rFonts w:hint="eastAsia" w:ascii="宋体" w:hAnsi="宋体" w:cs="宋体"/>
                <w:kern w:val="0"/>
                <w:sz w:val="18"/>
                <w:szCs w:val="18"/>
              </w:rPr>
              <w:t>有质疑精神，能有逻辑的分析与批判。</w:t>
            </w:r>
          </w:p>
        </w:tc>
        <w:tc>
          <w:tcPr>
            <w:tcW w:w="58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kern w:val="0"/>
                <w:sz w:val="18"/>
                <w:szCs w:val="18"/>
              </w:rPr>
            </w:pPr>
          </w:p>
        </w:tc>
      </w:tr>
      <w:tr>
        <w:tblPrEx>
          <w:tblLayout w:type="fixed"/>
          <w:tblCellMar>
            <w:top w:w="15" w:type="dxa"/>
            <w:left w:w="15" w:type="dxa"/>
            <w:bottom w:w="15" w:type="dxa"/>
            <w:right w:w="15" w:type="dxa"/>
          </w:tblCellMar>
        </w:tblPrEx>
        <w:trPr>
          <w:trHeight w:val="367"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sz w:val="18"/>
                <w:szCs w:val="18"/>
              </w:rPr>
            </w:pP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LO513</w:t>
            </w:r>
          </w:p>
        </w:tc>
        <w:tc>
          <w:tcPr>
            <w:tcW w:w="611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sz w:val="18"/>
                <w:szCs w:val="18"/>
              </w:rPr>
            </w:pPr>
            <w:r>
              <w:rPr>
                <w:rFonts w:hint="eastAsia" w:ascii="宋体" w:hAnsi="宋体" w:cs="宋体"/>
                <w:kern w:val="0"/>
                <w:sz w:val="18"/>
                <w:szCs w:val="18"/>
              </w:rPr>
              <w:t>能用创新的方法或者多种方法解决复杂问题或真实问题。</w:t>
            </w:r>
          </w:p>
        </w:tc>
        <w:tc>
          <w:tcPr>
            <w:tcW w:w="58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kern w:val="0"/>
                <w:sz w:val="18"/>
                <w:szCs w:val="18"/>
              </w:rPr>
            </w:pPr>
          </w:p>
        </w:tc>
      </w:tr>
      <w:tr>
        <w:tblPrEx>
          <w:tblLayout w:type="fixed"/>
          <w:tblCellMar>
            <w:top w:w="15" w:type="dxa"/>
            <w:left w:w="15" w:type="dxa"/>
            <w:bottom w:w="15" w:type="dxa"/>
            <w:right w:w="15" w:type="dxa"/>
          </w:tblCellMar>
        </w:tblPrEx>
        <w:trPr>
          <w:trHeight w:val="323"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sz w:val="18"/>
                <w:szCs w:val="18"/>
              </w:rPr>
            </w:pP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LO514</w:t>
            </w:r>
          </w:p>
        </w:tc>
        <w:tc>
          <w:tcPr>
            <w:tcW w:w="611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sz w:val="18"/>
                <w:szCs w:val="18"/>
              </w:rPr>
            </w:pPr>
            <w:r>
              <w:rPr>
                <w:rFonts w:hint="eastAsia" w:ascii="宋体" w:hAnsi="宋体" w:cs="宋体"/>
                <w:kern w:val="0"/>
                <w:sz w:val="18"/>
                <w:szCs w:val="18"/>
              </w:rPr>
              <w:t>了解行业前沿知识技术。</w:t>
            </w:r>
          </w:p>
        </w:tc>
        <w:tc>
          <w:tcPr>
            <w:tcW w:w="58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kern w:val="0"/>
                <w:sz w:val="18"/>
                <w:szCs w:val="18"/>
              </w:rPr>
            </w:pPr>
          </w:p>
        </w:tc>
      </w:tr>
      <w:tr>
        <w:tblPrEx>
          <w:tblLayout w:type="fixed"/>
          <w:tblCellMar>
            <w:top w:w="15" w:type="dxa"/>
            <w:left w:w="15" w:type="dxa"/>
            <w:bottom w:w="15" w:type="dxa"/>
            <w:right w:w="15" w:type="dxa"/>
          </w:tblCellMar>
        </w:tblPrEx>
        <w:trPr>
          <w:trHeight w:val="323" w:hRule="atLeast"/>
        </w:trPr>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sz w:val="18"/>
                <w:szCs w:val="18"/>
              </w:rPr>
            </w:pPr>
            <w:r>
              <w:rPr>
                <w:rStyle w:val="12"/>
                <w:rFonts w:hint="default"/>
                <w:sz w:val="18"/>
                <w:szCs w:val="18"/>
              </w:rPr>
              <w:t>L061</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LO611</w:t>
            </w:r>
          </w:p>
        </w:tc>
        <w:tc>
          <w:tcPr>
            <w:tcW w:w="611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sz w:val="18"/>
                <w:szCs w:val="18"/>
              </w:rPr>
            </w:pPr>
            <w:r>
              <w:rPr>
                <w:rFonts w:hint="eastAsia" w:ascii="宋体" w:hAnsi="宋体" w:cs="宋体"/>
                <w:kern w:val="0"/>
                <w:sz w:val="18"/>
                <w:szCs w:val="18"/>
              </w:rPr>
              <w:t>能够根据需要进行专业文献检索。</w:t>
            </w:r>
          </w:p>
        </w:tc>
        <w:tc>
          <w:tcPr>
            <w:tcW w:w="58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kern w:val="0"/>
                <w:sz w:val="18"/>
                <w:szCs w:val="18"/>
              </w:rPr>
            </w:pPr>
          </w:p>
        </w:tc>
      </w:tr>
      <w:tr>
        <w:tblPrEx>
          <w:tblLayout w:type="fixed"/>
          <w:tblCellMar>
            <w:top w:w="15" w:type="dxa"/>
            <w:left w:w="15" w:type="dxa"/>
            <w:bottom w:w="15" w:type="dxa"/>
            <w:right w:w="15" w:type="dxa"/>
          </w:tblCellMar>
        </w:tblPrEx>
        <w:trPr>
          <w:trHeight w:val="323"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sz w:val="18"/>
                <w:szCs w:val="18"/>
              </w:rPr>
            </w:pP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LO612</w:t>
            </w:r>
          </w:p>
        </w:tc>
        <w:tc>
          <w:tcPr>
            <w:tcW w:w="611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sz w:val="18"/>
                <w:szCs w:val="18"/>
              </w:rPr>
            </w:pPr>
            <w:r>
              <w:rPr>
                <w:rFonts w:hint="eastAsia" w:ascii="宋体" w:hAnsi="宋体" w:cs="宋体"/>
                <w:kern w:val="0"/>
                <w:sz w:val="18"/>
                <w:szCs w:val="18"/>
              </w:rPr>
              <w:t>能够使用适合的工具来搜集信息，并对信息加以分析、鉴别、判断与整合。</w:t>
            </w:r>
          </w:p>
        </w:tc>
        <w:tc>
          <w:tcPr>
            <w:tcW w:w="58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kern w:val="0"/>
                <w:sz w:val="18"/>
                <w:szCs w:val="18"/>
              </w:rPr>
            </w:pPr>
          </w:p>
        </w:tc>
      </w:tr>
      <w:tr>
        <w:tblPrEx>
          <w:tblLayout w:type="fixed"/>
          <w:tblCellMar>
            <w:top w:w="15" w:type="dxa"/>
            <w:left w:w="15" w:type="dxa"/>
            <w:bottom w:w="15" w:type="dxa"/>
            <w:right w:w="15" w:type="dxa"/>
          </w:tblCellMar>
        </w:tblPrEx>
        <w:trPr>
          <w:trHeight w:val="323"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sz w:val="18"/>
                <w:szCs w:val="18"/>
              </w:rPr>
            </w:pP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LO613</w:t>
            </w:r>
          </w:p>
        </w:tc>
        <w:tc>
          <w:tcPr>
            <w:tcW w:w="611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sz w:val="18"/>
                <w:szCs w:val="18"/>
              </w:rPr>
            </w:pPr>
            <w:r>
              <w:rPr>
                <w:rFonts w:hint="eastAsia" w:ascii="宋体" w:hAnsi="宋体" w:cs="宋体"/>
                <w:kern w:val="0"/>
                <w:sz w:val="18"/>
                <w:szCs w:val="18"/>
              </w:rPr>
              <w:t>熟练使用计算机，掌握常用办公软件。</w:t>
            </w:r>
          </w:p>
        </w:tc>
        <w:tc>
          <w:tcPr>
            <w:tcW w:w="58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kern w:val="0"/>
                <w:sz w:val="18"/>
                <w:szCs w:val="18"/>
              </w:rPr>
            </w:pPr>
          </w:p>
        </w:tc>
      </w:tr>
      <w:tr>
        <w:tblPrEx>
          <w:tblLayout w:type="fixed"/>
          <w:tblCellMar>
            <w:top w:w="15" w:type="dxa"/>
            <w:left w:w="15" w:type="dxa"/>
            <w:bottom w:w="15" w:type="dxa"/>
            <w:right w:w="15" w:type="dxa"/>
          </w:tblCellMar>
        </w:tblPrEx>
        <w:trPr>
          <w:trHeight w:val="367" w:hRule="atLeast"/>
        </w:trPr>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sz w:val="18"/>
                <w:szCs w:val="18"/>
              </w:rPr>
            </w:pPr>
            <w:r>
              <w:rPr>
                <w:rStyle w:val="12"/>
                <w:rFonts w:hint="default"/>
                <w:sz w:val="18"/>
                <w:szCs w:val="18"/>
              </w:rPr>
              <w:t>L071</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LO711</w:t>
            </w:r>
          </w:p>
        </w:tc>
        <w:tc>
          <w:tcPr>
            <w:tcW w:w="611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sz w:val="18"/>
                <w:szCs w:val="18"/>
              </w:rPr>
            </w:pPr>
            <w:r>
              <w:rPr>
                <w:rFonts w:hint="eastAsia" w:ascii="宋体" w:hAnsi="宋体" w:cs="宋体"/>
                <w:kern w:val="0"/>
                <w:sz w:val="18"/>
                <w:szCs w:val="18"/>
              </w:rPr>
              <w:t>爱党爱国：了解祖国的优秀传统文化和革命历史，构建爱党爱国的理想信念。</w:t>
            </w:r>
          </w:p>
        </w:tc>
        <w:tc>
          <w:tcPr>
            <w:tcW w:w="580" w:type="dxa"/>
            <w:tcBorders>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kern w:val="0"/>
                <w:sz w:val="18"/>
                <w:szCs w:val="18"/>
              </w:rPr>
            </w:pPr>
            <w:r>
              <w:rPr>
                <w:rFonts w:hint="eastAsia"/>
                <w:color w:val="000000"/>
                <w:sz w:val="18"/>
                <w:szCs w:val="18"/>
              </w:rPr>
              <w:t>★</w:t>
            </w:r>
          </w:p>
        </w:tc>
      </w:tr>
      <w:tr>
        <w:tblPrEx>
          <w:tblLayout w:type="fixed"/>
          <w:tblCellMar>
            <w:top w:w="15" w:type="dxa"/>
            <w:left w:w="15" w:type="dxa"/>
            <w:bottom w:w="15" w:type="dxa"/>
            <w:right w:w="15" w:type="dxa"/>
          </w:tblCellMar>
        </w:tblPrEx>
        <w:trPr>
          <w:trHeight w:val="374"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sz w:val="18"/>
                <w:szCs w:val="18"/>
              </w:rPr>
            </w:pP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LO712</w:t>
            </w:r>
          </w:p>
        </w:tc>
        <w:tc>
          <w:tcPr>
            <w:tcW w:w="611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sz w:val="18"/>
                <w:szCs w:val="18"/>
              </w:rPr>
            </w:pPr>
            <w:r>
              <w:rPr>
                <w:rFonts w:hint="eastAsia" w:ascii="宋体" w:hAnsi="宋体" w:cs="宋体"/>
                <w:kern w:val="0"/>
                <w:sz w:val="18"/>
                <w:szCs w:val="18"/>
              </w:rPr>
              <w:t>助人为乐：富于爱心，懂得感恩，具备助人为乐的品质。</w:t>
            </w:r>
          </w:p>
        </w:tc>
        <w:tc>
          <w:tcPr>
            <w:tcW w:w="58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kern w:val="0"/>
                <w:sz w:val="18"/>
                <w:szCs w:val="18"/>
              </w:rPr>
            </w:pPr>
          </w:p>
        </w:tc>
      </w:tr>
      <w:tr>
        <w:tblPrEx>
          <w:tblLayout w:type="fixed"/>
          <w:tblCellMar>
            <w:top w:w="15" w:type="dxa"/>
            <w:left w:w="15" w:type="dxa"/>
            <w:bottom w:w="15" w:type="dxa"/>
            <w:right w:w="15" w:type="dxa"/>
          </w:tblCellMar>
        </w:tblPrEx>
        <w:trPr>
          <w:trHeight w:val="345"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sz w:val="18"/>
                <w:szCs w:val="18"/>
              </w:rPr>
            </w:pP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LO713</w:t>
            </w:r>
          </w:p>
        </w:tc>
        <w:tc>
          <w:tcPr>
            <w:tcW w:w="611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sz w:val="18"/>
                <w:szCs w:val="18"/>
              </w:rPr>
            </w:pPr>
            <w:r>
              <w:rPr>
                <w:rFonts w:hint="eastAsia" w:ascii="宋体" w:hAnsi="宋体" w:cs="宋体"/>
                <w:kern w:val="0"/>
                <w:sz w:val="18"/>
                <w:szCs w:val="18"/>
              </w:rPr>
              <w:t>奉献社会：具有服务企业、服务社会的意愿和行为能力。</w:t>
            </w:r>
          </w:p>
        </w:tc>
        <w:tc>
          <w:tcPr>
            <w:tcW w:w="58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kern w:val="0"/>
                <w:sz w:val="18"/>
                <w:szCs w:val="18"/>
              </w:rPr>
            </w:pPr>
          </w:p>
        </w:tc>
      </w:tr>
      <w:tr>
        <w:tblPrEx>
          <w:tblLayout w:type="fixed"/>
          <w:tblCellMar>
            <w:top w:w="15" w:type="dxa"/>
            <w:left w:w="15" w:type="dxa"/>
            <w:bottom w:w="15" w:type="dxa"/>
            <w:right w:w="15" w:type="dxa"/>
          </w:tblCellMar>
        </w:tblPrEx>
        <w:trPr>
          <w:trHeight w:val="394"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sz w:val="18"/>
                <w:szCs w:val="18"/>
              </w:rPr>
            </w:pP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LO714</w:t>
            </w:r>
          </w:p>
        </w:tc>
        <w:tc>
          <w:tcPr>
            <w:tcW w:w="611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sz w:val="18"/>
                <w:szCs w:val="18"/>
              </w:rPr>
            </w:pPr>
            <w:r>
              <w:rPr>
                <w:rFonts w:hint="eastAsia" w:ascii="宋体" w:hAnsi="宋体" w:cs="宋体"/>
                <w:kern w:val="0"/>
                <w:sz w:val="18"/>
                <w:szCs w:val="18"/>
              </w:rPr>
              <w:t>爱护环境：具有爱护环境的意识和与自然和谐相处的环保理念。</w:t>
            </w:r>
          </w:p>
        </w:tc>
        <w:tc>
          <w:tcPr>
            <w:tcW w:w="58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kern w:val="0"/>
                <w:sz w:val="18"/>
                <w:szCs w:val="18"/>
              </w:rPr>
            </w:pPr>
          </w:p>
        </w:tc>
      </w:tr>
      <w:tr>
        <w:tblPrEx>
          <w:tblLayout w:type="fixed"/>
          <w:tblCellMar>
            <w:top w:w="15" w:type="dxa"/>
            <w:left w:w="15" w:type="dxa"/>
            <w:bottom w:w="15" w:type="dxa"/>
            <w:right w:w="15" w:type="dxa"/>
          </w:tblCellMar>
        </w:tblPrEx>
        <w:trPr>
          <w:trHeight w:val="323" w:hRule="atLeast"/>
        </w:trPr>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sz w:val="18"/>
                <w:szCs w:val="18"/>
              </w:rPr>
            </w:pPr>
            <w:r>
              <w:rPr>
                <w:rStyle w:val="12"/>
                <w:rFonts w:hint="default"/>
                <w:sz w:val="18"/>
                <w:szCs w:val="18"/>
              </w:rPr>
              <w:t>L081</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L0811</w:t>
            </w:r>
          </w:p>
        </w:tc>
        <w:tc>
          <w:tcPr>
            <w:tcW w:w="611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sz w:val="18"/>
                <w:szCs w:val="18"/>
              </w:rPr>
            </w:pPr>
            <w:r>
              <w:rPr>
                <w:rFonts w:hint="eastAsia" w:ascii="宋体" w:hAnsi="宋体" w:cs="宋体"/>
                <w:kern w:val="0"/>
                <w:sz w:val="18"/>
                <w:szCs w:val="18"/>
              </w:rPr>
              <w:t>具备外语表达沟通能力，达到本专业的要求。</w:t>
            </w:r>
          </w:p>
        </w:tc>
        <w:tc>
          <w:tcPr>
            <w:tcW w:w="58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kern w:val="0"/>
                <w:sz w:val="18"/>
                <w:szCs w:val="18"/>
              </w:rPr>
            </w:pPr>
          </w:p>
        </w:tc>
      </w:tr>
      <w:tr>
        <w:tblPrEx>
          <w:tblLayout w:type="fixed"/>
          <w:tblCellMar>
            <w:top w:w="15" w:type="dxa"/>
            <w:left w:w="15" w:type="dxa"/>
            <w:bottom w:w="15" w:type="dxa"/>
            <w:right w:w="15" w:type="dxa"/>
          </w:tblCellMar>
        </w:tblPrEx>
        <w:trPr>
          <w:trHeight w:val="183"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sz w:val="18"/>
                <w:szCs w:val="18"/>
              </w:rPr>
            </w:pP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L0812</w:t>
            </w:r>
          </w:p>
        </w:tc>
        <w:tc>
          <w:tcPr>
            <w:tcW w:w="611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sz w:val="18"/>
                <w:szCs w:val="18"/>
              </w:rPr>
            </w:pPr>
            <w:r>
              <w:rPr>
                <w:rFonts w:hint="eastAsia" w:ascii="宋体" w:hAnsi="宋体" w:cs="宋体"/>
                <w:kern w:val="0"/>
                <w:sz w:val="18"/>
                <w:szCs w:val="18"/>
              </w:rPr>
              <w:t>理解其他国家历史文化，有跨文化交流能力。</w:t>
            </w:r>
          </w:p>
        </w:tc>
        <w:tc>
          <w:tcPr>
            <w:tcW w:w="580" w:type="dxa"/>
            <w:tcBorders>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w:t>
            </w:r>
          </w:p>
        </w:tc>
      </w:tr>
      <w:tr>
        <w:tblPrEx>
          <w:tblLayout w:type="fixed"/>
          <w:tblCellMar>
            <w:top w:w="15" w:type="dxa"/>
            <w:left w:w="15" w:type="dxa"/>
            <w:bottom w:w="15" w:type="dxa"/>
            <w:right w:w="15" w:type="dxa"/>
          </w:tblCellMar>
        </w:tblPrEx>
        <w:trPr>
          <w:trHeight w:val="171"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sz w:val="18"/>
                <w:szCs w:val="18"/>
              </w:rPr>
            </w:pP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宋体" w:hAnsi="宋体" w:cs="宋体"/>
                <w:sz w:val="18"/>
                <w:szCs w:val="18"/>
              </w:rPr>
            </w:pPr>
            <w:r>
              <w:rPr>
                <w:rFonts w:hint="eastAsia" w:ascii="宋体" w:hAnsi="宋体" w:cs="宋体"/>
                <w:kern w:val="0"/>
                <w:sz w:val="18"/>
                <w:szCs w:val="18"/>
              </w:rPr>
              <w:t>L0813</w:t>
            </w:r>
          </w:p>
        </w:tc>
        <w:tc>
          <w:tcPr>
            <w:tcW w:w="611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sz w:val="18"/>
                <w:szCs w:val="18"/>
              </w:rPr>
            </w:pPr>
            <w:r>
              <w:rPr>
                <w:rFonts w:hint="eastAsia" w:ascii="宋体" w:hAnsi="宋体" w:cs="宋体"/>
                <w:kern w:val="0"/>
                <w:sz w:val="18"/>
                <w:szCs w:val="18"/>
              </w:rPr>
              <w:t>有国际竞争与合作意识。</w:t>
            </w:r>
          </w:p>
        </w:tc>
        <w:tc>
          <w:tcPr>
            <w:tcW w:w="580" w:type="dxa"/>
            <w:tcBorders>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ascii="宋体" w:hAnsi="宋体" w:cs="宋体"/>
                <w:kern w:val="0"/>
                <w:sz w:val="18"/>
                <w:szCs w:val="18"/>
              </w:rPr>
            </w:pPr>
          </w:p>
        </w:tc>
      </w:tr>
    </w:tbl>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W w:w="84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1131"/>
        <w:gridCol w:w="3457"/>
        <w:gridCol w:w="1934"/>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8" w:type="dxa"/>
          </w:tcPr>
          <w:p>
            <w:pPr>
              <w:snapToGrid w:val="0"/>
              <w:spacing w:line="288" w:lineRule="auto"/>
              <w:jc w:val="center"/>
              <w:rPr>
                <w:b/>
                <w:color w:val="000000"/>
                <w:sz w:val="20"/>
                <w:szCs w:val="20"/>
              </w:rPr>
            </w:pPr>
            <w:r>
              <w:rPr>
                <w:rFonts w:hint="eastAsia"/>
                <w:b/>
                <w:color w:val="000000"/>
                <w:sz w:val="20"/>
                <w:szCs w:val="20"/>
              </w:rPr>
              <w:t>序号</w:t>
            </w:r>
          </w:p>
        </w:tc>
        <w:tc>
          <w:tcPr>
            <w:tcW w:w="1131" w:type="dxa"/>
          </w:tcPr>
          <w:p>
            <w:pPr>
              <w:snapToGrid w:val="0"/>
              <w:spacing w:line="288" w:lineRule="auto"/>
              <w:jc w:val="center"/>
              <w:rPr>
                <w:b/>
                <w:color w:val="000000"/>
                <w:sz w:val="20"/>
                <w:szCs w:val="20"/>
              </w:rPr>
            </w:pPr>
            <w:r>
              <w:rPr>
                <w:rFonts w:hint="eastAsia"/>
                <w:b/>
                <w:color w:val="000000"/>
                <w:sz w:val="20"/>
                <w:szCs w:val="20"/>
              </w:rPr>
              <w:t>课程预期学习成果</w:t>
            </w:r>
          </w:p>
        </w:tc>
        <w:tc>
          <w:tcPr>
            <w:tcW w:w="3457" w:type="dxa"/>
            <w:vAlign w:val="center"/>
          </w:tcPr>
          <w:p>
            <w:pPr>
              <w:snapToGrid w:val="0"/>
              <w:spacing w:line="288" w:lineRule="auto"/>
              <w:jc w:val="center"/>
              <w:rPr>
                <w:b/>
                <w:color w:val="000000"/>
                <w:sz w:val="20"/>
                <w:szCs w:val="20"/>
              </w:rPr>
            </w:pPr>
            <w:r>
              <w:rPr>
                <w:rFonts w:hint="eastAsia"/>
                <w:b/>
                <w:color w:val="000000"/>
                <w:sz w:val="20"/>
                <w:szCs w:val="20"/>
              </w:rPr>
              <w:t>课程目标</w:t>
            </w:r>
          </w:p>
        </w:tc>
        <w:tc>
          <w:tcPr>
            <w:tcW w:w="1934" w:type="dxa"/>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533" w:type="dxa"/>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8" w:type="dxa"/>
          </w:tcPr>
          <w:p>
            <w:pPr>
              <w:snapToGrid w:val="0"/>
              <w:spacing w:line="288" w:lineRule="auto"/>
              <w:jc w:val="center"/>
              <w:rPr>
                <w:rFonts w:ascii="黑体" w:hAnsi="宋体" w:eastAsia="黑体"/>
                <w:sz w:val="18"/>
                <w:szCs w:val="18"/>
              </w:rPr>
            </w:pPr>
            <w:r>
              <w:rPr>
                <w:rFonts w:hint="eastAsia" w:ascii="黑体" w:hAnsi="宋体" w:eastAsia="黑体"/>
                <w:sz w:val="18"/>
                <w:szCs w:val="18"/>
              </w:rPr>
              <w:t>1</w:t>
            </w:r>
          </w:p>
        </w:tc>
        <w:tc>
          <w:tcPr>
            <w:tcW w:w="1131" w:type="dxa"/>
          </w:tcPr>
          <w:p>
            <w:pPr>
              <w:snapToGrid w:val="0"/>
              <w:spacing w:line="288" w:lineRule="auto"/>
              <w:rPr>
                <w:color w:val="000000"/>
                <w:sz w:val="18"/>
                <w:szCs w:val="18"/>
              </w:rPr>
            </w:pPr>
            <w:r>
              <w:rPr>
                <w:rStyle w:val="12"/>
                <w:rFonts w:hint="default"/>
                <w:sz w:val="18"/>
                <w:szCs w:val="18"/>
              </w:rPr>
              <w:t>L035</w:t>
            </w:r>
          </w:p>
        </w:tc>
        <w:tc>
          <w:tcPr>
            <w:tcW w:w="3457" w:type="dxa"/>
          </w:tcPr>
          <w:p>
            <w:pPr>
              <w:snapToGrid w:val="0"/>
              <w:spacing w:line="288" w:lineRule="auto"/>
              <w:rPr>
                <w:color w:val="000000"/>
                <w:sz w:val="18"/>
                <w:szCs w:val="18"/>
              </w:rPr>
            </w:pPr>
            <w:r>
              <w:rPr>
                <w:rFonts w:hint="eastAsia"/>
                <w:color w:val="000000"/>
                <w:sz w:val="18"/>
                <w:szCs w:val="18"/>
              </w:rPr>
              <w:t>对古典文学诗词作品进行艺术鉴赏</w:t>
            </w:r>
          </w:p>
        </w:tc>
        <w:tc>
          <w:tcPr>
            <w:tcW w:w="1934" w:type="dxa"/>
          </w:tcPr>
          <w:p>
            <w:pPr>
              <w:snapToGrid w:val="0"/>
              <w:spacing w:line="288" w:lineRule="auto"/>
              <w:rPr>
                <w:color w:val="000000"/>
                <w:sz w:val="18"/>
                <w:szCs w:val="18"/>
              </w:rPr>
            </w:pPr>
            <w:r>
              <w:rPr>
                <w:rFonts w:hint="eastAsia"/>
                <w:color w:val="000000"/>
                <w:sz w:val="18"/>
                <w:szCs w:val="18"/>
              </w:rPr>
              <w:t>课堂讲授、讨论</w:t>
            </w:r>
          </w:p>
        </w:tc>
        <w:tc>
          <w:tcPr>
            <w:tcW w:w="1533" w:type="dxa"/>
          </w:tcPr>
          <w:p>
            <w:pPr>
              <w:snapToGrid w:val="0"/>
              <w:spacing w:line="288" w:lineRule="auto"/>
              <w:jc w:val="center"/>
              <w:rPr>
                <w:color w:val="000000"/>
                <w:sz w:val="18"/>
                <w:szCs w:val="18"/>
              </w:rPr>
            </w:pPr>
            <w:r>
              <w:rPr>
                <w:rFonts w:hint="eastAsia"/>
                <w:color w:val="000000"/>
                <w:sz w:val="18"/>
                <w:szCs w:val="18"/>
              </w:rPr>
              <w:t>撰写诗词作品赏析作业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8" w:type="dxa"/>
          </w:tcPr>
          <w:p>
            <w:pPr>
              <w:snapToGrid w:val="0"/>
              <w:spacing w:line="288" w:lineRule="auto"/>
              <w:jc w:val="center"/>
              <w:rPr>
                <w:rFonts w:ascii="黑体" w:hAnsi="宋体" w:eastAsia="黑体"/>
                <w:sz w:val="18"/>
                <w:szCs w:val="18"/>
              </w:rPr>
            </w:pPr>
            <w:r>
              <w:rPr>
                <w:rFonts w:hint="eastAsia" w:ascii="黑体" w:hAnsi="宋体" w:eastAsia="黑体"/>
                <w:sz w:val="18"/>
                <w:szCs w:val="18"/>
              </w:rPr>
              <w:t>2</w:t>
            </w:r>
          </w:p>
        </w:tc>
        <w:tc>
          <w:tcPr>
            <w:tcW w:w="1131" w:type="dxa"/>
          </w:tcPr>
          <w:p>
            <w:pPr>
              <w:snapToGrid w:val="0"/>
              <w:spacing w:line="288" w:lineRule="auto"/>
              <w:rPr>
                <w:color w:val="000000"/>
                <w:sz w:val="18"/>
                <w:szCs w:val="18"/>
              </w:rPr>
            </w:pPr>
            <w:r>
              <w:rPr>
                <w:rFonts w:hint="eastAsia" w:ascii="宋体" w:hAnsi="宋体" w:cs="宋体"/>
                <w:kern w:val="0"/>
                <w:sz w:val="18"/>
                <w:szCs w:val="18"/>
              </w:rPr>
              <w:t>LO711</w:t>
            </w:r>
          </w:p>
        </w:tc>
        <w:tc>
          <w:tcPr>
            <w:tcW w:w="3457" w:type="dxa"/>
          </w:tcPr>
          <w:p>
            <w:pPr>
              <w:snapToGrid w:val="0"/>
              <w:spacing w:line="288" w:lineRule="auto"/>
              <w:rPr>
                <w:color w:val="000000"/>
                <w:sz w:val="18"/>
                <w:szCs w:val="18"/>
              </w:rPr>
            </w:pPr>
            <w:r>
              <w:rPr>
                <w:rFonts w:hint="eastAsia"/>
                <w:color w:val="000000"/>
                <w:sz w:val="18"/>
                <w:szCs w:val="18"/>
              </w:rPr>
              <w:t>阅读古典小说戏剧名著，了解祖国的优秀传统文学文化</w:t>
            </w:r>
          </w:p>
        </w:tc>
        <w:tc>
          <w:tcPr>
            <w:tcW w:w="1934" w:type="dxa"/>
          </w:tcPr>
          <w:p>
            <w:pPr>
              <w:snapToGrid w:val="0"/>
              <w:spacing w:line="288" w:lineRule="auto"/>
              <w:rPr>
                <w:color w:val="000000"/>
                <w:sz w:val="18"/>
                <w:szCs w:val="18"/>
              </w:rPr>
            </w:pPr>
            <w:r>
              <w:rPr>
                <w:rFonts w:hint="eastAsia"/>
                <w:color w:val="000000"/>
                <w:sz w:val="18"/>
                <w:szCs w:val="18"/>
              </w:rPr>
              <w:t>讲课、学生课外阅读、课堂讨论</w:t>
            </w:r>
          </w:p>
        </w:tc>
        <w:tc>
          <w:tcPr>
            <w:tcW w:w="1533" w:type="dxa"/>
          </w:tcPr>
          <w:p>
            <w:pPr>
              <w:snapToGrid w:val="0"/>
              <w:spacing w:line="288" w:lineRule="auto"/>
              <w:jc w:val="center"/>
              <w:rPr>
                <w:color w:val="000000"/>
                <w:sz w:val="18"/>
                <w:szCs w:val="18"/>
              </w:rPr>
            </w:pPr>
            <w:r>
              <w:rPr>
                <w:rFonts w:hint="eastAsia"/>
                <w:color w:val="000000"/>
                <w:sz w:val="18"/>
                <w:szCs w:val="18"/>
              </w:rPr>
              <w:t>撰写中国古典小说读书报告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8" w:type="dxa"/>
          </w:tcPr>
          <w:p>
            <w:pPr>
              <w:tabs>
                <w:tab w:val="center" w:pos="159"/>
              </w:tabs>
              <w:snapToGrid w:val="0"/>
              <w:spacing w:line="288" w:lineRule="auto"/>
              <w:rPr>
                <w:rFonts w:ascii="黑体" w:hAnsi="宋体" w:eastAsia="黑体"/>
                <w:sz w:val="18"/>
                <w:szCs w:val="18"/>
              </w:rPr>
            </w:pPr>
            <w:r>
              <w:rPr>
                <w:rFonts w:hint="eastAsia" w:ascii="黑体" w:hAnsi="宋体" w:eastAsia="黑体"/>
                <w:sz w:val="18"/>
                <w:szCs w:val="18"/>
              </w:rPr>
              <w:t>3</w:t>
            </w:r>
          </w:p>
        </w:tc>
        <w:tc>
          <w:tcPr>
            <w:tcW w:w="1131" w:type="dxa"/>
          </w:tcPr>
          <w:p>
            <w:pPr>
              <w:snapToGrid w:val="0"/>
              <w:spacing w:line="288" w:lineRule="auto"/>
              <w:rPr>
                <w:color w:val="000000"/>
                <w:sz w:val="18"/>
                <w:szCs w:val="18"/>
              </w:rPr>
            </w:pPr>
            <w:r>
              <w:rPr>
                <w:rFonts w:hint="eastAsia" w:ascii="宋体" w:hAnsi="宋体" w:cs="宋体"/>
                <w:kern w:val="0"/>
                <w:sz w:val="18"/>
                <w:szCs w:val="18"/>
              </w:rPr>
              <w:t>L0812</w:t>
            </w:r>
          </w:p>
        </w:tc>
        <w:tc>
          <w:tcPr>
            <w:tcW w:w="3457" w:type="dxa"/>
          </w:tcPr>
          <w:p>
            <w:pPr>
              <w:snapToGrid w:val="0"/>
              <w:spacing w:line="288" w:lineRule="auto"/>
              <w:rPr>
                <w:color w:val="000000"/>
                <w:sz w:val="18"/>
                <w:szCs w:val="18"/>
              </w:rPr>
            </w:pPr>
            <w:r>
              <w:rPr>
                <w:rFonts w:hint="eastAsia"/>
                <w:color w:val="000000"/>
                <w:sz w:val="18"/>
                <w:szCs w:val="18"/>
              </w:rPr>
              <w:t>阅读外国文学名著，理解其他国家的历史文化</w:t>
            </w:r>
          </w:p>
        </w:tc>
        <w:tc>
          <w:tcPr>
            <w:tcW w:w="1934" w:type="dxa"/>
          </w:tcPr>
          <w:p>
            <w:pPr>
              <w:snapToGrid w:val="0"/>
              <w:spacing w:line="288" w:lineRule="auto"/>
              <w:rPr>
                <w:color w:val="000000"/>
                <w:sz w:val="18"/>
                <w:szCs w:val="18"/>
              </w:rPr>
            </w:pPr>
            <w:r>
              <w:rPr>
                <w:rFonts w:hint="eastAsia"/>
                <w:color w:val="000000"/>
                <w:sz w:val="18"/>
                <w:szCs w:val="18"/>
              </w:rPr>
              <w:t>讲课、学生课外阅读、课堂讨论</w:t>
            </w:r>
          </w:p>
        </w:tc>
        <w:tc>
          <w:tcPr>
            <w:tcW w:w="1533" w:type="dxa"/>
          </w:tcPr>
          <w:p>
            <w:pPr>
              <w:snapToGrid w:val="0"/>
              <w:spacing w:line="288" w:lineRule="auto"/>
              <w:jc w:val="center"/>
              <w:rPr>
                <w:color w:val="000000"/>
                <w:sz w:val="18"/>
                <w:szCs w:val="18"/>
              </w:rPr>
            </w:pPr>
            <w:r>
              <w:rPr>
                <w:rFonts w:hint="eastAsia" w:asciiTheme="minorEastAsia" w:hAnsiTheme="minorEastAsia" w:eastAsiaTheme="minorEastAsia"/>
                <w:bCs/>
                <w:sz w:val="18"/>
                <w:szCs w:val="18"/>
              </w:rPr>
              <w:t>阅读外国小说名著，分析人物形象，写作小论文</w:t>
            </w:r>
          </w:p>
        </w:tc>
      </w:tr>
    </w:tbl>
    <w:p>
      <w:pPr>
        <w:widowControl/>
        <w:spacing w:beforeLines="50" w:afterLines="50" w:line="288" w:lineRule="auto"/>
        <w:ind w:firstLine="360" w:firstLineChars="150"/>
        <w:jc w:val="left"/>
        <w:rPr>
          <w:rFonts w:asciiTheme="minorEastAsia" w:hAnsiTheme="minorEastAsia" w:eastAsiaTheme="minorEastAsia"/>
          <w:szCs w:val="21"/>
        </w:rPr>
      </w:pPr>
      <w:r>
        <w:rPr>
          <w:rFonts w:hint="eastAsia" w:ascii="黑体" w:hAnsi="宋体" w:eastAsia="黑体"/>
          <w:sz w:val="24"/>
        </w:rPr>
        <w:t>六、</w:t>
      </w:r>
      <w:r>
        <w:rPr>
          <w:rFonts w:ascii="黑体" w:hAnsi="宋体" w:eastAsia="黑体"/>
          <w:sz w:val="24"/>
        </w:rPr>
        <w:t>课程内容</w:t>
      </w:r>
    </w:p>
    <w:tbl>
      <w:tblPr>
        <w:tblStyle w:val="6"/>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684"/>
        <w:gridCol w:w="3816"/>
        <w:gridCol w:w="1090"/>
        <w:gridCol w:w="1109"/>
        <w:gridCol w:w="1022"/>
        <w:gridCol w:w="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355" w:type="dxa"/>
          </w:tcPr>
          <w:p>
            <w:pPr>
              <w:widowControl/>
              <w:adjustRightInd w:val="0"/>
              <w:snapToGrid w:val="0"/>
              <w:spacing w:beforeLines="50" w:afterLines="50" w:line="288" w:lineRule="auto"/>
              <w:jc w:val="left"/>
              <w:rPr>
                <w:rFonts w:asciiTheme="minorEastAsia" w:hAnsiTheme="minorEastAsia" w:eastAsiaTheme="minorEastAsia"/>
                <w:szCs w:val="21"/>
              </w:rPr>
            </w:pPr>
          </w:p>
        </w:tc>
        <w:tc>
          <w:tcPr>
            <w:tcW w:w="684" w:type="dxa"/>
          </w:tcPr>
          <w:p>
            <w:pPr>
              <w:widowControl/>
              <w:spacing w:beforeLines="50" w:afterLines="50" w:line="360" w:lineRule="auto"/>
              <w:jc w:val="center"/>
              <w:rPr>
                <w:rFonts w:asciiTheme="majorBidi" w:hAnsiTheme="majorBidi" w:eastAsiaTheme="minorEastAsia" w:cstheme="majorBidi"/>
                <w:b/>
                <w:bCs/>
                <w:sz w:val="18"/>
                <w:szCs w:val="18"/>
              </w:rPr>
            </w:pPr>
            <w:r>
              <w:rPr>
                <w:rFonts w:asciiTheme="majorBidi" w:hAnsiTheme="majorBidi" w:eastAsiaTheme="minorEastAsia" w:cstheme="majorBidi"/>
                <w:b/>
                <w:bCs/>
                <w:sz w:val="18"/>
                <w:szCs w:val="18"/>
              </w:rPr>
              <w:t>单元</w:t>
            </w:r>
          </w:p>
        </w:tc>
        <w:tc>
          <w:tcPr>
            <w:tcW w:w="3816" w:type="dxa"/>
            <w:vAlign w:val="center"/>
          </w:tcPr>
          <w:p>
            <w:pPr>
              <w:widowControl/>
              <w:spacing w:beforeLines="50" w:afterLines="50" w:line="360" w:lineRule="auto"/>
              <w:jc w:val="center"/>
              <w:rPr>
                <w:rFonts w:asciiTheme="majorBidi" w:hAnsiTheme="majorBidi" w:eastAsiaTheme="minorEastAsia" w:cstheme="majorBidi"/>
                <w:b/>
                <w:bCs/>
                <w:sz w:val="18"/>
                <w:szCs w:val="18"/>
              </w:rPr>
            </w:pPr>
            <w:r>
              <w:rPr>
                <w:rFonts w:asciiTheme="majorBidi" w:hAnsiTheme="majorBidi" w:eastAsiaTheme="minorEastAsia" w:cstheme="majorBidi"/>
                <w:b/>
                <w:bCs/>
                <w:sz w:val="18"/>
                <w:szCs w:val="18"/>
              </w:rPr>
              <w:t>知识点</w:t>
            </w:r>
          </w:p>
        </w:tc>
        <w:tc>
          <w:tcPr>
            <w:tcW w:w="1090" w:type="dxa"/>
            <w:vAlign w:val="center"/>
          </w:tcPr>
          <w:p>
            <w:pPr>
              <w:widowControl/>
              <w:spacing w:beforeLines="50" w:afterLines="50" w:line="360" w:lineRule="auto"/>
              <w:jc w:val="center"/>
              <w:rPr>
                <w:rFonts w:asciiTheme="majorBidi" w:hAnsiTheme="majorBidi" w:eastAsiaTheme="minorEastAsia" w:cstheme="majorBidi"/>
                <w:b/>
                <w:bCs/>
                <w:sz w:val="18"/>
                <w:szCs w:val="18"/>
              </w:rPr>
            </w:pPr>
            <w:r>
              <w:rPr>
                <w:rFonts w:asciiTheme="majorBidi" w:hAnsiTheme="majorBidi" w:eastAsiaTheme="minorEastAsia" w:cstheme="majorBidi"/>
                <w:b/>
                <w:bCs/>
                <w:sz w:val="18"/>
                <w:szCs w:val="18"/>
              </w:rPr>
              <w:t>能力要求</w:t>
            </w:r>
          </w:p>
        </w:tc>
        <w:tc>
          <w:tcPr>
            <w:tcW w:w="1109" w:type="dxa"/>
            <w:vAlign w:val="center"/>
          </w:tcPr>
          <w:p>
            <w:pPr>
              <w:widowControl/>
              <w:spacing w:beforeLines="50" w:afterLines="50" w:line="360" w:lineRule="auto"/>
              <w:jc w:val="center"/>
              <w:rPr>
                <w:rFonts w:asciiTheme="majorBidi" w:hAnsiTheme="majorBidi" w:eastAsiaTheme="minorEastAsia" w:cstheme="majorBidi"/>
                <w:b/>
                <w:bCs/>
                <w:sz w:val="18"/>
                <w:szCs w:val="18"/>
              </w:rPr>
            </w:pPr>
            <w:r>
              <w:rPr>
                <w:rFonts w:hint="eastAsia" w:asciiTheme="majorBidi" w:hAnsiTheme="majorBidi" w:eastAsiaTheme="minorEastAsia" w:cstheme="majorBidi"/>
                <w:b/>
                <w:bCs/>
                <w:sz w:val="18"/>
                <w:szCs w:val="18"/>
              </w:rPr>
              <w:t>教学重点</w:t>
            </w:r>
          </w:p>
        </w:tc>
        <w:tc>
          <w:tcPr>
            <w:tcW w:w="1022" w:type="dxa"/>
          </w:tcPr>
          <w:p>
            <w:pPr>
              <w:widowControl/>
              <w:spacing w:beforeLines="50" w:afterLines="50" w:line="360" w:lineRule="auto"/>
              <w:jc w:val="center"/>
              <w:rPr>
                <w:rFonts w:asciiTheme="majorBidi" w:hAnsiTheme="majorBidi" w:eastAsiaTheme="minorEastAsia" w:cstheme="majorBidi"/>
                <w:b/>
                <w:bCs/>
                <w:sz w:val="18"/>
                <w:szCs w:val="18"/>
              </w:rPr>
            </w:pPr>
            <w:r>
              <w:rPr>
                <w:rFonts w:hint="eastAsia" w:asciiTheme="majorBidi" w:hAnsiTheme="majorBidi" w:eastAsiaTheme="minorEastAsia" w:cstheme="majorBidi"/>
                <w:b/>
                <w:bCs/>
                <w:sz w:val="18"/>
                <w:szCs w:val="18"/>
              </w:rPr>
              <w:t>教学难点</w:t>
            </w:r>
          </w:p>
        </w:tc>
        <w:tc>
          <w:tcPr>
            <w:tcW w:w="632" w:type="dxa"/>
            <w:vAlign w:val="center"/>
          </w:tcPr>
          <w:p>
            <w:pPr>
              <w:widowControl/>
              <w:spacing w:beforeLines="50" w:afterLines="50" w:line="360" w:lineRule="auto"/>
              <w:jc w:val="center"/>
              <w:rPr>
                <w:rFonts w:asciiTheme="majorBidi" w:hAnsiTheme="majorBidi" w:eastAsiaTheme="minorEastAsia" w:cstheme="majorBidi"/>
                <w:b/>
                <w:bCs/>
                <w:sz w:val="18"/>
                <w:szCs w:val="18"/>
              </w:rPr>
            </w:pPr>
            <w:r>
              <w:rPr>
                <w:rFonts w:asciiTheme="majorBidi" w:hAnsiTheme="majorBidi" w:eastAsiaTheme="minorEastAsia" w:cstheme="majorBidi"/>
                <w:b/>
                <w:bCs/>
                <w:sz w:val="18"/>
                <w:szCs w:val="18"/>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tcPr>
          <w:p>
            <w:pPr>
              <w:widowControl/>
              <w:adjustRightInd w:val="0"/>
              <w:snapToGrid w:val="0"/>
              <w:spacing w:beforeLines="50"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684" w:type="dxa"/>
          </w:tcPr>
          <w:p>
            <w:pPr>
              <w:widowControl/>
              <w:adjustRightInd w:val="0"/>
              <w:snapToGrid w:val="0"/>
              <w:spacing w:beforeLines="50"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先秦两汉魏晋文学</w:t>
            </w:r>
          </w:p>
        </w:tc>
        <w:tc>
          <w:tcPr>
            <w:tcW w:w="3816" w:type="dxa"/>
          </w:tcPr>
          <w:p>
            <w:pPr>
              <w:widowControl/>
              <w:adjustRightInd w:val="0"/>
              <w:snapToGrid w:val="0"/>
              <w:spacing w:beforeLines="50" w:afterLines="50" w:line="288" w:lineRule="auto"/>
              <w:ind w:firstLine="225" w:firstLineChars="150"/>
              <w:jc w:val="left"/>
              <w:rPr>
                <w:rFonts w:asciiTheme="minorEastAsia" w:hAnsiTheme="minorEastAsia" w:eastAsiaTheme="minorEastAsia"/>
                <w:sz w:val="15"/>
                <w:szCs w:val="15"/>
              </w:rPr>
            </w:pPr>
            <w:r>
              <w:rPr>
                <w:rFonts w:hint="eastAsia" w:asciiTheme="minorEastAsia" w:hAnsiTheme="minorEastAsia" w:eastAsiaTheme="minorEastAsia"/>
                <w:bCs/>
                <w:sz w:val="15"/>
                <w:szCs w:val="15"/>
              </w:rPr>
              <w:t>知道：</w:t>
            </w:r>
            <w:r>
              <w:rPr>
                <w:rFonts w:hint="eastAsia" w:asciiTheme="minorEastAsia" w:hAnsiTheme="minorEastAsia" w:eastAsiaTheme="minorEastAsia"/>
                <w:sz w:val="15"/>
                <w:szCs w:val="15"/>
              </w:rPr>
              <w:t>《诗经》篇数（305篇）、内容分类（风、雅、颂）和艺术表现手法分类（赋、比、兴）。</w:t>
            </w:r>
            <w:r>
              <w:rPr>
                <w:rFonts w:hint="eastAsia" w:asciiTheme="minorEastAsia" w:hAnsiTheme="minorEastAsia" w:eastAsiaTheme="minorEastAsia"/>
                <w:bCs/>
                <w:sz w:val="15"/>
                <w:szCs w:val="15"/>
              </w:rPr>
              <w:t>理解：</w:t>
            </w:r>
            <w:r>
              <w:rPr>
                <w:rFonts w:hint="eastAsia" w:asciiTheme="minorEastAsia" w:hAnsiTheme="minorEastAsia" w:eastAsiaTheme="minorEastAsia"/>
                <w:sz w:val="15"/>
                <w:szCs w:val="15"/>
              </w:rPr>
              <w:t>《诗经》的艺术表现手法分类（赋、比、兴）的含义。</w:t>
            </w:r>
            <w:r>
              <w:rPr>
                <w:rFonts w:hint="eastAsia" w:asciiTheme="minorEastAsia" w:hAnsiTheme="minorEastAsia" w:eastAsiaTheme="minorEastAsia"/>
                <w:bCs/>
                <w:sz w:val="15"/>
                <w:szCs w:val="15"/>
              </w:rPr>
              <w:t>运用</w:t>
            </w:r>
            <w:r>
              <w:rPr>
                <w:rFonts w:hint="eastAsia" w:asciiTheme="minorEastAsia" w:hAnsiTheme="minorEastAsia" w:eastAsiaTheme="minorEastAsia"/>
                <w:sz w:val="15"/>
                <w:szCs w:val="15"/>
              </w:rPr>
              <w:t>（赋、比、兴）艺术表现手法，</w:t>
            </w:r>
            <w:r>
              <w:rPr>
                <w:rFonts w:hint="eastAsia" w:asciiTheme="minorEastAsia" w:hAnsiTheme="minorEastAsia" w:eastAsiaTheme="minorEastAsia"/>
                <w:bCs/>
                <w:sz w:val="15"/>
                <w:szCs w:val="15"/>
              </w:rPr>
              <w:t>综合</w:t>
            </w:r>
            <w:r>
              <w:rPr>
                <w:rFonts w:hint="eastAsia" w:asciiTheme="minorEastAsia" w:hAnsiTheme="minorEastAsia" w:eastAsiaTheme="minorEastAsia"/>
                <w:sz w:val="15"/>
                <w:szCs w:val="15"/>
              </w:rPr>
              <w:t>时代背景，</w:t>
            </w:r>
            <w:r>
              <w:rPr>
                <w:rFonts w:hint="eastAsia" w:asciiTheme="minorEastAsia" w:hAnsiTheme="minorEastAsia" w:eastAsiaTheme="minorEastAsia"/>
                <w:bCs/>
                <w:sz w:val="15"/>
                <w:szCs w:val="15"/>
              </w:rPr>
              <w:t>分析</w:t>
            </w:r>
            <w:r>
              <w:rPr>
                <w:rFonts w:hint="eastAsia" w:asciiTheme="minorEastAsia" w:hAnsiTheme="minorEastAsia" w:eastAsiaTheme="minorEastAsia"/>
                <w:sz w:val="15"/>
                <w:szCs w:val="15"/>
              </w:rPr>
              <w:t>《诗经》中的诗歌文本内容，并对所分析的诗歌的主题思想和艺术特色及其影响给予比较入情入理的</w:t>
            </w:r>
            <w:r>
              <w:rPr>
                <w:rFonts w:hint="eastAsia" w:asciiTheme="minorEastAsia" w:hAnsiTheme="minorEastAsia" w:eastAsiaTheme="minorEastAsia"/>
                <w:bCs/>
                <w:sz w:val="15"/>
                <w:szCs w:val="15"/>
              </w:rPr>
              <w:t>评价</w:t>
            </w:r>
            <w:r>
              <w:rPr>
                <w:rFonts w:hint="eastAsia" w:asciiTheme="minorEastAsia" w:hAnsiTheme="minorEastAsia" w:eastAsiaTheme="minorEastAsia"/>
                <w:sz w:val="15"/>
                <w:szCs w:val="15"/>
              </w:rPr>
              <w:t>。</w:t>
            </w:r>
            <w:r>
              <w:rPr>
                <w:rFonts w:hint="eastAsia" w:asciiTheme="minorEastAsia" w:hAnsiTheme="minorEastAsia" w:eastAsiaTheme="minorEastAsia"/>
                <w:bCs/>
                <w:sz w:val="15"/>
                <w:szCs w:val="15"/>
              </w:rPr>
              <w:t>知道：</w:t>
            </w:r>
            <w:r>
              <w:rPr>
                <w:rFonts w:hint="eastAsia" w:asciiTheme="minorEastAsia" w:hAnsiTheme="minorEastAsia" w:eastAsiaTheme="minorEastAsia"/>
                <w:sz w:val="15"/>
                <w:szCs w:val="15"/>
              </w:rPr>
              <w:t>先秦诸子散文的作者、内容，理解其艺术风格。知道《世说新语》</w:t>
            </w:r>
            <w:r>
              <w:rPr>
                <w:rFonts w:hint="eastAsia" w:asciiTheme="minorEastAsia" w:hAnsiTheme="minorEastAsia" w:eastAsiaTheme="minorEastAsia"/>
                <w:sz w:val="15"/>
                <w:szCs w:val="15"/>
                <w:lang w:val="en-US" w:eastAsia="zh-CN"/>
              </w:rPr>
              <w:t>和陶渊明诗歌</w:t>
            </w:r>
            <w:r>
              <w:rPr>
                <w:rFonts w:hint="eastAsia" w:asciiTheme="minorEastAsia" w:hAnsiTheme="minorEastAsia" w:eastAsiaTheme="minorEastAsia"/>
                <w:sz w:val="15"/>
                <w:szCs w:val="15"/>
              </w:rPr>
              <w:t>的内容，理解其艺术特色。</w:t>
            </w:r>
          </w:p>
        </w:tc>
        <w:tc>
          <w:tcPr>
            <w:tcW w:w="1090" w:type="dxa"/>
          </w:tcPr>
          <w:p>
            <w:pPr>
              <w:widowControl/>
              <w:adjustRightInd w:val="0"/>
              <w:snapToGrid w:val="0"/>
              <w:spacing w:beforeLines="50" w:afterLines="50" w:line="288" w:lineRule="auto"/>
              <w:ind w:firstLine="225" w:firstLineChars="150"/>
              <w:jc w:val="lef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了解先秦文学的概括，理解赋、比、兴的艺术手法</w:t>
            </w:r>
          </w:p>
        </w:tc>
        <w:tc>
          <w:tcPr>
            <w:tcW w:w="1109" w:type="dxa"/>
          </w:tcPr>
          <w:p>
            <w:pPr>
              <w:widowControl/>
              <w:adjustRightInd w:val="0"/>
              <w:snapToGrid w:val="0"/>
              <w:spacing w:beforeLines="50" w:afterLines="50" w:line="288" w:lineRule="auto"/>
              <w:ind w:firstLine="225" w:firstLineChars="150"/>
              <w:jc w:val="lef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《诗经》</w:t>
            </w:r>
            <w:r>
              <w:rPr>
                <w:rFonts w:hint="eastAsia" w:asciiTheme="minorEastAsia" w:hAnsiTheme="minorEastAsia" w:eastAsiaTheme="minorEastAsia"/>
                <w:sz w:val="15"/>
                <w:szCs w:val="15"/>
                <w:lang w:eastAsia="zh-CN"/>
              </w:rPr>
              <w:t>、</w:t>
            </w:r>
            <w:r>
              <w:rPr>
                <w:rFonts w:hint="eastAsia" w:asciiTheme="minorEastAsia" w:hAnsiTheme="minorEastAsia" w:eastAsiaTheme="minorEastAsia"/>
                <w:sz w:val="15"/>
                <w:szCs w:val="15"/>
              </w:rPr>
              <w:t>《楚辞》的主题思想及艺术特色</w:t>
            </w:r>
          </w:p>
        </w:tc>
        <w:tc>
          <w:tcPr>
            <w:tcW w:w="1022" w:type="dxa"/>
          </w:tcPr>
          <w:p>
            <w:pPr>
              <w:widowControl/>
              <w:adjustRightInd w:val="0"/>
              <w:snapToGrid w:val="0"/>
              <w:spacing w:beforeLines="50" w:afterLines="50" w:line="288" w:lineRule="auto"/>
              <w:ind w:firstLine="225" w:firstLineChars="150"/>
              <w:jc w:val="left"/>
              <w:rPr>
                <w:rFonts w:hint="eastAsia" w:asciiTheme="minorEastAsia" w:hAnsiTheme="minorEastAsia" w:eastAsiaTheme="minorEastAsia"/>
                <w:sz w:val="15"/>
                <w:szCs w:val="15"/>
                <w:lang w:eastAsia="zh-CN"/>
              </w:rPr>
            </w:pPr>
            <w:r>
              <w:rPr>
                <w:rFonts w:hint="eastAsia" w:asciiTheme="minorEastAsia" w:hAnsiTheme="minorEastAsia" w:eastAsiaTheme="minorEastAsia"/>
                <w:sz w:val="15"/>
                <w:szCs w:val="15"/>
              </w:rPr>
              <w:t>先秦诸子散文的艺术手法</w:t>
            </w:r>
            <w:r>
              <w:rPr>
                <w:rFonts w:hint="eastAsia" w:asciiTheme="minorEastAsia" w:hAnsiTheme="minorEastAsia" w:eastAsiaTheme="minorEastAsia"/>
                <w:sz w:val="15"/>
                <w:szCs w:val="15"/>
                <w:lang w:eastAsia="zh-CN"/>
              </w:rPr>
              <w:t>、《世说新语》</w:t>
            </w:r>
            <w:r>
              <w:rPr>
                <w:rFonts w:hint="eastAsia" w:asciiTheme="minorEastAsia" w:hAnsiTheme="minorEastAsia" w:eastAsiaTheme="minorEastAsia"/>
                <w:sz w:val="15"/>
                <w:szCs w:val="15"/>
                <w:lang w:val="en-US" w:eastAsia="zh-CN"/>
              </w:rPr>
              <w:t>和陶渊明诗歌</w:t>
            </w:r>
            <w:r>
              <w:rPr>
                <w:rFonts w:hint="eastAsia" w:asciiTheme="minorEastAsia" w:hAnsiTheme="minorEastAsia" w:eastAsiaTheme="minorEastAsia"/>
                <w:sz w:val="15"/>
                <w:szCs w:val="15"/>
                <w:lang w:eastAsia="zh-CN"/>
              </w:rPr>
              <w:t>的艺术特色</w:t>
            </w:r>
          </w:p>
        </w:tc>
        <w:tc>
          <w:tcPr>
            <w:tcW w:w="632" w:type="dxa"/>
          </w:tcPr>
          <w:p>
            <w:pPr>
              <w:widowControl/>
              <w:adjustRightInd w:val="0"/>
              <w:snapToGrid w:val="0"/>
              <w:spacing w:beforeLines="50" w:afterLines="50" w:line="288" w:lineRule="auto"/>
              <w:ind w:firstLine="225" w:firstLineChars="150"/>
              <w:jc w:val="left"/>
              <w:rPr>
                <w:rFonts w:hint="eastAsia" w:asciiTheme="minorEastAsia" w:hAnsiTheme="minorEastAsia" w:eastAsiaTheme="minorEastAsia"/>
                <w:sz w:val="15"/>
                <w:szCs w:val="15"/>
                <w:lang w:eastAsia="zh-CN"/>
              </w:rPr>
            </w:pPr>
            <w:r>
              <w:rPr>
                <w:rFonts w:hint="eastAsia" w:asciiTheme="minorEastAsia" w:hAnsiTheme="minorEastAsia" w:eastAsiaTheme="minorEastAsia"/>
                <w:sz w:val="15"/>
                <w:szCs w:val="15"/>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tcPr>
          <w:p>
            <w:pPr>
              <w:widowControl/>
              <w:adjustRightInd w:val="0"/>
              <w:snapToGrid w:val="0"/>
              <w:spacing w:beforeLines="50"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684" w:type="dxa"/>
          </w:tcPr>
          <w:p>
            <w:pPr>
              <w:widowControl/>
              <w:adjustRightInd w:val="0"/>
              <w:snapToGrid w:val="0"/>
              <w:spacing w:beforeLines="50"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唐代文学</w:t>
            </w:r>
          </w:p>
        </w:tc>
        <w:tc>
          <w:tcPr>
            <w:tcW w:w="3816" w:type="dxa"/>
          </w:tcPr>
          <w:p>
            <w:pPr>
              <w:widowControl/>
              <w:adjustRightInd w:val="0"/>
              <w:snapToGrid w:val="0"/>
              <w:spacing w:beforeLines="50" w:afterLines="50" w:line="288" w:lineRule="auto"/>
              <w:ind w:firstLine="225" w:firstLineChars="150"/>
              <w:jc w:val="left"/>
              <w:rPr>
                <w:rFonts w:asciiTheme="minorEastAsia" w:hAnsiTheme="minorEastAsia" w:eastAsiaTheme="minorEastAsia"/>
                <w:sz w:val="15"/>
                <w:szCs w:val="15"/>
              </w:rPr>
            </w:pPr>
            <w:r>
              <w:rPr>
                <w:rFonts w:hint="eastAsia" w:asciiTheme="minorEastAsia" w:hAnsiTheme="minorEastAsia" w:eastAsiaTheme="minorEastAsia"/>
                <w:bCs/>
                <w:sz w:val="15"/>
                <w:szCs w:val="15"/>
              </w:rPr>
              <w:t>知道：</w:t>
            </w:r>
            <w:r>
              <w:rPr>
                <w:rFonts w:hint="eastAsia" w:asciiTheme="minorEastAsia" w:hAnsiTheme="minorEastAsia" w:eastAsiaTheme="minorEastAsia"/>
                <w:sz w:val="15"/>
                <w:szCs w:val="15"/>
              </w:rPr>
              <w:t>唐代诗歌分期（初唐、盛唐和晚唐）、风格流派（浪漫主义风格、现实主义风格、山水田园风格、军旅边塞风格等）、代表诗人（陈子昂、李白、杜甫、白居易、李商隐、王维、孟浩然、岑参等）及其生平和作品情况。</w:t>
            </w:r>
            <w:r>
              <w:rPr>
                <w:rFonts w:hint="eastAsia" w:asciiTheme="minorEastAsia" w:hAnsiTheme="minorEastAsia" w:eastAsiaTheme="minorEastAsia"/>
                <w:bCs/>
                <w:sz w:val="15"/>
                <w:szCs w:val="15"/>
              </w:rPr>
              <w:t>理解：</w:t>
            </w:r>
            <w:r>
              <w:rPr>
                <w:rFonts w:hint="eastAsia" w:asciiTheme="minorEastAsia" w:hAnsiTheme="minorEastAsia" w:eastAsiaTheme="minorEastAsia"/>
                <w:sz w:val="15"/>
                <w:szCs w:val="15"/>
              </w:rPr>
              <w:t>唐代诗歌的艺术表现手法。</w:t>
            </w:r>
            <w:r>
              <w:rPr>
                <w:rFonts w:hint="eastAsia" w:asciiTheme="minorEastAsia" w:hAnsiTheme="minorEastAsia" w:eastAsiaTheme="minorEastAsia"/>
                <w:bCs/>
                <w:sz w:val="15"/>
                <w:szCs w:val="15"/>
              </w:rPr>
              <w:t>综合、运用</w:t>
            </w:r>
            <w:r>
              <w:rPr>
                <w:rFonts w:hint="eastAsia" w:asciiTheme="minorEastAsia" w:hAnsiTheme="minorEastAsia" w:eastAsiaTheme="minorEastAsia"/>
                <w:sz w:val="15"/>
                <w:szCs w:val="15"/>
              </w:rPr>
              <w:t>时代背景和作者生平经历，</w:t>
            </w:r>
            <w:r>
              <w:rPr>
                <w:rFonts w:hint="eastAsia" w:asciiTheme="minorEastAsia" w:hAnsiTheme="minorEastAsia" w:eastAsiaTheme="minorEastAsia"/>
                <w:bCs/>
                <w:sz w:val="15"/>
                <w:szCs w:val="15"/>
              </w:rPr>
              <w:t>分析</w:t>
            </w:r>
            <w:r>
              <w:rPr>
                <w:rFonts w:hint="eastAsia" w:asciiTheme="minorEastAsia" w:hAnsiTheme="minorEastAsia" w:eastAsiaTheme="minorEastAsia"/>
                <w:sz w:val="15"/>
                <w:szCs w:val="15"/>
              </w:rPr>
              <w:t>唐代诗歌文本内容，并对所分析的诗歌的主题思想和艺术特色及其影响给予比较入情入理的</w:t>
            </w:r>
            <w:r>
              <w:rPr>
                <w:rFonts w:hint="eastAsia" w:asciiTheme="minorEastAsia" w:hAnsiTheme="minorEastAsia" w:eastAsiaTheme="minorEastAsia"/>
                <w:bCs/>
                <w:sz w:val="15"/>
                <w:szCs w:val="15"/>
              </w:rPr>
              <w:t>评价</w:t>
            </w:r>
            <w:r>
              <w:rPr>
                <w:rFonts w:hint="eastAsia" w:asciiTheme="minorEastAsia" w:hAnsiTheme="minorEastAsia" w:eastAsiaTheme="minorEastAsia"/>
                <w:sz w:val="15"/>
                <w:szCs w:val="15"/>
              </w:rPr>
              <w:t>。</w:t>
            </w:r>
          </w:p>
        </w:tc>
        <w:tc>
          <w:tcPr>
            <w:tcW w:w="1090" w:type="dxa"/>
          </w:tcPr>
          <w:p>
            <w:pPr>
              <w:widowControl/>
              <w:adjustRightInd w:val="0"/>
              <w:snapToGrid w:val="0"/>
              <w:spacing w:beforeLines="50" w:afterLines="50" w:line="288" w:lineRule="auto"/>
              <w:ind w:firstLine="225" w:firstLineChars="150"/>
              <w:jc w:val="lef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 xml:space="preserve">分析诗歌的意象与意境 </w:t>
            </w:r>
          </w:p>
        </w:tc>
        <w:tc>
          <w:tcPr>
            <w:tcW w:w="1109" w:type="dxa"/>
          </w:tcPr>
          <w:p>
            <w:pPr>
              <w:widowControl/>
              <w:adjustRightInd w:val="0"/>
              <w:snapToGrid w:val="0"/>
              <w:spacing w:beforeLines="50" w:afterLines="50" w:line="288" w:lineRule="auto"/>
              <w:ind w:firstLine="225" w:firstLineChars="150"/>
              <w:jc w:val="lef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李白、杜甫等著名诗人作品的艺术特色</w:t>
            </w:r>
          </w:p>
        </w:tc>
        <w:tc>
          <w:tcPr>
            <w:tcW w:w="1022" w:type="dxa"/>
          </w:tcPr>
          <w:p>
            <w:pPr>
              <w:widowControl/>
              <w:adjustRightInd w:val="0"/>
              <w:snapToGrid w:val="0"/>
              <w:spacing w:beforeLines="50" w:afterLines="50" w:line="288" w:lineRule="auto"/>
              <w:ind w:firstLine="225" w:firstLineChars="150"/>
              <w:jc w:val="lef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结合作者生平分析诗歌</w:t>
            </w:r>
          </w:p>
        </w:tc>
        <w:tc>
          <w:tcPr>
            <w:tcW w:w="632" w:type="dxa"/>
          </w:tcPr>
          <w:p>
            <w:pPr>
              <w:widowControl/>
              <w:adjustRightInd w:val="0"/>
              <w:snapToGrid w:val="0"/>
              <w:spacing w:beforeLines="50" w:afterLines="50" w:line="288" w:lineRule="auto"/>
              <w:ind w:firstLine="225" w:firstLineChars="150"/>
              <w:jc w:val="lef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tcPr>
          <w:p>
            <w:pPr>
              <w:widowControl/>
              <w:adjustRightInd w:val="0"/>
              <w:snapToGrid w:val="0"/>
              <w:spacing w:beforeLines="50"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684" w:type="dxa"/>
          </w:tcPr>
          <w:p>
            <w:pPr>
              <w:widowControl/>
              <w:adjustRightInd w:val="0"/>
              <w:snapToGrid w:val="0"/>
              <w:spacing w:beforeLines="50"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宋代文学</w:t>
            </w:r>
          </w:p>
        </w:tc>
        <w:tc>
          <w:tcPr>
            <w:tcW w:w="3816" w:type="dxa"/>
          </w:tcPr>
          <w:p>
            <w:pPr>
              <w:widowControl/>
              <w:adjustRightInd w:val="0"/>
              <w:snapToGrid w:val="0"/>
              <w:spacing w:beforeLines="50" w:afterLines="50" w:line="288" w:lineRule="auto"/>
              <w:ind w:firstLine="225" w:firstLineChars="150"/>
              <w:jc w:val="left"/>
              <w:rPr>
                <w:rFonts w:asciiTheme="minorEastAsia" w:hAnsiTheme="minorEastAsia" w:eastAsiaTheme="minorEastAsia"/>
                <w:sz w:val="15"/>
                <w:szCs w:val="15"/>
              </w:rPr>
            </w:pPr>
            <w:r>
              <w:rPr>
                <w:rFonts w:hint="eastAsia" w:asciiTheme="minorEastAsia" w:hAnsiTheme="minorEastAsia" w:eastAsiaTheme="minorEastAsia"/>
                <w:bCs/>
                <w:sz w:val="15"/>
                <w:szCs w:val="15"/>
              </w:rPr>
              <w:t>知道：</w:t>
            </w:r>
            <w:r>
              <w:rPr>
                <w:rFonts w:hint="eastAsia" w:asciiTheme="minorEastAsia" w:hAnsiTheme="minorEastAsia" w:eastAsiaTheme="minorEastAsia"/>
                <w:sz w:val="15"/>
                <w:szCs w:val="15"/>
              </w:rPr>
              <w:t>宋词的风格流派（豪放派和婉约派）、代表诗人（苏轼、辛弃疾和柳永、李清照）及其生平和作品情况。</w:t>
            </w:r>
            <w:r>
              <w:rPr>
                <w:rFonts w:hint="eastAsia" w:asciiTheme="minorEastAsia" w:hAnsiTheme="minorEastAsia" w:eastAsiaTheme="minorEastAsia"/>
                <w:bCs/>
                <w:sz w:val="15"/>
                <w:szCs w:val="15"/>
              </w:rPr>
              <w:t>理解：</w:t>
            </w:r>
            <w:r>
              <w:rPr>
                <w:rFonts w:hint="eastAsia" w:asciiTheme="minorEastAsia" w:hAnsiTheme="minorEastAsia" w:eastAsiaTheme="minorEastAsia"/>
                <w:sz w:val="15"/>
                <w:szCs w:val="15"/>
              </w:rPr>
              <w:t>宋词的艺术表现手法。</w:t>
            </w:r>
            <w:r>
              <w:rPr>
                <w:rFonts w:hint="eastAsia" w:asciiTheme="minorEastAsia" w:hAnsiTheme="minorEastAsia" w:eastAsiaTheme="minorEastAsia"/>
                <w:bCs/>
                <w:sz w:val="15"/>
                <w:szCs w:val="15"/>
              </w:rPr>
              <w:t>综合、运用</w:t>
            </w:r>
            <w:r>
              <w:rPr>
                <w:rFonts w:hint="eastAsia" w:asciiTheme="minorEastAsia" w:hAnsiTheme="minorEastAsia" w:eastAsiaTheme="minorEastAsia"/>
                <w:sz w:val="15"/>
                <w:szCs w:val="15"/>
              </w:rPr>
              <w:t>时代背景和作者生平经历，</w:t>
            </w:r>
            <w:r>
              <w:rPr>
                <w:rFonts w:hint="eastAsia" w:asciiTheme="minorEastAsia" w:hAnsiTheme="minorEastAsia" w:eastAsiaTheme="minorEastAsia"/>
                <w:bCs/>
                <w:sz w:val="15"/>
                <w:szCs w:val="15"/>
              </w:rPr>
              <w:t>分析</w:t>
            </w:r>
            <w:r>
              <w:rPr>
                <w:rFonts w:hint="eastAsia" w:asciiTheme="minorEastAsia" w:hAnsiTheme="minorEastAsia" w:eastAsiaTheme="minorEastAsia"/>
                <w:sz w:val="15"/>
                <w:szCs w:val="15"/>
              </w:rPr>
              <w:t>宋词文本内容，并对所分析的词作品的主题思想和艺术特色及其影响给予比较入情入理的</w:t>
            </w:r>
            <w:r>
              <w:rPr>
                <w:rFonts w:hint="eastAsia" w:asciiTheme="minorEastAsia" w:hAnsiTheme="minorEastAsia" w:eastAsiaTheme="minorEastAsia"/>
                <w:bCs/>
                <w:sz w:val="15"/>
                <w:szCs w:val="15"/>
              </w:rPr>
              <w:t>评价</w:t>
            </w:r>
            <w:r>
              <w:rPr>
                <w:rFonts w:hint="eastAsia" w:asciiTheme="minorEastAsia" w:hAnsiTheme="minorEastAsia" w:eastAsiaTheme="minorEastAsia"/>
                <w:sz w:val="15"/>
                <w:szCs w:val="15"/>
              </w:rPr>
              <w:t>。</w:t>
            </w:r>
          </w:p>
        </w:tc>
        <w:tc>
          <w:tcPr>
            <w:tcW w:w="1090" w:type="dxa"/>
          </w:tcPr>
          <w:p>
            <w:pPr>
              <w:widowControl/>
              <w:adjustRightInd w:val="0"/>
              <w:snapToGrid w:val="0"/>
              <w:spacing w:beforeLines="50" w:afterLines="50" w:line="288" w:lineRule="auto"/>
              <w:ind w:firstLine="225" w:firstLineChars="150"/>
              <w:jc w:val="lef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鉴赏词的境界</w:t>
            </w:r>
          </w:p>
        </w:tc>
        <w:tc>
          <w:tcPr>
            <w:tcW w:w="1109" w:type="dxa"/>
          </w:tcPr>
          <w:p>
            <w:pPr>
              <w:widowControl/>
              <w:adjustRightInd w:val="0"/>
              <w:snapToGrid w:val="0"/>
              <w:spacing w:beforeLines="50" w:afterLines="50" w:line="288" w:lineRule="auto"/>
              <w:ind w:firstLine="225" w:firstLineChars="150"/>
              <w:jc w:val="lef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宋词的流派及其特色</w:t>
            </w:r>
          </w:p>
        </w:tc>
        <w:tc>
          <w:tcPr>
            <w:tcW w:w="1022" w:type="dxa"/>
          </w:tcPr>
          <w:p>
            <w:pPr>
              <w:widowControl/>
              <w:adjustRightInd w:val="0"/>
              <w:snapToGrid w:val="0"/>
              <w:spacing w:beforeLines="50" w:afterLines="50" w:line="288" w:lineRule="auto"/>
              <w:ind w:firstLine="225" w:firstLineChars="150"/>
              <w:jc w:val="lef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苏轼、辛弃疾、李清照词的艺术特色</w:t>
            </w:r>
          </w:p>
        </w:tc>
        <w:tc>
          <w:tcPr>
            <w:tcW w:w="632" w:type="dxa"/>
          </w:tcPr>
          <w:p>
            <w:pPr>
              <w:widowControl/>
              <w:adjustRightInd w:val="0"/>
              <w:snapToGrid w:val="0"/>
              <w:spacing w:beforeLines="50" w:afterLines="50" w:line="288" w:lineRule="auto"/>
              <w:ind w:firstLine="225" w:firstLineChars="150"/>
              <w:jc w:val="lef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tcPr>
          <w:p>
            <w:pPr>
              <w:widowControl/>
              <w:adjustRightInd w:val="0"/>
              <w:snapToGrid w:val="0"/>
              <w:spacing w:beforeLines="50"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684" w:type="dxa"/>
          </w:tcPr>
          <w:p>
            <w:pPr>
              <w:widowControl/>
              <w:adjustRightInd w:val="0"/>
              <w:snapToGrid w:val="0"/>
              <w:spacing w:beforeLines="50"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元明戏曲</w:t>
            </w:r>
          </w:p>
        </w:tc>
        <w:tc>
          <w:tcPr>
            <w:tcW w:w="3816" w:type="dxa"/>
          </w:tcPr>
          <w:p>
            <w:pPr>
              <w:widowControl/>
              <w:adjustRightInd w:val="0"/>
              <w:snapToGrid w:val="0"/>
              <w:spacing w:beforeLines="50" w:afterLines="50" w:line="288" w:lineRule="auto"/>
              <w:ind w:firstLine="225" w:firstLineChars="150"/>
              <w:jc w:val="left"/>
              <w:rPr>
                <w:rFonts w:asciiTheme="minorEastAsia" w:hAnsiTheme="minorEastAsia" w:eastAsiaTheme="minorEastAsia"/>
                <w:sz w:val="15"/>
                <w:szCs w:val="15"/>
              </w:rPr>
            </w:pPr>
            <w:r>
              <w:rPr>
                <w:rFonts w:hint="eastAsia" w:asciiTheme="minorEastAsia" w:hAnsiTheme="minorEastAsia" w:eastAsiaTheme="minorEastAsia"/>
                <w:bCs/>
                <w:sz w:val="15"/>
                <w:szCs w:val="15"/>
              </w:rPr>
              <w:t>知道：</w:t>
            </w:r>
            <w:r>
              <w:rPr>
                <w:rFonts w:hint="eastAsia" w:asciiTheme="minorEastAsia" w:hAnsiTheme="minorEastAsia" w:eastAsiaTheme="minorEastAsia"/>
                <w:sz w:val="15"/>
                <w:szCs w:val="15"/>
              </w:rPr>
              <w:t>了解中国古代戏曲的发展简史、著名戏剧作家（关汉卿、汤显祖、王实甫等）及其生平和代表作品（《窦娥冤》、《西厢记》、《牡丹亭》等；</w:t>
            </w:r>
            <w:r>
              <w:rPr>
                <w:rFonts w:hint="eastAsia" w:asciiTheme="minorEastAsia" w:hAnsiTheme="minorEastAsia" w:eastAsiaTheme="minorEastAsia"/>
                <w:bCs/>
                <w:sz w:val="15"/>
                <w:szCs w:val="15"/>
              </w:rPr>
              <w:t>理解：</w:t>
            </w:r>
            <w:r>
              <w:rPr>
                <w:rFonts w:hint="eastAsia" w:asciiTheme="minorEastAsia" w:hAnsiTheme="minorEastAsia" w:eastAsiaTheme="minorEastAsia"/>
                <w:sz w:val="15"/>
                <w:szCs w:val="15"/>
              </w:rPr>
              <w:t>这些作品的思想内容及其丰富的艺术表现手法。</w:t>
            </w:r>
            <w:r>
              <w:rPr>
                <w:rFonts w:hint="eastAsia" w:asciiTheme="minorEastAsia" w:hAnsiTheme="minorEastAsia" w:eastAsiaTheme="minorEastAsia"/>
                <w:bCs/>
                <w:sz w:val="15"/>
                <w:szCs w:val="15"/>
              </w:rPr>
              <w:t>综合、运用</w:t>
            </w:r>
            <w:r>
              <w:rPr>
                <w:rFonts w:hint="eastAsia" w:asciiTheme="minorEastAsia" w:hAnsiTheme="minorEastAsia" w:eastAsiaTheme="minorEastAsia"/>
                <w:sz w:val="15"/>
                <w:szCs w:val="15"/>
              </w:rPr>
              <w:t>时代背景和作者生平经历，分析这些作品文本内容，并对所分析的作品的主题思想和艺术特色及其影响给予比较入情入理的</w:t>
            </w:r>
            <w:r>
              <w:rPr>
                <w:rFonts w:hint="eastAsia" w:asciiTheme="minorEastAsia" w:hAnsiTheme="minorEastAsia" w:eastAsiaTheme="minorEastAsia"/>
                <w:bCs/>
                <w:sz w:val="15"/>
                <w:szCs w:val="15"/>
              </w:rPr>
              <w:t>评价</w:t>
            </w:r>
            <w:r>
              <w:rPr>
                <w:rFonts w:hint="eastAsia" w:asciiTheme="minorEastAsia" w:hAnsiTheme="minorEastAsia" w:eastAsiaTheme="minorEastAsia"/>
                <w:sz w:val="15"/>
                <w:szCs w:val="15"/>
              </w:rPr>
              <w:t>。</w:t>
            </w:r>
          </w:p>
        </w:tc>
        <w:tc>
          <w:tcPr>
            <w:tcW w:w="1090" w:type="dxa"/>
          </w:tcPr>
          <w:p>
            <w:pPr>
              <w:widowControl/>
              <w:adjustRightInd w:val="0"/>
              <w:snapToGrid w:val="0"/>
              <w:spacing w:beforeLines="50" w:afterLines="50" w:line="288" w:lineRule="auto"/>
              <w:ind w:firstLine="225" w:firstLineChars="150"/>
              <w:jc w:val="lef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鉴赏戏曲的戏剧效果</w:t>
            </w:r>
          </w:p>
        </w:tc>
        <w:tc>
          <w:tcPr>
            <w:tcW w:w="1109" w:type="dxa"/>
          </w:tcPr>
          <w:p>
            <w:pPr>
              <w:widowControl/>
              <w:adjustRightInd w:val="0"/>
              <w:snapToGrid w:val="0"/>
              <w:spacing w:beforeLines="50" w:afterLines="50" w:line="288" w:lineRule="auto"/>
              <w:ind w:firstLine="225" w:firstLineChars="150"/>
              <w:jc w:val="lef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中国古典戏曲的发展历史及其代表作品</w:t>
            </w:r>
          </w:p>
        </w:tc>
        <w:tc>
          <w:tcPr>
            <w:tcW w:w="1022" w:type="dxa"/>
          </w:tcPr>
          <w:p>
            <w:pPr>
              <w:widowControl/>
              <w:adjustRightInd w:val="0"/>
              <w:snapToGrid w:val="0"/>
              <w:spacing w:beforeLines="50" w:afterLines="50" w:line="288" w:lineRule="auto"/>
              <w:ind w:firstLine="225" w:firstLineChars="150"/>
              <w:jc w:val="lef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古典戏曲的表现形式</w:t>
            </w:r>
          </w:p>
        </w:tc>
        <w:tc>
          <w:tcPr>
            <w:tcW w:w="632" w:type="dxa"/>
          </w:tcPr>
          <w:p>
            <w:pPr>
              <w:widowControl/>
              <w:adjustRightInd w:val="0"/>
              <w:snapToGrid w:val="0"/>
              <w:spacing w:beforeLines="50" w:afterLines="50" w:line="288" w:lineRule="auto"/>
              <w:ind w:firstLine="225" w:firstLineChars="150"/>
              <w:jc w:val="lef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tcPr>
          <w:p>
            <w:pPr>
              <w:widowControl/>
              <w:adjustRightInd w:val="0"/>
              <w:snapToGrid w:val="0"/>
              <w:spacing w:beforeLines="50"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684" w:type="dxa"/>
          </w:tcPr>
          <w:p>
            <w:pPr>
              <w:widowControl/>
              <w:adjustRightInd w:val="0"/>
              <w:snapToGrid w:val="0"/>
              <w:spacing w:beforeLines="50"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四大名著</w:t>
            </w:r>
          </w:p>
        </w:tc>
        <w:tc>
          <w:tcPr>
            <w:tcW w:w="3816" w:type="dxa"/>
          </w:tcPr>
          <w:p>
            <w:pPr>
              <w:widowControl/>
              <w:adjustRightInd w:val="0"/>
              <w:snapToGrid w:val="0"/>
              <w:spacing w:beforeLines="50" w:afterLines="50" w:line="288" w:lineRule="auto"/>
              <w:ind w:firstLine="225" w:firstLineChars="150"/>
              <w:jc w:val="left"/>
              <w:rPr>
                <w:rFonts w:asciiTheme="minorEastAsia" w:hAnsiTheme="minorEastAsia" w:eastAsiaTheme="minorEastAsia"/>
                <w:sz w:val="15"/>
                <w:szCs w:val="15"/>
              </w:rPr>
            </w:pPr>
            <w:r>
              <w:rPr>
                <w:rFonts w:hint="eastAsia" w:asciiTheme="minorEastAsia" w:hAnsiTheme="minorEastAsia" w:eastAsiaTheme="minorEastAsia"/>
                <w:bCs/>
                <w:sz w:val="15"/>
                <w:szCs w:val="15"/>
              </w:rPr>
              <w:t>知道：</w:t>
            </w:r>
            <w:r>
              <w:rPr>
                <w:rFonts w:hint="eastAsia" w:asciiTheme="minorEastAsia" w:hAnsiTheme="minorEastAsia" w:eastAsiaTheme="minorEastAsia"/>
                <w:sz w:val="15"/>
                <w:szCs w:val="15"/>
              </w:rPr>
              <w:t>中国古代小说的发展简史、四大名著的作者（罗贯中、施耐庵、吴承恩和曹雪芹）及其代表作品（《三国演义》、《水浒传》、《西游记》和《红楼梦》。</w:t>
            </w:r>
            <w:r>
              <w:rPr>
                <w:rFonts w:hint="eastAsia" w:asciiTheme="minorEastAsia" w:hAnsiTheme="minorEastAsia" w:eastAsiaTheme="minorEastAsia"/>
                <w:bCs/>
                <w:sz w:val="15"/>
                <w:szCs w:val="15"/>
              </w:rPr>
              <w:t>理解：</w:t>
            </w:r>
            <w:r>
              <w:rPr>
                <w:rFonts w:hint="eastAsia" w:asciiTheme="minorEastAsia" w:hAnsiTheme="minorEastAsia" w:eastAsiaTheme="minorEastAsia"/>
                <w:sz w:val="15"/>
                <w:szCs w:val="15"/>
              </w:rPr>
              <w:t>这些作品的思想内容、人物及其丰富的艺术表现手法。</w:t>
            </w:r>
            <w:r>
              <w:rPr>
                <w:rFonts w:hint="eastAsia" w:asciiTheme="minorEastAsia" w:hAnsiTheme="minorEastAsia" w:eastAsiaTheme="minorEastAsia"/>
                <w:bCs/>
                <w:sz w:val="15"/>
                <w:szCs w:val="15"/>
              </w:rPr>
              <w:t>综合、运用</w:t>
            </w:r>
            <w:r>
              <w:rPr>
                <w:rFonts w:hint="eastAsia" w:asciiTheme="minorEastAsia" w:hAnsiTheme="minorEastAsia" w:eastAsiaTheme="minorEastAsia"/>
                <w:sz w:val="15"/>
                <w:szCs w:val="15"/>
              </w:rPr>
              <w:t>时代背景、相关历史和作者生平经历，分析这些作品文本内容，并对所分析的作品的主题思想、典型人物和艺术特色及其影响给予比较入情入理的</w:t>
            </w:r>
            <w:r>
              <w:rPr>
                <w:rFonts w:hint="eastAsia" w:asciiTheme="minorEastAsia" w:hAnsiTheme="minorEastAsia" w:eastAsiaTheme="minorEastAsia"/>
                <w:bCs/>
                <w:sz w:val="15"/>
                <w:szCs w:val="15"/>
              </w:rPr>
              <w:t>评价</w:t>
            </w:r>
            <w:r>
              <w:rPr>
                <w:rFonts w:hint="eastAsia" w:asciiTheme="minorEastAsia" w:hAnsiTheme="minorEastAsia" w:eastAsiaTheme="minorEastAsia"/>
                <w:sz w:val="15"/>
                <w:szCs w:val="15"/>
              </w:rPr>
              <w:t>。</w:t>
            </w:r>
          </w:p>
        </w:tc>
        <w:tc>
          <w:tcPr>
            <w:tcW w:w="1090" w:type="dxa"/>
          </w:tcPr>
          <w:p>
            <w:pPr>
              <w:widowControl/>
              <w:adjustRightInd w:val="0"/>
              <w:snapToGrid w:val="0"/>
              <w:spacing w:beforeLines="50" w:afterLines="50" w:line="288" w:lineRule="auto"/>
              <w:ind w:firstLine="225" w:firstLineChars="150"/>
              <w:jc w:val="lef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鉴赏小说的写人艺术</w:t>
            </w:r>
          </w:p>
        </w:tc>
        <w:tc>
          <w:tcPr>
            <w:tcW w:w="1109" w:type="dxa"/>
          </w:tcPr>
          <w:p>
            <w:pPr>
              <w:widowControl/>
              <w:adjustRightInd w:val="0"/>
              <w:snapToGrid w:val="0"/>
              <w:spacing w:beforeLines="50" w:afterLines="50" w:line="288" w:lineRule="auto"/>
              <w:ind w:firstLine="225" w:firstLineChars="150"/>
              <w:jc w:val="lef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中国古代小说的发展史及四大名著的内容思想</w:t>
            </w:r>
          </w:p>
        </w:tc>
        <w:tc>
          <w:tcPr>
            <w:tcW w:w="1022" w:type="dxa"/>
          </w:tcPr>
          <w:p>
            <w:pPr>
              <w:widowControl/>
              <w:adjustRightInd w:val="0"/>
              <w:snapToGrid w:val="0"/>
              <w:spacing w:beforeLines="50" w:afterLines="50" w:line="288" w:lineRule="auto"/>
              <w:ind w:firstLine="225" w:firstLineChars="150"/>
              <w:jc w:val="lef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各个小说的艺术特色</w:t>
            </w:r>
          </w:p>
        </w:tc>
        <w:tc>
          <w:tcPr>
            <w:tcW w:w="632" w:type="dxa"/>
          </w:tcPr>
          <w:p>
            <w:pPr>
              <w:widowControl/>
              <w:adjustRightInd w:val="0"/>
              <w:snapToGrid w:val="0"/>
              <w:spacing w:beforeLines="50" w:afterLines="50" w:line="288" w:lineRule="auto"/>
              <w:ind w:firstLine="225" w:firstLineChars="150"/>
              <w:jc w:val="lef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tcPr>
          <w:p>
            <w:pPr>
              <w:widowControl/>
              <w:adjustRightInd w:val="0"/>
              <w:snapToGrid w:val="0"/>
              <w:spacing w:beforeLines="50"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684" w:type="dxa"/>
          </w:tcPr>
          <w:p>
            <w:pPr>
              <w:widowControl/>
              <w:adjustRightInd w:val="0"/>
              <w:snapToGrid w:val="0"/>
              <w:spacing w:beforeLines="50"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中国</w:t>
            </w:r>
            <w:r>
              <w:rPr>
                <w:rFonts w:hint="eastAsia" w:asciiTheme="minorEastAsia" w:hAnsiTheme="minorEastAsia" w:eastAsiaTheme="minorEastAsia"/>
                <w:sz w:val="18"/>
                <w:szCs w:val="18"/>
              </w:rPr>
              <w:t>现</w:t>
            </w:r>
            <w:r>
              <w:rPr>
                <w:rFonts w:hint="eastAsia" w:asciiTheme="minorEastAsia" w:hAnsiTheme="minorEastAsia" w:eastAsiaTheme="minorEastAsia"/>
                <w:sz w:val="18"/>
                <w:szCs w:val="18"/>
                <w:lang w:val="en-US" w:eastAsia="zh-CN"/>
              </w:rPr>
              <w:t>当</w:t>
            </w:r>
            <w:r>
              <w:rPr>
                <w:rFonts w:hint="eastAsia" w:asciiTheme="minorEastAsia" w:hAnsiTheme="minorEastAsia" w:eastAsiaTheme="minorEastAsia"/>
                <w:sz w:val="18"/>
                <w:szCs w:val="18"/>
              </w:rPr>
              <w:t>代文学</w:t>
            </w:r>
          </w:p>
        </w:tc>
        <w:tc>
          <w:tcPr>
            <w:tcW w:w="3816" w:type="dxa"/>
          </w:tcPr>
          <w:p>
            <w:pPr>
              <w:widowControl/>
              <w:adjustRightInd w:val="0"/>
              <w:snapToGrid w:val="0"/>
              <w:spacing w:beforeLines="50" w:afterLines="50" w:line="288" w:lineRule="auto"/>
              <w:ind w:firstLine="225" w:firstLineChars="150"/>
              <w:jc w:val="left"/>
              <w:rPr>
                <w:rFonts w:asciiTheme="minorEastAsia" w:hAnsiTheme="minorEastAsia" w:eastAsiaTheme="minorEastAsia"/>
                <w:sz w:val="15"/>
                <w:szCs w:val="15"/>
              </w:rPr>
            </w:pPr>
            <w:r>
              <w:rPr>
                <w:rFonts w:hint="eastAsia" w:asciiTheme="minorEastAsia" w:hAnsiTheme="minorEastAsia" w:eastAsiaTheme="minorEastAsia"/>
                <w:bCs/>
                <w:sz w:val="15"/>
                <w:szCs w:val="15"/>
              </w:rPr>
              <w:t>知道：</w:t>
            </w:r>
            <w:r>
              <w:rPr>
                <w:rFonts w:hint="eastAsia" w:asciiTheme="minorEastAsia" w:hAnsiTheme="minorEastAsia" w:eastAsiaTheme="minorEastAsia"/>
                <w:sz w:val="15"/>
                <w:szCs w:val="15"/>
              </w:rPr>
              <w:t>中国现</w:t>
            </w:r>
            <w:r>
              <w:rPr>
                <w:rFonts w:hint="eastAsia" w:asciiTheme="minorEastAsia" w:hAnsiTheme="minorEastAsia" w:eastAsiaTheme="minorEastAsia"/>
                <w:sz w:val="15"/>
                <w:szCs w:val="15"/>
                <w:lang w:val="en-US" w:eastAsia="zh-CN"/>
              </w:rPr>
              <w:t>当</w:t>
            </w:r>
            <w:r>
              <w:rPr>
                <w:rFonts w:hint="eastAsia" w:asciiTheme="minorEastAsia" w:hAnsiTheme="minorEastAsia" w:eastAsiaTheme="minorEastAsia"/>
                <w:sz w:val="15"/>
                <w:szCs w:val="15"/>
              </w:rPr>
              <w:t>代小说的发展简况、鲁迅、巴金</w:t>
            </w:r>
            <w:r>
              <w:rPr>
                <w:rFonts w:hint="eastAsia" w:asciiTheme="minorEastAsia" w:hAnsiTheme="minorEastAsia" w:eastAsiaTheme="minorEastAsia"/>
                <w:sz w:val="15"/>
                <w:szCs w:val="15"/>
                <w:lang w:eastAsia="zh-CN"/>
              </w:rPr>
              <w:t>、</w:t>
            </w:r>
            <w:r>
              <w:rPr>
                <w:rFonts w:hint="eastAsia" w:asciiTheme="minorEastAsia" w:hAnsiTheme="minorEastAsia" w:eastAsiaTheme="minorEastAsia"/>
                <w:sz w:val="15"/>
                <w:szCs w:val="15"/>
                <w:lang w:val="en-US" w:eastAsia="zh-CN"/>
              </w:rPr>
              <w:t>沈从文、汪曾祺、</w:t>
            </w:r>
            <w:r>
              <w:rPr>
                <w:rFonts w:hint="eastAsia" w:asciiTheme="minorEastAsia" w:hAnsiTheme="minorEastAsia" w:eastAsiaTheme="minorEastAsia"/>
                <w:sz w:val="15"/>
                <w:szCs w:val="15"/>
                <w:lang w:eastAsia="zh-CN"/>
              </w:rPr>
              <w:t>莫言、王安忆、余华、陈忠实</w:t>
            </w:r>
            <w:r>
              <w:rPr>
                <w:rFonts w:hint="eastAsia" w:asciiTheme="minorEastAsia" w:hAnsiTheme="minorEastAsia" w:eastAsiaTheme="minorEastAsia"/>
                <w:sz w:val="15"/>
                <w:szCs w:val="15"/>
              </w:rPr>
              <w:t>等著名文学家及其代表作品（《阿Q正传》、《家》</w:t>
            </w:r>
            <w:r>
              <w:rPr>
                <w:rFonts w:hint="eastAsia" w:asciiTheme="minorEastAsia" w:hAnsiTheme="minorEastAsia" w:eastAsiaTheme="minorEastAsia"/>
                <w:sz w:val="15"/>
                <w:szCs w:val="15"/>
                <w:lang w:eastAsia="zh-CN"/>
              </w:rPr>
              <w:t>、《红高粱》、《活着》和《白鹿原》</w:t>
            </w:r>
            <w:r>
              <w:rPr>
                <w:rFonts w:hint="eastAsia" w:asciiTheme="minorEastAsia" w:hAnsiTheme="minorEastAsia" w:eastAsiaTheme="minorEastAsia"/>
                <w:sz w:val="15"/>
                <w:szCs w:val="15"/>
              </w:rPr>
              <w:t>等；能熟读这些代表作品的经典片段。</w:t>
            </w:r>
            <w:r>
              <w:rPr>
                <w:rFonts w:hint="eastAsia" w:asciiTheme="minorEastAsia" w:hAnsiTheme="minorEastAsia" w:eastAsiaTheme="minorEastAsia"/>
                <w:bCs/>
                <w:sz w:val="15"/>
                <w:szCs w:val="15"/>
              </w:rPr>
              <w:t>理解：</w:t>
            </w:r>
            <w:r>
              <w:rPr>
                <w:rFonts w:hint="eastAsia" w:asciiTheme="minorEastAsia" w:hAnsiTheme="minorEastAsia" w:eastAsiaTheme="minorEastAsia"/>
                <w:sz w:val="15"/>
                <w:szCs w:val="15"/>
              </w:rPr>
              <w:t>这些作品的思想内容、人物及其丰富的艺术表现手法。</w:t>
            </w:r>
            <w:r>
              <w:rPr>
                <w:rFonts w:hint="eastAsia" w:asciiTheme="minorEastAsia" w:hAnsiTheme="minorEastAsia" w:eastAsiaTheme="minorEastAsia"/>
                <w:bCs/>
                <w:sz w:val="15"/>
                <w:szCs w:val="15"/>
              </w:rPr>
              <w:t>综合、运用</w:t>
            </w:r>
            <w:r>
              <w:rPr>
                <w:rFonts w:hint="eastAsia" w:asciiTheme="minorEastAsia" w:hAnsiTheme="minorEastAsia" w:eastAsiaTheme="minorEastAsia"/>
                <w:sz w:val="15"/>
                <w:szCs w:val="15"/>
              </w:rPr>
              <w:t>时代背景、相关历史和作者生平经历，分析这些作品文本内容，并对所分析作品的主题思想、典型人物和艺术特色及影响给予比较入情入理的</w:t>
            </w:r>
            <w:r>
              <w:rPr>
                <w:rFonts w:hint="eastAsia" w:asciiTheme="minorEastAsia" w:hAnsiTheme="minorEastAsia" w:eastAsiaTheme="minorEastAsia"/>
                <w:bCs/>
                <w:sz w:val="15"/>
                <w:szCs w:val="15"/>
              </w:rPr>
              <w:t>评价</w:t>
            </w:r>
            <w:r>
              <w:rPr>
                <w:rFonts w:hint="eastAsia" w:asciiTheme="minorEastAsia" w:hAnsiTheme="minorEastAsia" w:eastAsiaTheme="minorEastAsia"/>
                <w:sz w:val="15"/>
                <w:szCs w:val="15"/>
              </w:rPr>
              <w:t>。</w:t>
            </w:r>
          </w:p>
        </w:tc>
        <w:tc>
          <w:tcPr>
            <w:tcW w:w="1090" w:type="dxa"/>
          </w:tcPr>
          <w:p>
            <w:pPr>
              <w:widowControl/>
              <w:adjustRightInd w:val="0"/>
              <w:snapToGrid w:val="0"/>
              <w:spacing w:beforeLines="50" w:afterLines="50" w:line="288" w:lineRule="auto"/>
              <w:ind w:firstLine="225" w:firstLineChars="150"/>
              <w:jc w:val="left"/>
              <w:rPr>
                <w:rFonts w:hint="eastAsia" w:asciiTheme="minorEastAsia" w:hAnsiTheme="minorEastAsia" w:eastAsiaTheme="minorEastAsia"/>
                <w:sz w:val="15"/>
                <w:szCs w:val="15"/>
                <w:lang w:eastAsia="zh-CN"/>
              </w:rPr>
            </w:pPr>
            <w:r>
              <w:rPr>
                <w:rFonts w:hint="eastAsia" w:asciiTheme="minorEastAsia" w:hAnsiTheme="minorEastAsia" w:eastAsiaTheme="minorEastAsia"/>
                <w:sz w:val="15"/>
                <w:szCs w:val="15"/>
              </w:rPr>
              <w:t>理解现</w:t>
            </w:r>
            <w:r>
              <w:rPr>
                <w:rFonts w:hint="eastAsia" w:asciiTheme="minorEastAsia" w:hAnsiTheme="minorEastAsia" w:eastAsiaTheme="minorEastAsia"/>
                <w:sz w:val="15"/>
                <w:szCs w:val="15"/>
                <w:lang w:eastAsia="zh-CN"/>
              </w:rPr>
              <w:t>当代文学艺术手法</w:t>
            </w:r>
          </w:p>
        </w:tc>
        <w:tc>
          <w:tcPr>
            <w:tcW w:w="1109" w:type="dxa"/>
          </w:tcPr>
          <w:p>
            <w:pPr>
              <w:widowControl/>
              <w:adjustRightInd w:val="0"/>
              <w:snapToGrid w:val="0"/>
              <w:spacing w:beforeLines="50" w:afterLines="50" w:line="288" w:lineRule="auto"/>
              <w:ind w:firstLine="225" w:firstLineChars="150"/>
              <w:jc w:val="lef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中国</w:t>
            </w:r>
            <w:r>
              <w:rPr>
                <w:rFonts w:hint="eastAsia" w:asciiTheme="minorEastAsia" w:hAnsiTheme="minorEastAsia" w:eastAsiaTheme="minorEastAsia"/>
                <w:sz w:val="15"/>
                <w:szCs w:val="15"/>
                <w:lang w:val="en-US" w:eastAsia="zh-CN"/>
              </w:rPr>
              <w:t>现当</w:t>
            </w:r>
            <w:r>
              <w:rPr>
                <w:rFonts w:hint="eastAsia" w:asciiTheme="minorEastAsia" w:hAnsiTheme="minorEastAsia" w:eastAsiaTheme="minorEastAsia"/>
                <w:sz w:val="15"/>
                <w:szCs w:val="15"/>
              </w:rPr>
              <w:t>代小说概况及其代表作品的内容思想</w:t>
            </w:r>
          </w:p>
        </w:tc>
        <w:tc>
          <w:tcPr>
            <w:tcW w:w="1022" w:type="dxa"/>
          </w:tcPr>
          <w:p>
            <w:pPr>
              <w:widowControl/>
              <w:adjustRightInd w:val="0"/>
              <w:snapToGrid w:val="0"/>
              <w:spacing w:beforeLines="50" w:afterLines="50" w:line="288" w:lineRule="auto"/>
              <w:ind w:firstLine="225" w:firstLineChars="150"/>
              <w:jc w:val="lef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鲁迅、莫言、</w:t>
            </w:r>
            <w:r>
              <w:rPr>
                <w:rFonts w:hint="eastAsia" w:asciiTheme="minorEastAsia" w:hAnsiTheme="minorEastAsia" w:eastAsiaTheme="minorEastAsia"/>
                <w:sz w:val="15"/>
                <w:szCs w:val="15"/>
                <w:lang w:eastAsia="zh-CN"/>
              </w:rPr>
              <w:t>王安忆、余华、</w:t>
            </w:r>
            <w:r>
              <w:rPr>
                <w:rFonts w:hint="eastAsia" w:asciiTheme="minorEastAsia" w:hAnsiTheme="minorEastAsia" w:eastAsiaTheme="minorEastAsia"/>
                <w:sz w:val="15"/>
                <w:szCs w:val="15"/>
              </w:rPr>
              <w:t>陈忠实等小说艺术特色分析</w:t>
            </w:r>
          </w:p>
        </w:tc>
        <w:tc>
          <w:tcPr>
            <w:tcW w:w="632" w:type="dxa"/>
          </w:tcPr>
          <w:p>
            <w:pPr>
              <w:widowControl/>
              <w:adjustRightInd w:val="0"/>
              <w:snapToGrid w:val="0"/>
              <w:spacing w:beforeLines="50" w:afterLines="50" w:line="288" w:lineRule="auto"/>
              <w:ind w:firstLine="225" w:firstLineChars="150"/>
              <w:jc w:val="lef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tcPr>
          <w:p>
            <w:pPr>
              <w:widowControl/>
              <w:adjustRightInd w:val="0"/>
              <w:snapToGrid w:val="0"/>
              <w:spacing w:beforeLines="50" w:afterLines="50" w:line="288" w:lineRule="auto"/>
              <w:jc w:val="left"/>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7</w:t>
            </w:r>
          </w:p>
        </w:tc>
        <w:tc>
          <w:tcPr>
            <w:tcW w:w="684" w:type="dxa"/>
          </w:tcPr>
          <w:p>
            <w:pPr>
              <w:widowControl/>
              <w:adjustRightInd w:val="0"/>
              <w:snapToGrid w:val="0"/>
              <w:spacing w:beforeLines="50"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外国文学</w:t>
            </w:r>
          </w:p>
        </w:tc>
        <w:tc>
          <w:tcPr>
            <w:tcW w:w="3816" w:type="dxa"/>
          </w:tcPr>
          <w:p>
            <w:pPr>
              <w:widowControl/>
              <w:adjustRightInd w:val="0"/>
              <w:snapToGrid w:val="0"/>
              <w:spacing w:beforeLines="50" w:afterLines="50" w:line="288" w:lineRule="auto"/>
              <w:ind w:firstLine="225" w:firstLineChars="150"/>
              <w:jc w:val="left"/>
              <w:rPr>
                <w:rFonts w:asciiTheme="minorEastAsia" w:hAnsiTheme="minorEastAsia" w:eastAsiaTheme="minorEastAsia"/>
                <w:sz w:val="15"/>
                <w:szCs w:val="15"/>
              </w:rPr>
            </w:pPr>
            <w:r>
              <w:rPr>
                <w:rFonts w:hint="eastAsia" w:asciiTheme="minorEastAsia" w:hAnsiTheme="minorEastAsia" w:eastAsiaTheme="minorEastAsia"/>
                <w:bCs/>
                <w:sz w:val="15"/>
                <w:szCs w:val="15"/>
              </w:rPr>
              <w:t>知道：</w:t>
            </w:r>
            <w:r>
              <w:rPr>
                <w:rFonts w:hint="eastAsia" w:asciiTheme="minorEastAsia" w:hAnsiTheme="minorEastAsia" w:eastAsiaTheme="minorEastAsia"/>
                <w:sz w:val="15"/>
                <w:szCs w:val="15"/>
              </w:rPr>
              <w:t>了解英国、法国、德国、俄国、美国</w:t>
            </w:r>
            <w:r>
              <w:rPr>
                <w:rFonts w:hint="eastAsia" w:asciiTheme="minorEastAsia" w:hAnsiTheme="minorEastAsia" w:eastAsiaTheme="minorEastAsia"/>
                <w:sz w:val="15"/>
                <w:szCs w:val="15"/>
                <w:lang w:eastAsia="zh-CN"/>
              </w:rPr>
              <w:t>、</w:t>
            </w:r>
            <w:r>
              <w:rPr>
                <w:rFonts w:hint="eastAsia" w:asciiTheme="minorEastAsia" w:hAnsiTheme="minorEastAsia" w:eastAsiaTheme="minorEastAsia"/>
                <w:sz w:val="15"/>
                <w:szCs w:val="15"/>
                <w:lang w:val="en-US" w:eastAsia="zh-CN"/>
              </w:rPr>
              <w:t>日本</w:t>
            </w:r>
            <w:r>
              <w:rPr>
                <w:rFonts w:hint="eastAsia" w:asciiTheme="minorEastAsia" w:hAnsiTheme="minorEastAsia" w:eastAsiaTheme="minorEastAsia"/>
                <w:sz w:val="15"/>
                <w:szCs w:val="15"/>
              </w:rPr>
              <w:t>等国家的著名作家及其生平和代表作品；</w:t>
            </w:r>
            <w:r>
              <w:rPr>
                <w:rFonts w:hint="eastAsia" w:asciiTheme="minorEastAsia" w:hAnsiTheme="minorEastAsia" w:eastAsiaTheme="minorEastAsia"/>
                <w:bCs/>
                <w:sz w:val="15"/>
                <w:szCs w:val="15"/>
              </w:rPr>
              <w:t>理解：</w:t>
            </w:r>
            <w:r>
              <w:rPr>
                <w:rFonts w:hint="eastAsia" w:asciiTheme="minorEastAsia" w:hAnsiTheme="minorEastAsia" w:eastAsiaTheme="minorEastAsia"/>
                <w:sz w:val="15"/>
                <w:szCs w:val="15"/>
              </w:rPr>
              <w:t>这些作品的思想内容及其丰富的艺术表现手法。</w:t>
            </w:r>
            <w:r>
              <w:rPr>
                <w:rFonts w:hint="eastAsia" w:asciiTheme="minorEastAsia" w:hAnsiTheme="minorEastAsia" w:eastAsiaTheme="minorEastAsia"/>
                <w:bCs/>
                <w:sz w:val="15"/>
                <w:szCs w:val="15"/>
              </w:rPr>
              <w:t>综合、运用</w:t>
            </w:r>
            <w:r>
              <w:rPr>
                <w:rFonts w:hint="eastAsia" w:asciiTheme="minorEastAsia" w:hAnsiTheme="minorEastAsia" w:eastAsiaTheme="minorEastAsia"/>
                <w:sz w:val="15"/>
                <w:szCs w:val="15"/>
              </w:rPr>
              <w:t>时代背景和作者生平经历，分析这些作品文本内容，并对所分析的作品的主题思想和艺术特色及其影响给予比较入情入理的</w:t>
            </w:r>
            <w:r>
              <w:rPr>
                <w:rFonts w:hint="eastAsia" w:asciiTheme="minorEastAsia" w:hAnsiTheme="minorEastAsia" w:eastAsiaTheme="minorEastAsia"/>
                <w:bCs/>
                <w:sz w:val="15"/>
                <w:szCs w:val="15"/>
              </w:rPr>
              <w:t>评价</w:t>
            </w:r>
            <w:r>
              <w:rPr>
                <w:rFonts w:hint="eastAsia" w:asciiTheme="minorEastAsia" w:hAnsiTheme="minorEastAsia" w:eastAsiaTheme="minorEastAsia"/>
                <w:sz w:val="15"/>
                <w:szCs w:val="15"/>
              </w:rPr>
              <w:t>。</w:t>
            </w:r>
          </w:p>
        </w:tc>
        <w:tc>
          <w:tcPr>
            <w:tcW w:w="1090" w:type="dxa"/>
          </w:tcPr>
          <w:p>
            <w:pPr>
              <w:widowControl/>
              <w:adjustRightInd w:val="0"/>
              <w:snapToGrid w:val="0"/>
              <w:spacing w:beforeLines="50" w:afterLines="50" w:line="288" w:lineRule="auto"/>
              <w:ind w:firstLine="225" w:firstLineChars="150"/>
              <w:jc w:val="lef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了解外国文学的概括、流派及艺术手法</w:t>
            </w:r>
          </w:p>
        </w:tc>
        <w:tc>
          <w:tcPr>
            <w:tcW w:w="1109" w:type="dxa"/>
          </w:tcPr>
          <w:p>
            <w:pPr>
              <w:widowControl/>
              <w:adjustRightInd w:val="0"/>
              <w:snapToGrid w:val="0"/>
              <w:spacing w:beforeLines="50" w:afterLines="50" w:line="288" w:lineRule="auto"/>
              <w:ind w:firstLine="225" w:firstLineChars="150"/>
              <w:jc w:val="lef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外国文学的概况及代表作品的内容、特色</w:t>
            </w:r>
          </w:p>
        </w:tc>
        <w:tc>
          <w:tcPr>
            <w:tcW w:w="1022" w:type="dxa"/>
          </w:tcPr>
          <w:p>
            <w:pPr>
              <w:widowControl/>
              <w:adjustRightInd w:val="0"/>
              <w:snapToGrid w:val="0"/>
              <w:spacing w:beforeLines="50" w:afterLines="50" w:line="288" w:lineRule="auto"/>
              <w:ind w:firstLine="225" w:firstLineChars="150"/>
              <w:jc w:val="lef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《简爱》</w:t>
            </w:r>
            <w:r>
              <w:rPr>
                <w:rFonts w:hint="eastAsia" w:asciiTheme="minorEastAsia" w:hAnsiTheme="minorEastAsia" w:eastAsiaTheme="minorEastAsia"/>
                <w:sz w:val="15"/>
                <w:szCs w:val="15"/>
                <w:lang w:eastAsia="zh-CN"/>
              </w:rPr>
              <w:t>、《</w:t>
            </w:r>
            <w:r>
              <w:rPr>
                <w:rFonts w:hint="eastAsia" w:asciiTheme="minorEastAsia" w:hAnsiTheme="minorEastAsia" w:eastAsiaTheme="minorEastAsia"/>
                <w:sz w:val="15"/>
                <w:szCs w:val="15"/>
                <w:lang w:val="en-US" w:eastAsia="zh-CN"/>
              </w:rPr>
              <w:t>解忧杂货店》</w:t>
            </w:r>
            <w:r>
              <w:rPr>
                <w:rFonts w:hint="eastAsia" w:asciiTheme="minorEastAsia" w:hAnsiTheme="minorEastAsia" w:eastAsiaTheme="minorEastAsia"/>
                <w:sz w:val="15"/>
                <w:szCs w:val="15"/>
              </w:rPr>
              <w:t>等名作艺术特色的分析鉴赏</w:t>
            </w:r>
          </w:p>
        </w:tc>
        <w:tc>
          <w:tcPr>
            <w:tcW w:w="632" w:type="dxa"/>
          </w:tcPr>
          <w:p>
            <w:pPr>
              <w:widowControl/>
              <w:adjustRightInd w:val="0"/>
              <w:snapToGrid w:val="0"/>
              <w:spacing w:beforeLines="50" w:afterLines="50" w:line="288" w:lineRule="auto"/>
              <w:ind w:firstLine="225" w:firstLineChars="150"/>
              <w:jc w:val="left"/>
              <w:rPr>
                <w:rFonts w:hint="eastAsia" w:asciiTheme="minorEastAsia" w:hAnsiTheme="minorEastAsia" w:eastAsiaTheme="minorEastAsia"/>
                <w:sz w:val="15"/>
                <w:szCs w:val="15"/>
              </w:rPr>
            </w:pPr>
            <w:r>
              <w:rPr>
                <w:rFonts w:hint="eastAsia" w:asciiTheme="minorEastAsia" w:hAnsiTheme="minorEastAsia" w:eastAsiaTheme="minorEastAsia"/>
                <w:sz w:val="15"/>
                <w:szCs w:val="15"/>
              </w:rPr>
              <w:t>4</w:t>
            </w:r>
          </w:p>
        </w:tc>
      </w:tr>
    </w:tbl>
    <w:p>
      <w:pPr>
        <w:widowControl/>
        <w:adjustRightInd w:val="0"/>
        <w:snapToGrid w:val="0"/>
        <w:spacing w:beforeLines="50" w:afterLines="50" w:line="288" w:lineRule="auto"/>
        <w:ind w:firstLine="315" w:firstLineChars="150"/>
        <w:jc w:val="left"/>
        <w:rPr>
          <w:rFonts w:asciiTheme="minorEastAsia" w:hAnsiTheme="minorEastAsia" w:eastAsiaTheme="minorEastAsia"/>
          <w:szCs w:val="21"/>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p>
      <w:pPr>
        <w:snapToGrid w:val="0"/>
        <w:spacing w:line="288" w:lineRule="auto"/>
        <w:ind w:right="26" w:firstLine="400" w:firstLineChars="200"/>
        <w:rPr>
          <w:sz w:val="20"/>
          <w:szCs w:val="20"/>
        </w:rPr>
      </w:pP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8"/>
                <w:szCs w:val="18"/>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8"/>
                <w:szCs w:val="18"/>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8"/>
                <w:szCs w:val="18"/>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8"/>
                <w:szCs w:val="18"/>
              </w:rPr>
            </w:pPr>
          </w:p>
        </w:tc>
      </w:tr>
    </w:tbl>
    <w:p>
      <w:pPr>
        <w:snapToGrid w:val="0"/>
        <w:spacing w:line="288" w:lineRule="auto"/>
        <w:ind w:right="2520" w:firstLine="400" w:firstLineChars="200"/>
        <w:rPr>
          <w:sz w:val="20"/>
          <w:szCs w:val="20"/>
        </w:rPr>
      </w:pPr>
    </w:p>
    <w:p>
      <w:pPr>
        <w:snapToGrid w:val="0"/>
        <w:spacing w:line="288" w:lineRule="auto"/>
        <w:ind w:right="2520"/>
        <w:rPr>
          <w:rFonts w:ascii="黑体" w:hAnsi="宋体" w:eastAsia="黑体"/>
          <w:sz w:val="24"/>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5"/>
        <w:tblpPr w:leftFromText="180" w:rightFromText="180" w:vertAnchor="text" w:horzAnchor="page" w:tblpX="1909" w:tblpY="229"/>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3861"/>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总评构成</w:t>
            </w:r>
            <w:r>
              <w:rPr>
                <w:rFonts w:hint="eastAsia" w:ascii="宋体" w:hAnsi="宋体"/>
                <w:bCs/>
                <w:color w:val="000000"/>
                <w:szCs w:val="21"/>
              </w:rPr>
              <w:t>（1+</w:t>
            </w:r>
            <w:r>
              <w:rPr>
                <w:rFonts w:ascii="宋体" w:hAnsi="宋体"/>
                <w:bCs/>
                <w:color w:val="000000"/>
                <w:szCs w:val="21"/>
              </w:rPr>
              <w:t>X</w:t>
            </w:r>
            <w:r>
              <w:rPr>
                <w:rFonts w:hint="eastAsia" w:ascii="宋体" w:hAnsi="宋体"/>
                <w:bCs/>
                <w:color w:val="000000"/>
                <w:szCs w:val="21"/>
              </w:rPr>
              <w:t>）</w:t>
            </w:r>
          </w:p>
        </w:tc>
        <w:tc>
          <w:tcPr>
            <w:tcW w:w="3861"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3085" w:type="dxa"/>
            <w:shd w:val="clear" w:color="auto" w:fill="auto"/>
          </w:tcPr>
          <w:p>
            <w:pPr>
              <w:snapToGrid w:val="0"/>
              <w:spacing w:beforeLines="50" w:afterLines="50"/>
              <w:jc w:val="center"/>
              <w:rPr>
                <w:rFonts w:ascii="宋体" w:hAnsi="宋体"/>
                <w:bCs/>
                <w:color w:val="000000"/>
                <w:szCs w:val="20"/>
              </w:rPr>
            </w:pPr>
            <w:r>
              <w:rPr>
                <w:rFonts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shd w:val="clear" w:color="auto" w:fill="auto"/>
          </w:tcPr>
          <w:p>
            <w:pPr>
              <w:snapToGrid w:val="0"/>
              <w:spacing w:beforeLines="50" w:afterLines="50"/>
              <w:jc w:val="center"/>
              <w:rPr>
                <w:rFonts w:asciiTheme="minorEastAsia" w:hAnsiTheme="minorEastAsia" w:eastAsiaTheme="minorEastAsia"/>
                <w:bCs/>
                <w:szCs w:val="21"/>
              </w:rPr>
            </w:pPr>
            <w:r>
              <w:rPr>
                <w:rFonts w:hint="eastAsia" w:asciiTheme="minorEastAsia" w:hAnsiTheme="minorEastAsia" w:eastAsiaTheme="minorEastAsia"/>
                <w:bCs/>
                <w:szCs w:val="21"/>
              </w:rPr>
              <w:t>1</w:t>
            </w:r>
          </w:p>
        </w:tc>
        <w:tc>
          <w:tcPr>
            <w:tcW w:w="3861" w:type="dxa"/>
            <w:shd w:val="clear" w:color="auto" w:fill="auto"/>
          </w:tcPr>
          <w:p>
            <w:pPr>
              <w:snapToGrid w:val="0"/>
              <w:spacing w:beforeLines="50" w:afterLines="50"/>
              <w:jc w:val="center"/>
              <w:rPr>
                <w:rFonts w:asciiTheme="minorEastAsia" w:hAnsiTheme="minorEastAsia" w:eastAsiaTheme="minorEastAsia"/>
                <w:bCs/>
                <w:szCs w:val="21"/>
              </w:rPr>
            </w:pPr>
            <w:r>
              <w:rPr>
                <w:rFonts w:hint="eastAsia" w:asciiTheme="minorEastAsia" w:hAnsiTheme="minorEastAsia" w:eastAsiaTheme="minorEastAsia"/>
                <w:bCs/>
                <w:szCs w:val="21"/>
              </w:rPr>
              <w:t>期末随堂开卷考试</w:t>
            </w:r>
          </w:p>
        </w:tc>
        <w:tc>
          <w:tcPr>
            <w:tcW w:w="3085" w:type="dxa"/>
            <w:shd w:val="clear" w:color="auto" w:fill="auto"/>
          </w:tcPr>
          <w:p>
            <w:pPr>
              <w:snapToGrid w:val="0"/>
              <w:spacing w:beforeLines="50" w:afterLines="50"/>
              <w:jc w:val="center"/>
              <w:rPr>
                <w:rFonts w:asciiTheme="minorEastAsia" w:hAnsiTheme="minorEastAsia" w:eastAsiaTheme="minorEastAsia"/>
                <w:bCs/>
                <w:szCs w:val="21"/>
              </w:rPr>
            </w:pPr>
            <w:r>
              <w:rPr>
                <w:rFonts w:hint="eastAsia" w:asciiTheme="minorEastAsia" w:hAnsiTheme="minorEastAsia" w:eastAsiaTheme="minorEastAsia"/>
                <w:bCs/>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shd w:val="clear" w:color="auto" w:fill="auto"/>
          </w:tcPr>
          <w:p>
            <w:pPr>
              <w:snapToGrid w:val="0"/>
              <w:spacing w:beforeLines="50" w:afterLines="50"/>
              <w:jc w:val="center"/>
              <w:rPr>
                <w:rFonts w:asciiTheme="minorEastAsia" w:hAnsiTheme="minorEastAsia" w:eastAsiaTheme="minorEastAsia"/>
                <w:bCs/>
                <w:szCs w:val="21"/>
              </w:rPr>
            </w:pPr>
            <w:r>
              <w:rPr>
                <w:rFonts w:hint="eastAsia" w:asciiTheme="minorEastAsia" w:hAnsiTheme="minorEastAsia" w:eastAsiaTheme="minorEastAsia"/>
                <w:bCs/>
                <w:szCs w:val="21"/>
              </w:rPr>
              <w:t>X1</w:t>
            </w:r>
          </w:p>
        </w:tc>
        <w:tc>
          <w:tcPr>
            <w:tcW w:w="3861" w:type="dxa"/>
            <w:shd w:val="clear" w:color="auto" w:fill="auto"/>
            <w:vAlign w:val="top"/>
          </w:tcPr>
          <w:p>
            <w:pPr>
              <w:snapToGrid w:val="0"/>
              <w:spacing w:beforeLines="50" w:afterLines="50"/>
              <w:jc w:val="center"/>
              <w:rPr>
                <w:rFonts w:asciiTheme="minorEastAsia" w:hAnsiTheme="minorEastAsia" w:eastAsiaTheme="minorEastAsia"/>
                <w:bCs/>
                <w:szCs w:val="21"/>
              </w:rPr>
            </w:pPr>
            <w:r>
              <w:rPr>
                <w:rFonts w:hint="eastAsia" w:asciiTheme="minorEastAsia" w:hAnsiTheme="minorEastAsia" w:eastAsiaTheme="minorEastAsia"/>
                <w:bCs/>
                <w:sz w:val="18"/>
                <w:szCs w:val="18"/>
                <w:lang w:eastAsia="zh-CN"/>
              </w:rPr>
              <w:t>任选</w:t>
            </w:r>
            <w:r>
              <w:rPr>
                <w:rFonts w:hint="eastAsia" w:asciiTheme="minorEastAsia" w:hAnsiTheme="minorEastAsia" w:eastAsiaTheme="minorEastAsia"/>
                <w:bCs/>
                <w:sz w:val="18"/>
                <w:szCs w:val="18"/>
                <w:lang w:val="en-US" w:eastAsia="zh-CN"/>
              </w:rPr>
              <w:t>一首古代</w:t>
            </w:r>
            <w:r>
              <w:rPr>
                <w:rFonts w:hint="eastAsia" w:asciiTheme="minorEastAsia" w:hAnsiTheme="minorEastAsia" w:eastAsiaTheme="minorEastAsia"/>
                <w:bCs/>
                <w:sz w:val="18"/>
                <w:szCs w:val="18"/>
                <w:lang w:eastAsia="zh-CN"/>
              </w:rPr>
              <w:t>诗词</w:t>
            </w:r>
            <w:r>
              <w:rPr>
                <w:rFonts w:hint="eastAsia" w:asciiTheme="minorEastAsia" w:hAnsiTheme="minorEastAsia" w:eastAsiaTheme="minorEastAsia"/>
                <w:bCs/>
                <w:sz w:val="18"/>
                <w:szCs w:val="18"/>
                <w:lang w:val="en-US" w:eastAsia="zh-CN"/>
              </w:rPr>
              <w:t>进行</w:t>
            </w:r>
            <w:r>
              <w:rPr>
                <w:rFonts w:hint="eastAsia" w:asciiTheme="minorEastAsia" w:hAnsiTheme="minorEastAsia" w:eastAsiaTheme="minorEastAsia"/>
                <w:bCs/>
                <w:sz w:val="18"/>
                <w:szCs w:val="18"/>
                <w:lang w:eastAsia="zh-CN"/>
              </w:rPr>
              <w:t>赏析，</w:t>
            </w:r>
            <w:r>
              <w:rPr>
                <w:rFonts w:hint="eastAsia" w:asciiTheme="minorEastAsia" w:hAnsiTheme="minorEastAsia" w:eastAsiaTheme="minorEastAsia"/>
                <w:bCs/>
                <w:sz w:val="18"/>
                <w:szCs w:val="18"/>
                <w:lang w:val="en-US" w:eastAsia="zh-CN"/>
              </w:rPr>
              <w:t>500字以上</w:t>
            </w:r>
          </w:p>
        </w:tc>
        <w:tc>
          <w:tcPr>
            <w:tcW w:w="3085" w:type="dxa"/>
            <w:shd w:val="clear" w:color="auto" w:fill="auto"/>
          </w:tcPr>
          <w:p>
            <w:pPr>
              <w:snapToGrid w:val="0"/>
              <w:spacing w:beforeLines="50" w:afterLines="50"/>
              <w:jc w:val="center"/>
              <w:rPr>
                <w:rFonts w:asciiTheme="minorEastAsia" w:hAnsiTheme="minorEastAsia" w:eastAsiaTheme="minorEastAsia"/>
                <w:bCs/>
                <w:szCs w:val="21"/>
              </w:rPr>
            </w:pPr>
            <w:r>
              <w:rPr>
                <w:rFonts w:hint="eastAsia" w:asciiTheme="minorEastAsia" w:hAnsiTheme="minorEastAsia" w:eastAsiaTheme="minorEastAsia"/>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shd w:val="clear" w:color="auto" w:fill="auto"/>
          </w:tcPr>
          <w:p>
            <w:pPr>
              <w:snapToGrid w:val="0"/>
              <w:spacing w:beforeLines="50" w:afterLines="50"/>
              <w:jc w:val="center"/>
              <w:rPr>
                <w:rFonts w:asciiTheme="minorEastAsia" w:hAnsiTheme="minorEastAsia" w:eastAsiaTheme="minorEastAsia"/>
                <w:bCs/>
                <w:szCs w:val="21"/>
              </w:rPr>
            </w:pPr>
            <w:r>
              <w:rPr>
                <w:rFonts w:hint="eastAsia" w:asciiTheme="minorEastAsia" w:hAnsiTheme="minorEastAsia" w:eastAsiaTheme="minorEastAsia"/>
                <w:bCs/>
                <w:szCs w:val="21"/>
              </w:rPr>
              <w:t>X2</w:t>
            </w:r>
          </w:p>
        </w:tc>
        <w:tc>
          <w:tcPr>
            <w:tcW w:w="3861" w:type="dxa"/>
            <w:shd w:val="clear" w:color="auto" w:fill="auto"/>
            <w:vAlign w:val="top"/>
          </w:tcPr>
          <w:p>
            <w:pPr>
              <w:snapToGrid w:val="0"/>
              <w:spacing w:beforeLines="50" w:afterLines="50"/>
              <w:jc w:val="center"/>
              <w:rPr>
                <w:rFonts w:asciiTheme="minorEastAsia" w:hAnsiTheme="minorEastAsia" w:eastAsiaTheme="minorEastAsia"/>
                <w:bCs/>
                <w:szCs w:val="21"/>
              </w:rPr>
            </w:pPr>
            <w:r>
              <w:rPr>
                <w:rFonts w:hint="eastAsia" w:asciiTheme="minorEastAsia" w:hAnsiTheme="minorEastAsia" w:eastAsiaTheme="minorEastAsia"/>
                <w:bCs/>
                <w:sz w:val="18"/>
                <w:szCs w:val="18"/>
              </w:rPr>
              <w:t>阅读一部外国小说名著，对</w:t>
            </w:r>
            <w:r>
              <w:rPr>
                <w:rFonts w:hint="eastAsia" w:asciiTheme="minorEastAsia" w:hAnsiTheme="minorEastAsia" w:eastAsiaTheme="minorEastAsia"/>
                <w:bCs/>
                <w:sz w:val="18"/>
                <w:szCs w:val="18"/>
                <w:lang w:val="en-US" w:eastAsia="zh-CN"/>
              </w:rPr>
              <w:t>主要</w:t>
            </w:r>
            <w:r>
              <w:rPr>
                <w:rFonts w:hint="eastAsia" w:asciiTheme="minorEastAsia" w:hAnsiTheme="minorEastAsia" w:eastAsiaTheme="minorEastAsia"/>
                <w:bCs/>
                <w:sz w:val="18"/>
                <w:szCs w:val="18"/>
              </w:rPr>
              <w:t>人物形象进行分析，</w:t>
            </w:r>
            <w:r>
              <w:rPr>
                <w:rFonts w:hint="eastAsia" w:asciiTheme="minorEastAsia" w:hAnsiTheme="minorEastAsia" w:eastAsiaTheme="minorEastAsia"/>
                <w:bCs/>
                <w:sz w:val="18"/>
                <w:szCs w:val="18"/>
                <w:lang w:eastAsia="zh-CN"/>
              </w:rPr>
              <w:t>800字以上</w:t>
            </w:r>
          </w:p>
        </w:tc>
        <w:tc>
          <w:tcPr>
            <w:tcW w:w="3085" w:type="dxa"/>
            <w:shd w:val="clear" w:color="auto" w:fill="auto"/>
          </w:tcPr>
          <w:p>
            <w:pPr>
              <w:snapToGrid w:val="0"/>
              <w:spacing w:beforeLines="50" w:afterLines="50"/>
              <w:jc w:val="center"/>
              <w:rPr>
                <w:rFonts w:asciiTheme="minorEastAsia" w:hAnsiTheme="minorEastAsia" w:eastAsiaTheme="minorEastAsia"/>
                <w:bCs/>
                <w:szCs w:val="21"/>
              </w:rPr>
            </w:pPr>
            <w:r>
              <w:rPr>
                <w:rFonts w:hint="eastAsia" w:asciiTheme="minorEastAsia" w:hAnsiTheme="minorEastAsia" w:eastAsiaTheme="minorEastAsia"/>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shd w:val="clear" w:color="auto" w:fill="auto"/>
          </w:tcPr>
          <w:p>
            <w:pPr>
              <w:snapToGrid w:val="0"/>
              <w:spacing w:beforeLines="50" w:afterLines="50"/>
              <w:jc w:val="center"/>
              <w:rPr>
                <w:rFonts w:asciiTheme="minorEastAsia" w:hAnsiTheme="minorEastAsia" w:eastAsiaTheme="minorEastAsia"/>
                <w:bCs/>
                <w:szCs w:val="21"/>
              </w:rPr>
            </w:pPr>
            <w:r>
              <w:rPr>
                <w:rFonts w:hint="eastAsia" w:asciiTheme="minorEastAsia" w:hAnsiTheme="minorEastAsia" w:eastAsiaTheme="minorEastAsia"/>
                <w:bCs/>
                <w:szCs w:val="21"/>
              </w:rPr>
              <w:t>X3</w:t>
            </w:r>
          </w:p>
        </w:tc>
        <w:tc>
          <w:tcPr>
            <w:tcW w:w="3861" w:type="dxa"/>
            <w:shd w:val="clear" w:color="auto" w:fill="auto"/>
            <w:vAlign w:val="top"/>
          </w:tcPr>
          <w:p>
            <w:pPr>
              <w:snapToGrid w:val="0"/>
              <w:spacing w:beforeLines="50" w:afterLines="50"/>
              <w:jc w:val="center"/>
              <w:rPr>
                <w:rFonts w:asciiTheme="minorEastAsia" w:hAnsiTheme="minorEastAsia" w:eastAsiaTheme="minorEastAsia"/>
                <w:bCs/>
                <w:szCs w:val="21"/>
              </w:rPr>
            </w:pPr>
            <w:r>
              <w:rPr>
                <w:rFonts w:hint="eastAsia" w:asciiTheme="minorEastAsia" w:hAnsiTheme="minorEastAsia" w:eastAsiaTheme="minorEastAsia"/>
                <w:bCs/>
                <w:sz w:val="18"/>
                <w:szCs w:val="18"/>
                <w:lang w:eastAsia="zh-CN"/>
              </w:rPr>
              <w:t>以学习小组为单位，任选一部中国古代名著，对其思想内容、影响与意义进行讨论评价，形成一份读书报告（1</w:t>
            </w:r>
            <w:r>
              <w:rPr>
                <w:rFonts w:hint="eastAsia" w:asciiTheme="minorEastAsia" w:hAnsiTheme="minorEastAsia" w:eastAsiaTheme="minorEastAsia"/>
                <w:bCs/>
                <w:sz w:val="18"/>
                <w:szCs w:val="18"/>
                <w:lang w:val="en-US" w:eastAsia="zh-CN"/>
              </w:rPr>
              <w:t>5</w:t>
            </w:r>
            <w:r>
              <w:rPr>
                <w:rFonts w:hint="eastAsia" w:asciiTheme="minorEastAsia" w:hAnsiTheme="minorEastAsia" w:eastAsiaTheme="minorEastAsia"/>
                <w:bCs/>
                <w:sz w:val="18"/>
                <w:szCs w:val="18"/>
                <w:lang w:eastAsia="zh-CN"/>
              </w:rPr>
              <w:t>00字以上），</w:t>
            </w:r>
            <w:r>
              <w:rPr>
                <w:rFonts w:hint="eastAsia" w:asciiTheme="minorEastAsia" w:hAnsiTheme="minorEastAsia" w:eastAsiaTheme="minorEastAsia"/>
                <w:bCs/>
                <w:sz w:val="18"/>
                <w:szCs w:val="18"/>
                <w:lang w:val="en-US" w:eastAsia="zh-CN"/>
              </w:rPr>
              <w:t>课堂展示</w:t>
            </w:r>
            <w:r>
              <w:rPr>
                <w:rFonts w:hint="eastAsia" w:asciiTheme="minorEastAsia" w:hAnsiTheme="minorEastAsia" w:eastAsiaTheme="minorEastAsia"/>
                <w:bCs/>
                <w:sz w:val="18"/>
                <w:szCs w:val="18"/>
              </w:rPr>
              <w:tab/>
            </w:r>
          </w:p>
        </w:tc>
        <w:tc>
          <w:tcPr>
            <w:tcW w:w="3085" w:type="dxa"/>
            <w:shd w:val="clear" w:color="auto" w:fill="auto"/>
          </w:tcPr>
          <w:p>
            <w:pPr>
              <w:snapToGrid w:val="0"/>
              <w:spacing w:beforeLines="50" w:afterLines="50"/>
              <w:jc w:val="center"/>
              <w:rPr>
                <w:rFonts w:asciiTheme="minorEastAsia" w:hAnsiTheme="minorEastAsia" w:eastAsiaTheme="minorEastAsia"/>
                <w:bCs/>
                <w:szCs w:val="21"/>
              </w:rPr>
            </w:pPr>
            <w:r>
              <w:rPr>
                <w:rFonts w:hint="eastAsia" w:asciiTheme="minorEastAsia" w:hAnsiTheme="minorEastAsia" w:eastAsiaTheme="minorEastAsia"/>
                <w:bCs/>
                <w:szCs w:val="21"/>
              </w:rPr>
              <w:t>20%</w:t>
            </w:r>
          </w:p>
        </w:tc>
      </w:tr>
    </w:tbl>
    <w:p>
      <w:pPr>
        <w:snapToGrid w:val="0"/>
        <w:spacing w:before="120" w:after="120" w:line="288" w:lineRule="auto"/>
        <w:ind w:firstLine="400" w:firstLineChars="200"/>
        <w:rPr>
          <w:rFonts w:ascii="宋体" w:hAnsi="宋体"/>
          <w:sz w:val="20"/>
          <w:szCs w:val="20"/>
        </w:rPr>
      </w:pPr>
    </w:p>
    <w:p>
      <w:pPr>
        <w:snapToGrid w:val="0"/>
        <w:spacing w:before="120" w:after="120" w:line="288" w:lineRule="auto"/>
        <w:ind w:firstLine="400" w:firstLineChars="200"/>
        <w:rPr>
          <w:rFonts w:ascii="宋体" w:hAnsi="宋体"/>
          <w:sz w:val="20"/>
          <w:szCs w:val="20"/>
        </w:rPr>
      </w:pPr>
    </w:p>
    <w:p>
      <w:pPr>
        <w:snapToGrid w:val="0"/>
        <w:spacing w:before="120" w:after="120" w:line="288" w:lineRule="auto"/>
        <w:ind w:firstLine="400" w:firstLineChars="200"/>
        <w:rPr>
          <w:rFonts w:ascii="宋体" w:hAnsi="宋体"/>
          <w:sz w:val="20"/>
          <w:szCs w:val="20"/>
        </w:rPr>
      </w:pPr>
    </w:p>
    <w:p>
      <w:pPr>
        <w:snapToGrid w:val="0"/>
        <w:spacing w:before="120" w:after="120" w:line="288" w:lineRule="auto"/>
        <w:ind w:firstLine="400" w:firstLineChars="200"/>
        <w:rPr>
          <w:rFonts w:ascii="宋体" w:hAnsi="宋体"/>
          <w:sz w:val="20"/>
          <w:szCs w:val="20"/>
        </w:rPr>
      </w:pPr>
    </w:p>
    <w:p>
      <w:pPr>
        <w:snapToGrid w:val="0"/>
        <w:spacing w:before="120" w:after="120" w:line="288" w:lineRule="auto"/>
        <w:ind w:firstLine="400" w:firstLineChars="200"/>
        <w:rPr>
          <w:rFonts w:ascii="宋体" w:hAnsi="宋体"/>
          <w:sz w:val="20"/>
          <w:szCs w:val="20"/>
        </w:rPr>
      </w:pPr>
    </w:p>
    <w:p>
      <w:pPr>
        <w:snapToGrid w:val="0"/>
        <w:spacing w:line="288" w:lineRule="auto"/>
        <w:rPr>
          <w:sz w:val="28"/>
          <w:szCs w:val="28"/>
        </w:rPr>
      </w:pPr>
      <w:r>
        <w:rPr>
          <w:rFonts w:hint="eastAsia"/>
          <w:sz w:val="28"/>
          <w:szCs w:val="28"/>
        </w:rPr>
        <w:t>撰写人：</w:t>
      </w:r>
      <w:r>
        <w:rPr>
          <w:rFonts w:hint="eastAsia"/>
          <w:sz w:val="28"/>
          <w:szCs w:val="28"/>
          <w:lang w:val="en-US" w:eastAsia="zh-CN"/>
        </w:rPr>
        <w:t>陈力勇</w:t>
      </w:r>
      <w:r>
        <w:rPr>
          <w:rFonts w:hint="eastAsia"/>
          <w:sz w:val="28"/>
          <w:szCs w:val="28"/>
        </w:rPr>
        <w:t xml:space="preserve">   系主任审核签名： </w:t>
      </w:r>
      <w:r>
        <w:rPr>
          <w:rFonts w:hint="eastAsia"/>
          <w:sz w:val="28"/>
          <w:szCs w:val="28"/>
          <w:lang w:eastAsia="zh-CN"/>
        </w:rPr>
        <w:t>郑潇</w:t>
      </w:r>
      <w:bookmarkStart w:id="1" w:name="_GoBack"/>
      <w:bookmarkEnd w:id="1"/>
      <w:r>
        <w:rPr>
          <w:rFonts w:hint="eastAsia"/>
          <w:sz w:val="28"/>
          <w:szCs w:val="28"/>
        </w:rPr>
        <w:t xml:space="preserve">  审核时间：  2019.8.29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09079"/>
      <w:docPartObj>
        <w:docPartGallery w:val="autotext"/>
      </w:docPartObj>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35207"/>
    <w:rsid w:val="000369FA"/>
    <w:rsid w:val="00036B40"/>
    <w:rsid w:val="00047211"/>
    <w:rsid w:val="000710B5"/>
    <w:rsid w:val="0007432C"/>
    <w:rsid w:val="00085D2B"/>
    <w:rsid w:val="00096134"/>
    <w:rsid w:val="000B3424"/>
    <w:rsid w:val="000C6F49"/>
    <w:rsid w:val="000E4CBE"/>
    <w:rsid w:val="000F0084"/>
    <w:rsid w:val="000F0A01"/>
    <w:rsid w:val="000F0DA3"/>
    <w:rsid w:val="000F48D6"/>
    <w:rsid w:val="00102A20"/>
    <w:rsid w:val="001072BC"/>
    <w:rsid w:val="0012139F"/>
    <w:rsid w:val="001323A9"/>
    <w:rsid w:val="0014159C"/>
    <w:rsid w:val="0014573F"/>
    <w:rsid w:val="00150A49"/>
    <w:rsid w:val="00154729"/>
    <w:rsid w:val="00187854"/>
    <w:rsid w:val="0019751B"/>
    <w:rsid w:val="001A105A"/>
    <w:rsid w:val="001C0C53"/>
    <w:rsid w:val="001D54C3"/>
    <w:rsid w:val="001E0ECC"/>
    <w:rsid w:val="001F075A"/>
    <w:rsid w:val="001F269E"/>
    <w:rsid w:val="001F7165"/>
    <w:rsid w:val="00200FB0"/>
    <w:rsid w:val="0021544C"/>
    <w:rsid w:val="0021686D"/>
    <w:rsid w:val="00220F8F"/>
    <w:rsid w:val="00256B39"/>
    <w:rsid w:val="002579FC"/>
    <w:rsid w:val="0026033C"/>
    <w:rsid w:val="00266D30"/>
    <w:rsid w:val="002720FF"/>
    <w:rsid w:val="00274B20"/>
    <w:rsid w:val="00276A70"/>
    <w:rsid w:val="002C0D53"/>
    <w:rsid w:val="002D2464"/>
    <w:rsid w:val="002E131D"/>
    <w:rsid w:val="002E3721"/>
    <w:rsid w:val="002E4269"/>
    <w:rsid w:val="002E6769"/>
    <w:rsid w:val="002F27A8"/>
    <w:rsid w:val="002F782B"/>
    <w:rsid w:val="00303624"/>
    <w:rsid w:val="00313BBA"/>
    <w:rsid w:val="003173A2"/>
    <w:rsid w:val="0032602E"/>
    <w:rsid w:val="00327F09"/>
    <w:rsid w:val="00330F23"/>
    <w:rsid w:val="00332BC3"/>
    <w:rsid w:val="003367AE"/>
    <w:rsid w:val="00337CFE"/>
    <w:rsid w:val="0034248D"/>
    <w:rsid w:val="003469F7"/>
    <w:rsid w:val="0036155E"/>
    <w:rsid w:val="003760EF"/>
    <w:rsid w:val="003767E5"/>
    <w:rsid w:val="00377B3C"/>
    <w:rsid w:val="00380C21"/>
    <w:rsid w:val="00393510"/>
    <w:rsid w:val="003A4199"/>
    <w:rsid w:val="003A6E86"/>
    <w:rsid w:val="003B1258"/>
    <w:rsid w:val="003B5060"/>
    <w:rsid w:val="003C21A4"/>
    <w:rsid w:val="003D4779"/>
    <w:rsid w:val="003E3E51"/>
    <w:rsid w:val="003F4B06"/>
    <w:rsid w:val="004014F2"/>
    <w:rsid w:val="00402CDA"/>
    <w:rsid w:val="004100B0"/>
    <w:rsid w:val="0041190A"/>
    <w:rsid w:val="00434ECF"/>
    <w:rsid w:val="00445783"/>
    <w:rsid w:val="00446DC6"/>
    <w:rsid w:val="00457E22"/>
    <w:rsid w:val="0047401F"/>
    <w:rsid w:val="00491482"/>
    <w:rsid w:val="004B06CF"/>
    <w:rsid w:val="004B155A"/>
    <w:rsid w:val="004C6381"/>
    <w:rsid w:val="004F0D4A"/>
    <w:rsid w:val="004F4433"/>
    <w:rsid w:val="00501AB3"/>
    <w:rsid w:val="00506D14"/>
    <w:rsid w:val="00510072"/>
    <w:rsid w:val="0051062E"/>
    <w:rsid w:val="00514758"/>
    <w:rsid w:val="005170A6"/>
    <w:rsid w:val="00520376"/>
    <w:rsid w:val="00523133"/>
    <w:rsid w:val="005467DC"/>
    <w:rsid w:val="00553D03"/>
    <w:rsid w:val="005561C3"/>
    <w:rsid w:val="00563472"/>
    <w:rsid w:val="00566034"/>
    <w:rsid w:val="00573F75"/>
    <w:rsid w:val="005834BE"/>
    <w:rsid w:val="005B1AFF"/>
    <w:rsid w:val="005B2B6D"/>
    <w:rsid w:val="005B4B4E"/>
    <w:rsid w:val="005D1160"/>
    <w:rsid w:val="005F3512"/>
    <w:rsid w:val="005F3533"/>
    <w:rsid w:val="00600AD1"/>
    <w:rsid w:val="00603C8D"/>
    <w:rsid w:val="0060481C"/>
    <w:rsid w:val="0062026D"/>
    <w:rsid w:val="00622DB0"/>
    <w:rsid w:val="00624FE1"/>
    <w:rsid w:val="00643E14"/>
    <w:rsid w:val="006605EC"/>
    <w:rsid w:val="00666276"/>
    <w:rsid w:val="00673B5A"/>
    <w:rsid w:val="006805AD"/>
    <w:rsid w:val="00684269"/>
    <w:rsid w:val="00686F52"/>
    <w:rsid w:val="006B20FF"/>
    <w:rsid w:val="006B60A3"/>
    <w:rsid w:val="006C433F"/>
    <w:rsid w:val="006C5E29"/>
    <w:rsid w:val="006E02E1"/>
    <w:rsid w:val="006E3ED8"/>
    <w:rsid w:val="006F59FC"/>
    <w:rsid w:val="006F7969"/>
    <w:rsid w:val="00717A48"/>
    <w:rsid w:val="007208D6"/>
    <w:rsid w:val="00721446"/>
    <w:rsid w:val="00726047"/>
    <w:rsid w:val="007304D5"/>
    <w:rsid w:val="007324A1"/>
    <w:rsid w:val="00733A3F"/>
    <w:rsid w:val="00746C20"/>
    <w:rsid w:val="007473F8"/>
    <w:rsid w:val="007513A8"/>
    <w:rsid w:val="007613A6"/>
    <w:rsid w:val="007633D6"/>
    <w:rsid w:val="007714C4"/>
    <w:rsid w:val="00787AB2"/>
    <w:rsid w:val="00790628"/>
    <w:rsid w:val="00792738"/>
    <w:rsid w:val="007F1575"/>
    <w:rsid w:val="007F3CAD"/>
    <w:rsid w:val="00806A8C"/>
    <w:rsid w:val="00810F7C"/>
    <w:rsid w:val="008253D0"/>
    <w:rsid w:val="00832B64"/>
    <w:rsid w:val="00841F1A"/>
    <w:rsid w:val="0088782B"/>
    <w:rsid w:val="00887A75"/>
    <w:rsid w:val="008B0C3C"/>
    <w:rsid w:val="008B148A"/>
    <w:rsid w:val="008B397C"/>
    <w:rsid w:val="008B47F4"/>
    <w:rsid w:val="008B5810"/>
    <w:rsid w:val="008C2EB9"/>
    <w:rsid w:val="008D51E4"/>
    <w:rsid w:val="008D626F"/>
    <w:rsid w:val="008E2FD7"/>
    <w:rsid w:val="008E381C"/>
    <w:rsid w:val="008F1B58"/>
    <w:rsid w:val="008F34A3"/>
    <w:rsid w:val="00900019"/>
    <w:rsid w:val="00904C0F"/>
    <w:rsid w:val="00910F9C"/>
    <w:rsid w:val="009322C5"/>
    <w:rsid w:val="00933AD5"/>
    <w:rsid w:val="00937002"/>
    <w:rsid w:val="00953CAB"/>
    <w:rsid w:val="00966154"/>
    <w:rsid w:val="00973706"/>
    <w:rsid w:val="00982994"/>
    <w:rsid w:val="00984D8A"/>
    <w:rsid w:val="009874FE"/>
    <w:rsid w:val="0099063E"/>
    <w:rsid w:val="00994A12"/>
    <w:rsid w:val="009C704E"/>
    <w:rsid w:val="009E3145"/>
    <w:rsid w:val="009F7B1C"/>
    <w:rsid w:val="00A0326C"/>
    <w:rsid w:val="00A12267"/>
    <w:rsid w:val="00A1799F"/>
    <w:rsid w:val="00A348F8"/>
    <w:rsid w:val="00A46565"/>
    <w:rsid w:val="00A466B8"/>
    <w:rsid w:val="00A4723C"/>
    <w:rsid w:val="00A719A2"/>
    <w:rsid w:val="00A769B1"/>
    <w:rsid w:val="00A82F8E"/>
    <w:rsid w:val="00A837D5"/>
    <w:rsid w:val="00A838DC"/>
    <w:rsid w:val="00A87576"/>
    <w:rsid w:val="00A923C1"/>
    <w:rsid w:val="00AA0E0F"/>
    <w:rsid w:val="00AB32CE"/>
    <w:rsid w:val="00AC3B70"/>
    <w:rsid w:val="00AC4C45"/>
    <w:rsid w:val="00AD4EBA"/>
    <w:rsid w:val="00AE5402"/>
    <w:rsid w:val="00AF0105"/>
    <w:rsid w:val="00B048CA"/>
    <w:rsid w:val="00B06AD0"/>
    <w:rsid w:val="00B075E1"/>
    <w:rsid w:val="00B10ECF"/>
    <w:rsid w:val="00B14571"/>
    <w:rsid w:val="00B2044B"/>
    <w:rsid w:val="00B2186D"/>
    <w:rsid w:val="00B46F21"/>
    <w:rsid w:val="00B50630"/>
    <w:rsid w:val="00B511A5"/>
    <w:rsid w:val="00B534AB"/>
    <w:rsid w:val="00B54554"/>
    <w:rsid w:val="00B65B82"/>
    <w:rsid w:val="00B66E30"/>
    <w:rsid w:val="00B736A7"/>
    <w:rsid w:val="00B7651F"/>
    <w:rsid w:val="00BA34F1"/>
    <w:rsid w:val="00BA729F"/>
    <w:rsid w:val="00BA76A8"/>
    <w:rsid w:val="00BC77A1"/>
    <w:rsid w:val="00BE34CF"/>
    <w:rsid w:val="00C11A70"/>
    <w:rsid w:val="00C12293"/>
    <w:rsid w:val="00C26014"/>
    <w:rsid w:val="00C3024A"/>
    <w:rsid w:val="00C302FA"/>
    <w:rsid w:val="00C51D32"/>
    <w:rsid w:val="00C5388D"/>
    <w:rsid w:val="00C55E58"/>
    <w:rsid w:val="00C56E09"/>
    <w:rsid w:val="00C63371"/>
    <w:rsid w:val="00C74415"/>
    <w:rsid w:val="00C83224"/>
    <w:rsid w:val="00C92CE6"/>
    <w:rsid w:val="00C957E5"/>
    <w:rsid w:val="00CA31E0"/>
    <w:rsid w:val="00CC56BD"/>
    <w:rsid w:val="00CD2EDB"/>
    <w:rsid w:val="00CD3DE1"/>
    <w:rsid w:val="00CD7FAE"/>
    <w:rsid w:val="00CF096B"/>
    <w:rsid w:val="00CF2528"/>
    <w:rsid w:val="00D1128C"/>
    <w:rsid w:val="00D13173"/>
    <w:rsid w:val="00D17B5F"/>
    <w:rsid w:val="00D2645F"/>
    <w:rsid w:val="00D37666"/>
    <w:rsid w:val="00D72774"/>
    <w:rsid w:val="00D82167"/>
    <w:rsid w:val="00D824DD"/>
    <w:rsid w:val="00DA3F0E"/>
    <w:rsid w:val="00DB2DAF"/>
    <w:rsid w:val="00DC5964"/>
    <w:rsid w:val="00DC7CBB"/>
    <w:rsid w:val="00DE30F1"/>
    <w:rsid w:val="00E05EF1"/>
    <w:rsid w:val="00E15539"/>
    <w:rsid w:val="00E16D30"/>
    <w:rsid w:val="00E25BC3"/>
    <w:rsid w:val="00E33169"/>
    <w:rsid w:val="00E37CB1"/>
    <w:rsid w:val="00E42708"/>
    <w:rsid w:val="00E506FC"/>
    <w:rsid w:val="00E55B0C"/>
    <w:rsid w:val="00E70904"/>
    <w:rsid w:val="00E804D0"/>
    <w:rsid w:val="00EA162C"/>
    <w:rsid w:val="00EA2CCA"/>
    <w:rsid w:val="00EA6A28"/>
    <w:rsid w:val="00EB5390"/>
    <w:rsid w:val="00EC3566"/>
    <w:rsid w:val="00EF44B1"/>
    <w:rsid w:val="00F102F8"/>
    <w:rsid w:val="00F20FCC"/>
    <w:rsid w:val="00F242EB"/>
    <w:rsid w:val="00F271F1"/>
    <w:rsid w:val="00F315C0"/>
    <w:rsid w:val="00F35AA0"/>
    <w:rsid w:val="00F36E00"/>
    <w:rsid w:val="00F37D3C"/>
    <w:rsid w:val="00F40B3A"/>
    <w:rsid w:val="00F45FE0"/>
    <w:rsid w:val="00F8674C"/>
    <w:rsid w:val="00FA64B4"/>
    <w:rsid w:val="00FB00E3"/>
    <w:rsid w:val="00FB0E81"/>
    <w:rsid w:val="00FB734B"/>
    <w:rsid w:val="00FD1747"/>
    <w:rsid w:val="00FF2671"/>
    <w:rsid w:val="016E63C2"/>
    <w:rsid w:val="024B0C39"/>
    <w:rsid w:val="06CE07E8"/>
    <w:rsid w:val="0A8128A6"/>
    <w:rsid w:val="0BF32A1B"/>
    <w:rsid w:val="10BD2C22"/>
    <w:rsid w:val="20335C3E"/>
    <w:rsid w:val="22987C80"/>
    <w:rsid w:val="24192CCC"/>
    <w:rsid w:val="281D2521"/>
    <w:rsid w:val="37B269FC"/>
    <w:rsid w:val="39A66CD4"/>
    <w:rsid w:val="3CD52CE1"/>
    <w:rsid w:val="410F2E6A"/>
    <w:rsid w:val="4430136C"/>
    <w:rsid w:val="4AB0382B"/>
    <w:rsid w:val="55B13909"/>
    <w:rsid w:val="569868B5"/>
    <w:rsid w:val="5AD6472A"/>
    <w:rsid w:val="611F6817"/>
    <w:rsid w:val="66CA1754"/>
    <w:rsid w:val="6A1755E3"/>
    <w:rsid w:val="6DA16D8F"/>
    <w:rsid w:val="6F1E65D4"/>
    <w:rsid w:val="6F266C86"/>
    <w:rsid w:val="6F5042C2"/>
    <w:rsid w:val="70575CB1"/>
    <w:rsid w:val="74316312"/>
    <w:rsid w:val="76840800"/>
    <w:rsid w:val="780F13C8"/>
    <w:rsid w:val="7C385448"/>
    <w:rsid w:val="7CB3663D"/>
    <w:rsid w:val="7ECD64E4"/>
    <w:rsid w:val="7F540E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Calibri" w:hAnsi="Calibri" w:eastAsia="宋体" w:cs="Times New Roman"/>
      <w:kern w:val="2"/>
      <w:sz w:val="18"/>
      <w:szCs w:val="18"/>
    </w:rPr>
  </w:style>
  <w:style w:type="character" w:customStyle="1" w:styleId="12">
    <w:name w:val="font3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653</Words>
  <Characters>3727</Characters>
  <Lines>31</Lines>
  <Paragraphs>8</Paragraphs>
  <TotalTime>3</TotalTime>
  <ScaleCrop>false</ScaleCrop>
  <LinksUpToDate>false</LinksUpToDate>
  <CharactersWithSpaces>4372</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2018-09-04T06:15:00Z</dcterms:created>
  <dc:creator>juvg</dc:creator>
  <cp:lastModifiedBy>Administrator</cp:lastModifiedBy>
  <cp:lastPrinted>2018-09-04T08:07:00Z</cp:lastPrinted>
  <dcterms:modified xsi:type="dcterms:W3CDTF">2019-09-02T15:23:01Z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