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rPr>
          <w:lang w:eastAsia="zh-CN"/>
        </w:rPr>
        <w:fldChar w:fldCharType="separate"/>
      </w:r>
      <w:r>
        <w:rPr>
          <w:lang w:eastAsia="zh-CN"/>
        </w:rPr>
        <w:fldChar w:fldCharType="end"/>
      </w:r>
      <w:r>
        <w:rPr>
          <w:lang w:eastAsia="zh-CN"/>
        </w:rPr>
        <w:pict>
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ascii="宋体" w:hAnsi="宋体" w:eastAsia="宋体"/>
                      <w:spacing w:val="20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</w:rPr>
                    <w:t>Q</w:t>
                  </w:r>
                  <w:r>
                    <w:rPr>
                      <w:rFonts w:hint="eastAsia" w:ascii="宋体" w:hAnsi="宋体" w:eastAsia="宋体"/>
                      <w:spacing w:val="20"/>
                      <w:lang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lang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</w:rPr>
                    <w:t>0</w:t>
                  </w:r>
                  <w:r>
                    <w:rPr>
                      <w:rFonts w:hint="eastAsia" w:ascii="宋体" w:hAnsi="宋体" w:eastAsia="宋体"/>
                      <w:spacing w:val="20"/>
                      <w:lang w:eastAsia="zh-CN"/>
                    </w:rPr>
                    <w:t>11</w:t>
                  </w:r>
                  <w:r>
                    <w:rPr>
                      <w:rFonts w:hint="eastAsia" w:ascii="宋体" w:hAnsi="宋体" w:eastAsia="宋体"/>
                      <w:spacing w:val="20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sz w:val="32"/>
          <w:szCs w:val="32"/>
          <w:highlight w:val="none"/>
        </w:rPr>
        <w:t>上海建桥学院课程教学进度计划表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  <w:highlight w:val="none"/>
        </w:rPr>
      </w:pPr>
    </w:p>
    <w:p>
      <w:pPr>
        <w:snapToGrid w:val="0"/>
        <w:spacing w:beforeLines="50" w:afterLines="5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ascii="黑体" w:hAnsi="黑体" w:eastAsia="黑体"/>
                <w:bCs/>
                <w:color w:val="000000"/>
                <w:szCs w:val="21"/>
                <w:highlight w:val="none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2030415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ascii="黑体" w:hAnsi="黑体" w:eastAsia="黑体"/>
                <w:kern w:val="0"/>
                <w:szCs w:val="21"/>
                <w:highlight w:val="none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数据新闻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  <w:highlight w:val="none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ascii="黑体" w:hAnsi="黑体" w:eastAsia="黑体"/>
                <w:kern w:val="0"/>
                <w:szCs w:val="21"/>
                <w:highlight w:val="none"/>
              </w:rPr>
              <w:t>授课教</w:t>
            </w: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蔡福恩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ascii="黑体" w:hAnsi="黑体" w:eastAsia="黑体"/>
                <w:kern w:val="0"/>
                <w:szCs w:val="21"/>
                <w:highlight w:val="none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14057@gench.edu.cn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上课</w:t>
            </w: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新闻全媒体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B16-1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新闻全媒体B16-2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  <w:t>新闻</w:t>
            </w: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  <w:t>时间 : 周一5-8节（12:55-16：00）    地点: 学院楼210  电话：15216661251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《数据新闻概论》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方洁编著 中国人民大学出版社 2015年6月第1版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《数据新闻入门教程》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陈积银、曹树林主编 西安交通大学出版社 2016年8月第1版    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《数据新闻实战》刘英华著 电子工业出版社 2016年9月第1版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《信息图表编辑》许向东著 中国人民大学出版社 2015年7月第1版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highlight w:val="none"/>
        </w:rPr>
      </w:pPr>
    </w:p>
    <w:p>
      <w:pPr>
        <w:snapToGrid w:val="0"/>
        <w:spacing w:beforeLines="50" w:afterLines="5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64"/>
        <w:gridCol w:w="2081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周次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教学内容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介绍通过本课程要达到的知识与能力目标；课程1+X考核方式（表现性评价和达成度评价）；介绍数据新闻的概念与特征，数据新闻产生的背景和数据新闻在全球的发展历程。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查阅数据新闻相关的书刊、论文、新闻报道，提供关于数据新闻的三篇论文供学生课外阅读。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介绍数据新闻的类型，制作和传播数据新闻中的步骤与关键环节，如何组建媒体的数据新闻团队；数据新闻的制作与传播有别于传统新闻报道的流程，其以对数据的处理为核心，尤其需要关注传播中的六种要素。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探索小组要做的数据新闻选题。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着重介绍数据的分类、数据查询和获取的基本方法。</w:t>
            </w:r>
          </w:p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着重介绍三种采集未公开发表数据的方法：采访和向有关部门、机构或个人索取；组织对新闻事件或话题的问卷调查；发起用户众包收集数据。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掌握网上问卷调查的的设计技巧与注意事项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介绍数据挖掘：火车采集器8.5的安装与操作简介；火车头一级网址爬取；火车头图片信息爬取；火车头多级网址采集。</w:t>
            </w:r>
          </w:p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介绍文献管理：Endnote X7软件的安装与操作简介；软件的安装和界面；创建文献数据库；文献管理功能。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安装火车采集器，尝试采集选题所需数据。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安装Endnote X7软件，对数据新闻相关的文献资源进行采集、创建文献库。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讲解数据分析的统计学基础知识，随堂测验。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讲课、纸笔测验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登陆国家统计局网站，并在国家统计局网站注册账号，查看并尝试下载网站上的统计数据。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讲解常用的SPSS统计分析操作，包括SPSS软件的安装、功能介绍、输入数据分析、导入数据分析、数据分析结果导出。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下载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SPSS统计软件包并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安装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在电脑上。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演示使用SPSS统计软件对数据进行清理与分析，重点讲授通过数据分析寻找新闻报道线索的技能。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对小组数据新闻选题所搜集的数据进行清理、分析，寻找数据与新闻报道的逻辑性，勾勒数据新闻故事。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演示使用SPSS统计软件对数据进行统计图的绘制。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绘制一组数据的统计图。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Tableau软件的安装与激活、数据导入与统计制图。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课后在自己电脑上安装最新版本的Tableau软件。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介绍使用Tableau软件进行数据可视化及其构成要素，讲解静态可视化和动态可视化两种报道呈现的方式。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讲课、机房实操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对小组数据新闻选题通过Tableau软件尝试可视化操作。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介绍如何在新闻报道中应用数据可视化。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确定所搜集数据与选题新闻报道的逻辑性，完成可视化操作。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选择一个数据新闻选题进行案例分析。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讲课、课堂答疑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完成小组数据新闻选题的PPT汇报资料。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组织第1-3组学生进行数据新闻选题汇报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根据老师讲评与其他小组评价完善数据新闻作品。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组织第4-6组学生进行数据新闻选题汇报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根据老师讲评与其他小组评价完善数据新闻作品。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组织第7-10组学生进行数据新闻选题汇报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小组汇报、机房展示、讲评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根据老师讲评与其他小组评价完善数据新闻作品。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参加新闻传播学院首届数据新闻大赛（16周的周四3:00pm，新闻传播学院四楼多媒体演播厅）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在新闻传播学院多媒体演播厅以小组为单位进行数据新闻展示，嘉宾点评、评分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val="en-US" w:eastAsia="zh-CN"/>
              </w:rPr>
              <w:t>根据嘉宾的点评进一步完善小组数据新闻作品。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bookmarkStart w:id="0" w:name="_GoBack"/>
            <w:bookmarkEnd w:id="0"/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4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考试周</w:t>
            </w:r>
          </w:p>
        </w:tc>
        <w:tc>
          <w:tcPr>
            <w:tcW w:w="2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snapToGrid w:val="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</w:p>
    <w:p>
      <w:pPr>
        <w:snapToGrid w:val="0"/>
        <w:spacing w:beforeLines="100" w:afterLines="5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例（要向学生说明）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93"/>
        <w:gridCol w:w="1231"/>
        <w:gridCol w:w="1231"/>
        <w:gridCol w:w="1231"/>
        <w:gridCol w:w="1230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项目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（1）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（X1）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（X2）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（X3）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过程考核4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（X4）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考核形式</w:t>
            </w:r>
          </w:p>
        </w:tc>
        <w:tc>
          <w:tcPr>
            <w:tcW w:w="109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数据新闻作品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纸笔测验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口头报告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文献综述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6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占总评成绩的比例</w:t>
            </w:r>
          </w:p>
        </w:tc>
        <w:tc>
          <w:tcPr>
            <w:tcW w:w="109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rPr>
                <w:rFonts w:ascii="仿宋" w:hAnsi="仿宋" w:eastAsia="仿宋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outlineLvl w:val="0"/>
        <w:rPr>
          <w:rFonts w:ascii="仿宋" w:hAnsi="仿宋" w:eastAsia="仿宋"/>
          <w:color w:val="000000"/>
          <w:position w:val="-20"/>
          <w:highlight w:val="none"/>
        </w:rPr>
      </w:pPr>
      <w:r>
        <w:rPr>
          <w:rFonts w:ascii="仿宋" w:hAnsi="仿宋" w:eastAsia="仿宋"/>
          <w:color w:val="000000"/>
          <w:position w:val="-20"/>
          <w:highlight w:val="none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outlineLvl w:val="0"/>
        <w:rPr>
          <w:rFonts w:ascii="仿宋" w:hAnsi="仿宋" w:eastAsia="仿宋"/>
          <w:b/>
          <w:bCs/>
          <w:color w:val="000000"/>
          <w:position w:val="-20"/>
          <w:highlight w:val="none"/>
        </w:rPr>
      </w:pPr>
      <w:r>
        <w:rPr>
          <w:rFonts w:ascii="仿宋" w:hAnsi="仿宋" w:eastAsia="仿宋"/>
          <w:b/>
          <w:bCs/>
          <w:color w:val="000000"/>
          <w:position w:val="-20"/>
          <w:highlight w:val="none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outlineLvl w:val="0"/>
        <w:rPr>
          <w:rFonts w:ascii="仿宋" w:hAnsi="仿宋" w:eastAsia="仿宋"/>
          <w:b/>
          <w:bCs/>
          <w:color w:val="000000"/>
          <w:position w:val="-20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position w:val="-20"/>
          <w:highlight w:val="none"/>
        </w:rPr>
        <w:t>教学方式为讲课、实验、讨论课、习题课、参观、</w:t>
      </w:r>
      <w:r>
        <w:rPr>
          <w:rFonts w:ascii="仿宋" w:hAnsi="仿宋" w:eastAsia="仿宋"/>
          <w:b/>
          <w:bCs/>
          <w:color w:val="000000"/>
          <w:position w:val="-20"/>
          <w:highlight w:val="none"/>
        </w:rPr>
        <w:t>边讲边练</w:t>
      </w:r>
      <w:r>
        <w:rPr>
          <w:rFonts w:hint="eastAsia" w:ascii="仿宋" w:hAnsi="仿宋" w:eastAsia="仿宋"/>
          <w:b/>
          <w:bCs/>
          <w:color w:val="000000"/>
          <w:position w:val="-20"/>
          <w:highlight w:val="none"/>
        </w:rPr>
        <w:t>、汇报、考核等；</w:t>
      </w:r>
    </w:p>
    <w:p>
      <w:pPr>
        <w:tabs>
          <w:tab w:val="left" w:pos="3420"/>
          <w:tab w:val="left" w:pos="7560"/>
        </w:tabs>
        <w:spacing w:beforeLines="20"/>
        <w:outlineLvl w:val="0"/>
        <w:rPr>
          <w:rFonts w:ascii="仿宋" w:hAnsi="仿宋" w:eastAsia="仿宋"/>
          <w:color w:val="000000"/>
          <w:position w:val="-20"/>
          <w:highlight w:val="none"/>
        </w:rPr>
      </w:pPr>
      <w:r>
        <w:rPr>
          <w:rFonts w:hint="eastAsia" w:ascii="仿宋" w:hAnsi="仿宋" w:eastAsia="仿宋"/>
          <w:color w:val="000000"/>
          <w:position w:val="-20"/>
          <w:highlight w:val="none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highlight w:val="none"/>
        </w:rPr>
        <w:t>”</w:t>
      </w:r>
      <w:r>
        <w:rPr>
          <w:rFonts w:hint="eastAsia" w:ascii="仿宋" w:hAnsi="仿宋" w:eastAsia="仿宋"/>
          <w:color w:val="000000"/>
          <w:position w:val="-20"/>
          <w:highlight w:val="none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highlight w:val="none"/>
        </w:rPr>
        <w:t>）</w:t>
      </w:r>
      <w:r>
        <w:rPr>
          <w:rFonts w:hint="eastAsia" w:ascii="仿宋" w:hAnsi="仿宋" w:eastAsia="仿宋"/>
          <w:color w:val="000000"/>
          <w:position w:val="-20"/>
          <w:highlight w:val="none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outlineLvl w:val="0"/>
        <w:rPr>
          <w:rFonts w:ascii="仿宋" w:hAnsi="仿宋" w:eastAsia="仿宋"/>
          <w:color w:val="000000"/>
          <w:position w:val="-20"/>
          <w:highlight w:val="none"/>
        </w:rPr>
      </w:pPr>
    </w:p>
    <w:p>
      <w:pPr>
        <w:tabs>
          <w:tab w:val="left" w:pos="3210"/>
          <w:tab w:val="left" w:pos="7560"/>
        </w:tabs>
        <w:spacing w:beforeLines="20" w:line="360" w:lineRule="auto"/>
        <w:outlineLvl w:val="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eastAsia="zh-CN"/>
        </w:rPr>
        <w:t>蔡福恩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</w:rPr>
        <w:t xml:space="preserve">      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eastAsia="zh-CN"/>
        </w:rPr>
        <w:t>马玉瑛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</w:rPr>
        <w:t xml:space="preserve">   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val="en-US" w:eastAsia="zh-CN"/>
        </w:rPr>
        <w:t>2018.08</w:t>
      </w:r>
    </w:p>
    <w:p>
      <w:pPr>
        <w:spacing w:line="480" w:lineRule="auto"/>
        <w:jc w:val="center"/>
        <w:rPr>
          <w:rFonts w:asciiTheme="minorEastAsia" w:hAnsiTheme="minorEastAsia"/>
          <w:b/>
          <w:sz w:val="30"/>
          <w:szCs w:val="30"/>
          <w:highlight w:val="none"/>
        </w:rPr>
      </w:pPr>
    </w:p>
    <w:p>
      <w:pPr>
        <w:spacing w:line="480" w:lineRule="auto"/>
        <w:jc w:val="center"/>
        <w:rPr>
          <w:rFonts w:asciiTheme="minorEastAsia" w:hAnsiTheme="minorEastAsia"/>
          <w:b/>
          <w:sz w:val="30"/>
          <w:szCs w:val="30"/>
          <w:highlight w:val="none"/>
        </w:rPr>
      </w:pPr>
    </w:p>
    <w:p>
      <w:pPr>
        <w:spacing w:line="360" w:lineRule="auto"/>
        <w:jc w:val="left"/>
        <w:rPr>
          <w:highlight w:val="none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67311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58A2"/>
    <w:rsid w:val="00094DC3"/>
    <w:rsid w:val="00110E08"/>
    <w:rsid w:val="001132C1"/>
    <w:rsid w:val="00192F6A"/>
    <w:rsid w:val="001D6DC5"/>
    <w:rsid w:val="00213E36"/>
    <w:rsid w:val="00224FB2"/>
    <w:rsid w:val="00285EDC"/>
    <w:rsid w:val="002D314A"/>
    <w:rsid w:val="00332A6C"/>
    <w:rsid w:val="0033403C"/>
    <w:rsid w:val="00362612"/>
    <w:rsid w:val="003806A5"/>
    <w:rsid w:val="003853EB"/>
    <w:rsid w:val="003E3787"/>
    <w:rsid w:val="003F23E9"/>
    <w:rsid w:val="0040617D"/>
    <w:rsid w:val="00573B5F"/>
    <w:rsid w:val="00582971"/>
    <w:rsid w:val="005F4B41"/>
    <w:rsid w:val="00693490"/>
    <w:rsid w:val="006E76FC"/>
    <w:rsid w:val="006F3DEB"/>
    <w:rsid w:val="006F66B8"/>
    <w:rsid w:val="007242AE"/>
    <w:rsid w:val="0076043C"/>
    <w:rsid w:val="007672D3"/>
    <w:rsid w:val="00823D04"/>
    <w:rsid w:val="00872D5C"/>
    <w:rsid w:val="008B5EFE"/>
    <w:rsid w:val="008C711D"/>
    <w:rsid w:val="00961DD1"/>
    <w:rsid w:val="009D382B"/>
    <w:rsid w:val="009D53BF"/>
    <w:rsid w:val="00A73726"/>
    <w:rsid w:val="00A92DDA"/>
    <w:rsid w:val="00A93D1B"/>
    <w:rsid w:val="00B10416"/>
    <w:rsid w:val="00B233C1"/>
    <w:rsid w:val="00B657DC"/>
    <w:rsid w:val="00B70BCB"/>
    <w:rsid w:val="00C41CA4"/>
    <w:rsid w:val="00C65888"/>
    <w:rsid w:val="00C854F7"/>
    <w:rsid w:val="00C93FED"/>
    <w:rsid w:val="00CA7D92"/>
    <w:rsid w:val="00CD2BA5"/>
    <w:rsid w:val="00CE008D"/>
    <w:rsid w:val="00D22ABD"/>
    <w:rsid w:val="00D258A2"/>
    <w:rsid w:val="00D400C2"/>
    <w:rsid w:val="00E1716E"/>
    <w:rsid w:val="00E17933"/>
    <w:rsid w:val="00E45DCF"/>
    <w:rsid w:val="00E6068A"/>
    <w:rsid w:val="00E82144"/>
    <w:rsid w:val="00E843E0"/>
    <w:rsid w:val="00E92E67"/>
    <w:rsid w:val="00F04CBC"/>
    <w:rsid w:val="00F1626D"/>
    <w:rsid w:val="00F50BF7"/>
    <w:rsid w:val="00F6276D"/>
    <w:rsid w:val="00FE214F"/>
    <w:rsid w:val="029B26EA"/>
    <w:rsid w:val="04645E32"/>
    <w:rsid w:val="054C5ED8"/>
    <w:rsid w:val="06BB68DF"/>
    <w:rsid w:val="079E221E"/>
    <w:rsid w:val="07BA5B90"/>
    <w:rsid w:val="08B40E0E"/>
    <w:rsid w:val="0B3E0421"/>
    <w:rsid w:val="1286373D"/>
    <w:rsid w:val="15302717"/>
    <w:rsid w:val="194E6DD2"/>
    <w:rsid w:val="1DB542DD"/>
    <w:rsid w:val="1EA80238"/>
    <w:rsid w:val="206844FB"/>
    <w:rsid w:val="22533BCA"/>
    <w:rsid w:val="22727555"/>
    <w:rsid w:val="23A77642"/>
    <w:rsid w:val="24037389"/>
    <w:rsid w:val="254165CF"/>
    <w:rsid w:val="26111EE2"/>
    <w:rsid w:val="26C84C1D"/>
    <w:rsid w:val="26D05571"/>
    <w:rsid w:val="28A0310D"/>
    <w:rsid w:val="299E3148"/>
    <w:rsid w:val="2D3777D4"/>
    <w:rsid w:val="336D7D03"/>
    <w:rsid w:val="33993544"/>
    <w:rsid w:val="340F4A2F"/>
    <w:rsid w:val="356627A1"/>
    <w:rsid w:val="357D6C1A"/>
    <w:rsid w:val="4C8D731A"/>
    <w:rsid w:val="4E3B6579"/>
    <w:rsid w:val="51A23D32"/>
    <w:rsid w:val="54641FAA"/>
    <w:rsid w:val="5844371E"/>
    <w:rsid w:val="594A3289"/>
    <w:rsid w:val="5D652194"/>
    <w:rsid w:val="602C69B7"/>
    <w:rsid w:val="627F6515"/>
    <w:rsid w:val="62955310"/>
    <w:rsid w:val="69165736"/>
    <w:rsid w:val="6B890171"/>
    <w:rsid w:val="6E5B4D81"/>
    <w:rsid w:val="6EE65608"/>
    <w:rsid w:val="77DB2C7E"/>
    <w:rsid w:val="7A5A4DE7"/>
    <w:rsid w:val="7A8D41DE"/>
    <w:rsid w:val="7F443A2A"/>
    <w:rsid w:val="7FE67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0DAF5E-A3A9-4567-B245-52E2C398A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904</Words>
  <Characters>5153</Characters>
  <Lines>42</Lines>
  <Paragraphs>12</Paragraphs>
  <TotalTime>1</TotalTime>
  <ScaleCrop>false</ScaleCrop>
  <LinksUpToDate>false</LinksUpToDate>
  <CharactersWithSpaces>6045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2016-12-28T11:28:00Z</dcterms:created>
  <dc:creator>微软用户</dc:creator>
  <cp:lastModifiedBy>Adam Cai</cp:lastModifiedBy>
  <dcterms:modified xsi:type="dcterms:W3CDTF">2018-09-06T02:49:35Z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