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6" w:firstLineChars="1283"/>
        <w:rPr>
          <w:sz w:val="30"/>
          <w:szCs w:val="30"/>
        </w:rPr>
      </w:pPr>
      <w:r>
        <w:rPr>
          <w:rFonts w:hint="eastAsia"/>
          <w:b/>
          <w:sz w:val="28"/>
          <w:szCs w:val="30"/>
          <w:highlight w:val="none"/>
        </w:rPr>
        <w:t>【</w:t>
      </w:r>
      <w:r>
        <w:rPr>
          <w:rFonts w:hint="eastAsia"/>
          <w:sz w:val="30"/>
          <w:szCs w:val="30"/>
        </w:rPr>
        <w:t>哲学导论</w:t>
      </w:r>
      <w:r>
        <w:rPr>
          <w:rFonts w:hint="eastAsia"/>
          <w:b/>
          <w:sz w:val="28"/>
          <w:szCs w:val="30"/>
          <w:highlight w:val="none"/>
        </w:rPr>
        <w:t>】</w:t>
      </w:r>
    </w:p>
    <w:p>
      <w:pPr>
        <w:ind w:firstLine="2799" w:firstLineChars="933"/>
        <w:rPr>
          <w:sz w:val="30"/>
          <w:szCs w:val="30"/>
        </w:rPr>
      </w:pPr>
      <w:r>
        <w:rPr>
          <w:rFonts w:hint="eastAsia"/>
          <w:sz w:val="30"/>
          <w:szCs w:val="30"/>
        </w:rPr>
        <w:t>A</w:t>
      </w:r>
      <w:r>
        <w:rPr>
          <w:rFonts w:hint="eastAsia"/>
          <w:sz w:val="30"/>
          <w:szCs w:val="30"/>
          <w:lang w:val="en-US" w:eastAsia="zh-CN"/>
        </w:rPr>
        <w:t>n</w:t>
      </w:r>
      <w:r>
        <w:rPr>
          <w:rFonts w:hint="eastAsia"/>
          <w:sz w:val="30"/>
          <w:szCs w:val="30"/>
        </w:rPr>
        <w:t xml:space="preserve"> Introduction T</w:t>
      </w:r>
      <w:r>
        <w:rPr>
          <w:rFonts w:hint="eastAsia"/>
          <w:sz w:val="30"/>
          <w:szCs w:val="30"/>
          <w:lang w:val="en-US" w:eastAsia="zh-CN"/>
        </w:rPr>
        <w:t>o</w:t>
      </w:r>
      <w:r>
        <w:rPr>
          <w:rFonts w:hint="eastAsia"/>
          <w:sz w:val="30"/>
          <w:szCs w:val="30"/>
        </w:rPr>
        <w:t xml:space="preserve"> Philosophy </w:t>
      </w:r>
    </w:p>
    <w:p>
      <w:pPr>
        <w:rPr>
          <w:b/>
          <w:color w:val="008080"/>
          <w:sz w:val="30"/>
          <w:szCs w:val="30"/>
        </w:rPr>
      </w:pPr>
      <w:r>
        <w:t>一</w:t>
      </w:r>
      <w:r>
        <w:rPr>
          <w:rFonts w:hint="eastAsia"/>
        </w:rPr>
        <w:t>、</w:t>
      </w:r>
      <w:r>
        <w:t>基本信息</w:t>
      </w:r>
    </w:p>
    <w:p>
      <w:pPr>
        <w:ind w:firstLine="402"/>
        <w:rPr>
          <w:rFonts w:hint="eastAsia" w:asciiTheme="minorEastAsia" w:hAnsiTheme="minorEastAsia" w:eastAsiaTheme="minorEastAsia" w:cstheme="minorEastAsia"/>
        </w:rPr>
      </w:pPr>
      <w:r>
        <w:rPr>
          <w:b/>
          <w:bCs/>
        </w:rPr>
        <w:t>课程代码：</w:t>
      </w:r>
      <w:r>
        <w:rPr>
          <w:rFonts w:hint="eastAsia" w:asciiTheme="minorEastAsia" w:hAnsiTheme="minorEastAsia" w:eastAsiaTheme="minorEastAsia" w:cstheme="minorEastAsia"/>
        </w:rPr>
        <w:t>2030225</w:t>
      </w:r>
    </w:p>
    <w:p>
      <w:pPr>
        <w:rPr>
          <w:szCs w:val="21"/>
        </w:rPr>
      </w:pPr>
      <w:r>
        <w:rPr>
          <w:b/>
          <w:bCs/>
        </w:rPr>
        <w:t>课程学分</w:t>
      </w:r>
      <w:r>
        <w:t>：</w:t>
      </w:r>
      <w:r>
        <w:rPr>
          <w:rFonts w:hint="eastAsia"/>
        </w:rPr>
        <w:t>2.0</w:t>
      </w:r>
    </w:p>
    <w:p>
      <w:pPr>
        <w:ind w:firstLine="402"/>
        <w:rPr>
          <w:szCs w:val="21"/>
        </w:rPr>
      </w:pPr>
      <w:r>
        <w:rPr>
          <w:b/>
          <w:bCs/>
        </w:rPr>
        <w:t>面向专业：</w:t>
      </w:r>
      <w:r>
        <w:rPr>
          <w:rFonts w:hint="eastAsia"/>
          <w:lang w:val="en-US" w:eastAsia="zh-CN"/>
        </w:rPr>
        <w:t>广告</w:t>
      </w:r>
      <w:r>
        <w:rPr>
          <w:rFonts w:hint="eastAsia"/>
        </w:rPr>
        <w:t>专业</w:t>
      </w:r>
    </w:p>
    <w:p>
      <w:pPr>
        <w:ind w:firstLine="402"/>
      </w:pPr>
      <w:r>
        <w:rPr>
          <w:b/>
          <w:bCs/>
        </w:rPr>
        <w:t>课程性质：</w:t>
      </w:r>
      <w:r>
        <w:rPr>
          <w:rFonts w:hint="eastAsia"/>
        </w:rPr>
        <w:t>系级选修课</w:t>
      </w:r>
    </w:p>
    <w:p>
      <w:pPr>
        <w:ind w:firstLine="402"/>
        <w:rPr>
          <w:szCs w:val="21"/>
        </w:rPr>
      </w:pPr>
      <w:r>
        <w:rPr>
          <w:b/>
          <w:bCs/>
        </w:rPr>
        <w:t>开课院系：</w:t>
      </w:r>
      <w:r>
        <w:rPr>
          <w:rFonts w:hint="eastAsia"/>
        </w:rPr>
        <w:t>新闻传播学院</w:t>
      </w:r>
    </w:p>
    <w:p>
      <w:pPr>
        <w:ind w:firstLine="402"/>
      </w:pPr>
      <w:r>
        <w:rPr>
          <w:b/>
          <w:bCs/>
        </w:rPr>
        <w:t>使用教材：</w:t>
      </w:r>
      <w:r>
        <w:t>主教材</w:t>
      </w:r>
      <w:r>
        <w:rPr>
          <w:rFonts w:hint="eastAsia"/>
          <w:kern w:val="0"/>
        </w:rPr>
        <w:t xml:space="preserve">《哲学导论》， </w:t>
      </w:r>
      <w:r>
        <w:rPr>
          <w:rFonts w:hint="eastAsia"/>
          <w:kern w:val="0"/>
          <w:lang w:val="en-US" w:eastAsia="zh-CN"/>
        </w:rPr>
        <w:t>沈湘平</w:t>
      </w:r>
      <w:r>
        <w:rPr>
          <w:rFonts w:hint="eastAsia"/>
          <w:kern w:val="0"/>
        </w:rPr>
        <w:t>，</w:t>
      </w:r>
      <w:r>
        <w:rPr>
          <w:rFonts w:hint="eastAsia"/>
          <w:kern w:val="0"/>
          <w:lang w:val="en-US" w:eastAsia="zh-CN"/>
        </w:rPr>
        <w:t>中国社会科学</w:t>
      </w:r>
      <w:r>
        <w:rPr>
          <w:rFonts w:hint="eastAsia"/>
          <w:kern w:val="0"/>
        </w:rPr>
        <w:t>出版社；</w:t>
      </w:r>
    </w:p>
    <w:p>
      <w:r>
        <w:t>辅助教材</w:t>
      </w:r>
      <w:r>
        <w:rPr>
          <w:rFonts w:hint="eastAsia"/>
        </w:rPr>
        <w:t>：</w:t>
      </w:r>
      <w:r>
        <w:t>参考教材</w:t>
      </w:r>
    </w:p>
    <w:p>
      <w:pPr>
        <w:rPr>
          <w:kern w:val="0"/>
        </w:rPr>
      </w:pPr>
      <w:r>
        <w:rPr>
          <w:rFonts w:hint="eastAsia"/>
        </w:rPr>
        <w:t>1.</w:t>
      </w:r>
      <w:r>
        <w:rPr>
          <w:rFonts w:hint="eastAsia"/>
          <w:kern w:val="0"/>
        </w:rPr>
        <w:t>《哲学导论》，王德峰，上海人民出版社；哲学导论；</w:t>
      </w:r>
    </w:p>
    <w:p>
      <w:pPr>
        <w:rPr>
          <w:kern w:val="0"/>
        </w:rPr>
      </w:pPr>
      <w:r>
        <w:rPr>
          <w:rFonts w:hint="eastAsia"/>
          <w:kern w:val="0"/>
        </w:rPr>
        <w:t>2.《智慧之光——世界十大思想家》，王德峰、吴晓明，上海古籍出版社；</w:t>
      </w:r>
    </w:p>
    <w:p>
      <w:r>
        <w:rPr>
          <w:rFonts w:hint="eastAsia"/>
          <w:kern w:val="0"/>
        </w:rPr>
        <w:t>3.《思想家》，[英] 麦基，三联书店；</w:t>
      </w:r>
    </w:p>
    <w:p>
      <w:pPr>
        <w:rPr>
          <w:rFonts w:hint="eastAsia"/>
          <w:kern w:val="0"/>
        </w:rPr>
      </w:pPr>
      <w:r>
        <w:rPr>
          <w:rFonts w:hint="eastAsia"/>
          <w:kern w:val="0"/>
        </w:rPr>
        <w:t>4.《理想的冲突》，[美]宾克莱，商务印书馆；</w:t>
      </w:r>
    </w:p>
    <w:p>
      <w:pPr>
        <w:jc w:val="left"/>
        <w:rPr>
          <w:rFonts w:hint="eastAsia"/>
          <w:b w:val="0"/>
          <w:bCs w:val="0"/>
          <w:kern w:val="0"/>
        </w:rPr>
      </w:pPr>
      <w:r>
        <w:rPr>
          <w:rFonts w:hint="eastAsia"/>
          <w:b/>
          <w:bCs/>
          <w:lang w:val="en-US" w:eastAsia="zh-CN"/>
        </w:rPr>
        <w:t>课程网站网址</w:t>
      </w:r>
      <w:r>
        <w:rPr>
          <w:b/>
          <w:bCs/>
        </w:rPr>
        <w:t>：</w:t>
      </w:r>
      <w:r>
        <w:rPr>
          <w:rFonts w:hint="eastAsia"/>
          <w:b w:val="0"/>
          <w:bCs w:val="0"/>
        </w:rPr>
        <w:t>https://elearning.gench.edu.cn:8443/webapps/portal/execute/tabs/tabAction</w:t>
      </w:r>
    </w:p>
    <w:p>
      <w:r>
        <w:rPr>
          <w:b/>
          <w:bCs/>
        </w:rPr>
        <w:t>先修课程</w:t>
      </w:r>
      <w:r>
        <w:t>：</w:t>
      </w:r>
      <w:r>
        <w:rPr>
          <w:rFonts w:hint="eastAsia"/>
        </w:rPr>
        <w:t>无</w:t>
      </w:r>
    </w:p>
    <w:p>
      <w:pPr>
        <w:rPr>
          <w:b/>
        </w:rPr>
      </w:pPr>
      <w:r>
        <w:t>二</w:t>
      </w:r>
      <w:r>
        <w:rPr>
          <w:rFonts w:hint="eastAsia"/>
        </w:rPr>
        <w:t>、</w:t>
      </w:r>
      <w:r>
        <w:t>课程简介</w:t>
      </w:r>
    </w:p>
    <w:p>
      <w:r>
        <w:rPr>
          <w:rFonts w:hint="eastAsia"/>
        </w:rPr>
        <w:t>该课程以马克思主义为指导，以批判的、实事求是的精神，以哲学家张世英的哲学观---即超越主客关系的万物一体观以及对万物一体的诗意境界的领悟对本体论与认识论，审美观，伦理观，历史观重新界定和审视，其中会探讨张世英式的一些思维方式以及特点，通过实例在哲学体系范围内展示其自主思考、批判性思维的实质和意义。本课程会简单介绍一下中国哲学史和西方哲学史，以说明本“哲学导论”课程所讲的哲学基本思想和基本观点在中西方哲学发展上的具体表现。</w:t>
      </w:r>
    </w:p>
    <w:p>
      <w:r>
        <w:rPr>
          <w:rFonts w:hint="eastAsia"/>
        </w:rPr>
        <w:t>为了符合哲学导论课程的需要，本课程对于中西哲学史上各种哲学基本概念、基本知识会作简明扼要的介绍。</w:t>
      </w:r>
    </w:p>
    <w:p>
      <w:r>
        <w:t>三</w:t>
      </w:r>
      <w:r>
        <w:rPr>
          <w:rFonts w:hint="eastAsia"/>
        </w:rPr>
        <w:t>、</w:t>
      </w:r>
      <w:r>
        <w:t>选课建议</w:t>
      </w:r>
    </w:p>
    <w:p>
      <w:r>
        <w:rPr>
          <w:rFonts w:hint="eastAsia"/>
        </w:rPr>
        <w:t>适合大学生一、二年级非哲学专业学生学习</w:t>
      </w:r>
    </w:p>
    <w:p/>
    <w:p>
      <w:r>
        <w:t>四</w:t>
      </w:r>
      <w:r>
        <w:rPr>
          <w:rFonts w:hint="eastAsia"/>
        </w:rPr>
        <w:t>、</w:t>
      </w:r>
      <w:r>
        <w:t>课程与培养学生能力的关联性（必填项）</w:t>
      </w:r>
    </w:p>
    <w:tbl>
      <w:tblPr>
        <w:tblStyle w:val="8"/>
        <w:tblpPr w:leftFromText="180" w:rightFromText="180" w:vertAnchor="text" w:horzAnchor="page" w:tblpX="1987" w:tblpY="481"/>
        <w:tblOverlap w:val="never"/>
        <w:tblW w:w="8429" w:type="dxa"/>
        <w:tblInd w:w="0" w:type="dxa"/>
        <w:tblLayout w:type="fixed"/>
        <w:tblCellMar>
          <w:top w:w="0" w:type="dxa"/>
          <w:left w:w="108" w:type="dxa"/>
          <w:bottom w:w="0" w:type="dxa"/>
          <w:right w:w="108" w:type="dxa"/>
        </w:tblCellMar>
      </w:tblPr>
      <w:tblGrid>
        <w:gridCol w:w="700"/>
        <w:gridCol w:w="1129"/>
        <w:gridCol w:w="5525"/>
        <w:gridCol w:w="1075"/>
      </w:tblGrid>
      <w:tr>
        <w:tblPrEx>
          <w:tblLayout w:type="fixed"/>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2</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LO</w:t>
            </w:r>
            <w:r>
              <w:rPr>
                <w:rFonts w:hint="eastAsia" w:ascii="宋体" w:hAnsi="宋体" w:cs="宋体"/>
                <w:color w:val="000000"/>
                <w:kern w:val="0"/>
                <w:sz w:val="22"/>
                <w:lang w:val="en-US" w:eastAsia="zh-CN"/>
              </w:rPr>
              <w:t>211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00" w:firstLineChars="300"/>
              <w:jc w:val="left"/>
              <w:rPr>
                <w:rFonts w:ascii="宋体" w:hAnsi="宋体" w:cs="宋体"/>
                <w:color w:val="000000"/>
                <w:kern w:val="0"/>
                <w:sz w:val="20"/>
                <w:szCs w:val="20"/>
              </w:rPr>
            </w:pPr>
            <w:r>
              <w:rPr>
                <w:rFonts w:hint="eastAsia"/>
              </w:rPr>
              <w:t>能根据需要确定学习目标，并设计学习计划。</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宋体" w:hAnsi="宋体" w:cs="宋体"/>
                <w:color w:val="000000"/>
                <w:kern w:val="0"/>
                <w:sz w:val="20"/>
                <w:szCs w:val="2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512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w:t>
            </w:r>
            <w:r>
              <w:rPr>
                <w:rFonts w:hint="eastAsia"/>
              </w:rPr>
              <w:t>有质疑精神，能有逻辑的分析与批判。</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000" w:firstLineChars="500"/>
              <w:jc w:val="left"/>
              <w:rPr>
                <w:rFonts w:hint="eastAsia" w:ascii="宋体" w:hAnsi="宋体" w:cs="宋体"/>
                <w:color w:val="000000"/>
                <w:kern w:val="0"/>
                <w:sz w:val="20"/>
                <w:szCs w:val="20"/>
                <w:lang w:val="en-US" w:eastAsia="zh-CN"/>
              </w:rPr>
            </w:pPr>
            <w:r>
              <w:rPr>
                <w:rFonts w:hint="eastAsia"/>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val="en-US" w:eastAsia="zh-CN"/>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813</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260" w:firstLineChars="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有国际竞争与合作意识。</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bl>
    <w:p>
      <w:pPr>
        <w:rPr>
          <w:rFonts w:hint="eastAsia"/>
        </w:rPr>
      </w:pPr>
    </w:p>
    <w:p>
      <w:r>
        <w:rPr>
          <w:rFonts w:hint="eastAsia"/>
        </w:rPr>
        <w:t>五、</w:t>
      </w:r>
      <w:r>
        <w:t>课程学习</w:t>
      </w:r>
      <w:r>
        <w:rPr>
          <w:rFonts w:hint="eastAsia"/>
        </w:rPr>
        <w:t>目标</w:t>
      </w:r>
      <w:r>
        <w:t>（必填项）</w:t>
      </w:r>
    </w:p>
    <w:tbl>
      <w:tblPr>
        <w:tblStyle w:val="8"/>
        <w:tblpPr w:leftFromText="180" w:rightFromText="180" w:vertAnchor="text" w:horzAnchor="page" w:tblpX="1987" w:tblpY="152"/>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82"/>
        <w:gridCol w:w="2410"/>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tcPr>
          <w:p>
            <w:pPr>
              <w:ind w:firstLine="402"/>
              <w:jc w:val="center"/>
              <w:rPr>
                <w:b/>
              </w:rPr>
            </w:pPr>
            <w:r>
              <w:rPr>
                <w:rFonts w:hint="eastAsia"/>
                <w:b/>
              </w:rPr>
              <w:t>序号</w:t>
            </w:r>
          </w:p>
        </w:tc>
        <w:tc>
          <w:tcPr>
            <w:tcW w:w="1382" w:type="dxa"/>
            <w:shd w:val="clear" w:color="auto" w:fill="auto"/>
          </w:tcPr>
          <w:p>
            <w:pPr>
              <w:ind w:firstLine="402"/>
              <w:jc w:val="center"/>
              <w:rPr>
                <w:b/>
              </w:rPr>
            </w:pPr>
            <w:r>
              <w:rPr>
                <w:rFonts w:hint="eastAsia"/>
                <w:b/>
              </w:rPr>
              <w:t>课程预期</w:t>
            </w:r>
          </w:p>
          <w:p>
            <w:pPr>
              <w:ind w:firstLine="402"/>
              <w:jc w:val="center"/>
              <w:rPr>
                <w:b/>
              </w:rPr>
            </w:pPr>
            <w:r>
              <w:rPr>
                <w:rFonts w:hint="eastAsia"/>
                <w:b/>
              </w:rPr>
              <w:t>学习成果</w:t>
            </w:r>
          </w:p>
        </w:tc>
        <w:tc>
          <w:tcPr>
            <w:tcW w:w="2410" w:type="dxa"/>
            <w:shd w:val="clear" w:color="auto" w:fill="auto"/>
            <w:vAlign w:val="center"/>
          </w:tcPr>
          <w:p>
            <w:pPr>
              <w:ind w:firstLine="402"/>
              <w:jc w:val="center"/>
              <w:rPr>
                <w:b/>
                <w:highlight w:val="yellow"/>
              </w:rPr>
            </w:pPr>
            <w:r>
              <w:rPr>
                <w:rFonts w:hint="eastAsia"/>
                <w:b/>
              </w:rPr>
              <w:t>课程目标</w:t>
            </w:r>
          </w:p>
          <w:p>
            <w:pPr>
              <w:ind w:firstLine="402"/>
              <w:jc w:val="center"/>
              <w:rPr>
                <w:b/>
              </w:rPr>
            </w:pPr>
          </w:p>
          <w:p>
            <w:pPr>
              <w:ind w:firstLine="402"/>
              <w:jc w:val="center"/>
              <w:rPr>
                <w:b/>
              </w:rPr>
            </w:pPr>
          </w:p>
        </w:tc>
        <w:tc>
          <w:tcPr>
            <w:tcW w:w="2268" w:type="dxa"/>
            <w:shd w:val="clear" w:color="auto" w:fill="auto"/>
            <w:vAlign w:val="center"/>
          </w:tcPr>
          <w:p>
            <w:pPr>
              <w:ind w:firstLine="402"/>
              <w:jc w:val="center"/>
              <w:rPr>
                <w:b/>
              </w:rPr>
            </w:pPr>
            <w:r>
              <w:rPr>
                <w:rFonts w:hint="eastAsia"/>
                <w:b/>
              </w:rPr>
              <w:t>教与学方式</w:t>
            </w:r>
          </w:p>
        </w:tc>
        <w:tc>
          <w:tcPr>
            <w:tcW w:w="1842" w:type="dxa"/>
            <w:shd w:val="clear" w:color="auto" w:fill="auto"/>
            <w:vAlign w:val="center"/>
          </w:tcPr>
          <w:p>
            <w:pPr>
              <w:ind w:firstLine="402"/>
              <w:jc w:val="center"/>
              <w:rPr>
                <w:b/>
              </w:rPr>
            </w:pPr>
            <w:r>
              <w:rPr>
                <w:rFonts w:hint="eastAsia"/>
                <w:b/>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tcPr>
          <w:p>
            <w:pPr>
              <w:ind w:firstLine="480"/>
              <w:rPr>
                <w:rFonts w:ascii="仿宋" w:hAnsi="仿宋" w:eastAsia="仿宋" w:cs="宋体"/>
                <w:kern w:val="0"/>
                <w:sz w:val="24"/>
              </w:rPr>
            </w:pPr>
            <w:r>
              <w:rPr>
                <w:rFonts w:hint="eastAsia" w:ascii="仿宋" w:hAnsi="仿宋" w:eastAsia="仿宋" w:cs="宋体"/>
                <w:kern w:val="0"/>
                <w:sz w:val="24"/>
                <w:szCs w:val="24"/>
              </w:rPr>
              <w:t>1</w:t>
            </w:r>
          </w:p>
        </w:tc>
        <w:tc>
          <w:tcPr>
            <w:tcW w:w="1382" w:type="dxa"/>
            <w:shd w:val="clear" w:color="auto" w:fill="auto"/>
            <w:vAlign w:val="center"/>
          </w:tcPr>
          <w:p>
            <w:pPr>
              <w:jc w:val="center"/>
            </w:pPr>
            <w:r>
              <w:rPr>
                <w:rFonts w:hint="eastAsia"/>
              </w:rPr>
              <w:t>LO211</w:t>
            </w:r>
          </w:p>
          <w:p/>
        </w:tc>
        <w:tc>
          <w:tcPr>
            <w:tcW w:w="2410" w:type="dxa"/>
            <w:shd w:val="clear" w:color="auto" w:fill="auto"/>
            <w:vAlign w:val="center"/>
          </w:tcPr>
          <w:p>
            <w:r>
              <w:rPr>
                <w:rFonts w:hint="eastAsia"/>
              </w:rPr>
              <w:t>能根据需要确定学习目标，并设计学习计划。</w:t>
            </w:r>
          </w:p>
          <w:p/>
        </w:tc>
        <w:tc>
          <w:tcPr>
            <w:tcW w:w="2268" w:type="dxa"/>
            <w:shd w:val="clear" w:color="auto" w:fill="auto"/>
          </w:tcPr>
          <w:p>
            <w:pPr>
              <w:ind w:firstLine="0" w:firstLineChars="0"/>
              <w:rPr>
                <w:rFonts w:ascii="黑体" w:hAnsi="宋体" w:eastAsia="黑体"/>
                <w:sz w:val="24"/>
              </w:rPr>
            </w:pPr>
            <w:r>
              <w:rPr>
                <w:rFonts w:hint="eastAsia"/>
              </w:rPr>
              <w:t>以图系法展示“哲学”概念的历史演进，以师生问答形式层层推进。</w:t>
            </w:r>
          </w:p>
        </w:tc>
        <w:tc>
          <w:tcPr>
            <w:tcW w:w="1842" w:type="dxa"/>
            <w:shd w:val="clear" w:color="auto" w:fill="auto"/>
          </w:tcPr>
          <w:p>
            <w:pPr>
              <w:ind w:firstLine="0" w:firstLineChars="0"/>
              <w:rPr>
                <w:rFonts w:ascii="黑体" w:hAnsi="宋体" w:eastAsia="黑体"/>
                <w:sz w:val="24"/>
              </w:rPr>
            </w:pPr>
            <w:r>
              <w:rPr>
                <w:rFonts w:hint="eastAsia"/>
              </w:rPr>
              <w:t>学生所设立课程的学习计划，学习目标，抽样评价。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711" w:type="dxa"/>
            <w:shd w:val="clear" w:color="auto" w:fill="auto"/>
          </w:tcPr>
          <w:p>
            <w:pPr>
              <w:ind w:firstLine="480"/>
              <w:rPr>
                <w:rFonts w:ascii="仿宋" w:hAnsi="仿宋" w:eastAsia="仿宋" w:cs="宋体"/>
                <w:kern w:val="0"/>
                <w:sz w:val="24"/>
              </w:rPr>
            </w:pPr>
            <w:r>
              <w:rPr>
                <w:rFonts w:hint="eastAsia" w:ascii="仿宋" w:hAnsi="仿宋" w:eastAsia="仿宋" w:cs="宋体"/>
                <w:kern w:val="0"/>
                <w:sz w:val="24"/>
                <w:szCs w:val="24"/>
              </w:rPr>
              <w:t>2</w:t>
            </w:r>
          </w:p>
        </w:tc>
        <w:tc>
          <w:tcPr>
            <w:tcW w:w="1382" w:type="dxa"/>
            <w:shd w:val="clear" w:color="auto" w:fill="auto"/>
            <w:vAlign w:val="center"/>
          </w:tcPr>
          <w:p>
            <w:r>
              <w:rPr>
                <w:rFonts w:hint="eastAsia"/>
              </w:rPr>
              <w:t>LO512</w:t>
            </w:r>
          </w:p>
        </w:tc>
        <w:tc>
          <w:tcPr>
            <w:tcW w:w="2410" w:type="dxa"/>
            <w:shd w:val="clear" w:color="auto" w:fill="auto"/>
            <w:vAlign w:val="center"/>
          </w:tcPr>
          <w:p>
            <w:pPr>
              <w:rPr>
                <w:rFonts w:ascii="黑体" w:eastAsia="黑体"/>
                <w:sz w:val="24"/>
              </w:rPr>
            </w:pPr>
            <w:r>
              <w:rPr>
                <w:rFonts w:hint="eastAsia"/>
              </w:rPr>
              <w:t>有质疑精神，能有逻辑的分析与批判。</w:t>
            </w:r>
          </w:p>
        </w:tc>
        <w:tc>
          <w:tcPr>
            <w:tcW w:w="2268" w:type="dxa"/>
            <w:shd w:val="clear" w:color="auto" w:fill="auto"/>
          </w:tcPr>
          <w:p>
            <w:pPr>
              <w:ind w:firstLine="0" w:firstLineChars="0"/>
              <w:rPr>
                <w:rFonts w:ascii="黑体" w:hAnsi="宋体" w:eastAsia="黑体"/>
                <w:sz w:val="24"/>
              </w:rPr>
            </w:pPr>
            <w:r>
              <w:rPr>
                <w:rFonts w:hint="eastAsia"/>
              </w:rPr>
              <w:t>案例教学法,教师示例，学生讨论反思总结，小组课后共同完成作业并展示</w:t>
            </w:r>
          </w:p>
        </w:tc>
        <w:tc>
          <w:tcPr>
            <w:tcW w:w="1842" w:type="dxa"/>
            <w:shd w:val="clear" w:color="auto" w:fill="auto"/>
          </w:tcPr>
          <w:p>
            <w:pPr>
              <w:ind w:firstLine="0" w:firstLineChars="0"/>
              <w:rPr>
                <w:rFonts w:ascii="黑体" w:hAnsi="宋体" w:eastAsia="黑体"/>
                <w:sz w:val="24"/>
              </w:rPr>
            </w:pPr>
            <w:r>
              <w:rPr>
                <w:rFonts w:hint="eastAsia"/>
              </w:rPr>
              <w:t>通过对“哲学”概念界定（作业），与解释，对照所讲知识点予以评价。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tcPr>
          <w:p>
            <w:pPr>
              <w:ind w:firstLine="480"/>
              <w:rPr>
                <w:rFonts w:ascii="仿宋" w:hAnsi="仿宋" w:eastAsia="仿宋" w:cs="宋体"/>
                <w:kern w:val="0"/>
                <w:sz w:val="24"/>
              </w:rPr>
            </w:pPr>
            <w:r>
              <w:rPr>
                <w:rFonts w:hint="eastAsia" w:ascii="仿宋" w:hAnsi="仿宋" w:eastAsia="仿宋" w:cs="宋体"/>
                <w:kern w:val="0"/>
                <w:sz w:val="24"/>
              </w:rPr>
              <w:t>3</w:t>
            </w:r>
          </w:p>
        </w:tc>
        <w:tc>
          <w:tcPr>
            <w:tcW w:w="1382" w:type="dxa"/>
            <w:shd w:val="clear" w:color="auto" w:fill="auto"/>
            <w:vAlign w:val="center"/>
          </w:tcPr>
          <w:p>
            <w:r>
              <w:rPr>
                <w:rFonts w:hint="eastAsia"/>
              </w:rPr>
              <w:t>LO611</w:t>
            </w:r>
          </w:p>
          <w:p>
            <w:pPr>
              <w:ind w:firstLine="480"/>
              <w:rPr>
                <w:rFonts w:ascii="仿宋" w:hAnsi="仿宋" w:eastAsia="仿宋" w:cs="宋体"/>
                <w:kern w:val="0"/>
                <w:sz w:val="24"/>
              </w:rPr>
            </w:pPr>
          </w:p>
        </w:tc>
        <w:tc>
          <w:tcPr>
            <w:tcW w:w="2410" w:type="dxa"/>
            <w:shd w:val="clear" w:color="auto" w:fill="auto"/>
            <w:vAlign w:val="center"/>
          </w:tcPr>
          <w:p>
            <w:r>
              <w:rPr>
                <w:rFonts w:hint="eastAsia"/>
              </w:rPr>
              <w:t>能够根据需要进行专业文献检索。</w:t>
            </w:r>
          </w:p>
          <w:p>
            <w:pPr>
              <w:ind w:firstLine="480"/>
              <w:rPr>
                <w:rFonts w:ascii="仿宋" w:hAnsi="仿宋" w:eastAsia="仿宋" w:cs="宋体"/>
                <w:kern w:val="0"/>
                <w:sz w:val="24"/>
              </w:rPr>
            </w:pPr>
          </w:p>
        </w:tc>
        <w:tc>
          <w:tcPr>
            <w:tcW w:w="2268" w:type="dxa"/>
            <w:shd w:val="clear" w:color="auto" w:fill="auto"/>
          </w:tcPr>
          <w:p>
            <w:pPr>
              <w:ind w:firstLine="0" w:firstLineChars="0"/>
              <w:rPr>
                <w:rFonts w:ascii="黑体" w:hAnsi="宋体" w:eastAsia="黑体"/>
                <w:sz w:val="24"/>
              </w:rPr>
            </w:pPr>
            <w:r>
              <w:rPr>
                <w:rFonts w:hint="eastAsia"/>
              </w:rPr>
              <w:t>老师阐述西方哲学、中国哲学主客关系，万物一体观点，学生通过查阅资料补充。</w:t>
            </w:r>
          </w:p>
        </w:tc>
        <w:tc>
          <w:tcPr>
            <w:tcW w:w="1842" w:type="dxa"/>
            <w:shd w:val="clear" w:color="auto" w:fill="auto"/>
          </w:tcPr>
          <w:p>
            <w:pPr>
              <w:ind w:firstLine="0" w:firstLineChars="0"/>
              <w:rPr>
                <w:rFonts w:asciiTheme="minorEastAsia" w:hAnsiTheme="minorEastAsia" w:eastAsiaTheme="minorEastAsia"/>
              </w:rPr>
            </w:pPr>
            <w:r>
              <w:rPr>
                <w:rFonts w:hint="eastAsia" w:asciiTheme="minorEastAsia" w:hAnsiTheme="minorEastAsia" w:eastAsiaTheme="minorEastAsia"/>
              </w:rPr>
              <w:t>小论文一篇“</w:t>
            </w:r>
            <w:r>
              <w:rPr>
                <w:rFonts w:hint="eastAsia" w:asciiTheme="minorEastAsia" w:hAnsiTheme="minorEastAsia" w:eastAsiaTheme="minorEastAsia"/>
                <w:lang w:val="en-US" w:eastAsia="zh-CN"/>
              </w:rPr>
              <w:t>当代中国（）文化之我见</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tcPr>
          <w:p>
            <w:pPr>
              <w:ind w:firstLine="480"/>
              <w:rPr>
                <w:rFonts w:ascii="仿宋" w:hAnsi="仿宋" w:eastAsia="仿宋" w:cs="宋体"/>
                <w:kern w:val="0"/>
                <w:sz w:val="24"/>
              </w:rPr>
            </w:pPr>
            <w:r>
              <w:rPr>
                <w:rFonts w:hint="eastAsia" w:ascii="仿宋" w:hAnsi="仿宋" w:eastAsia="仿宋" w:cs="宋体"/>
                <w:kern w:val="0"/>
                <w:sz w:val="24"/>
              </w:rPr>
              <w:t>4</w:t>
            </w:r>
          </w:p>
        </w:tc>
        <w:tc>
          <w:tcPr>
            <w:tcW w:w="1382" w:type="dxa"/>
            <w:shd w:val="clear" w:color="auto" w:fill="auto"/>
            <w:vAlign w:val="center"/>
          </w:tcPr>
          <w:p>
            <w:r>
              <w:rPr>
                <w:rFonts w:hint="eastAsia"/>
              </w:rPr>
              <w:t>LO711</w:t>
            </w:r>
          </w:p>
          <w:p>
            <w:pPr>
              <w:ind w:firstLine="480"/>
              <w:rPr>
                <w:rFonts w:ascii="仿宋" w:hAnsi="仿宋" w:eastAsia="仿宋" w:cs="宋体"/>
                <w:kern w:val="0"/>
                <w:sz w:val="24"/>
              </w:rPr>
            </w:pPr>
          </w:p>
        </w:tc>
        <w:tc>
          <w:tcPr>
            <w:tcW w:w="2410" w:type="dxa"/>
            <w:shd w:val="clear" w:color="auto" w:fill="auto"/>
            <w:vAlign w:val="center"/>
          </w:tcPr>
          <w:p>
            <w:r>
              <w:rPr>
                <w:rFonts w:hint="eastAsia"/>
              </w:rPr>
              <w:t>爱党爱国：了解祖国的优秀传统文化和革命历史，构建爱党爱国的理想信念。</w:t>
            </w:r>
          </w:p>
          <w:p>
            <w:pPr>
              <w:ind w:firstLine="480"/>
              <w:rPr>
                <w:rFonts w:ascii="仿宋" w:hAnsi="仿宋" w:eastAsia="仿宋" w:cs="宋体"/>
                <w:kern w:val="0"/>
                <w:sz w:val="24"/>
              </w:rPr>
            </w:pPr>
          </w:p>
        </w:tc>
        <w:tc>
          <w:tcPr>
            <w:tcW w:w="2268" w:type="dxa"/>
            <w:shd w:val="clear" w:color="auto" w:fill="auto"/>
          </w:tcPr>
          <w:p>
            <w:pPr>
              <w:ind w:firstLine="0" w:firstLineChars="0"/>
              <w:rPr>
                <w:rFonts w:asciiTheme="minorEastAsia" w:hAnsiTheme="minorEastAsia" w:eastAsiaTheme="minorEastAsia"/>
              </w:rPr>
            </w:pPr>
            <w:r>
              <w:rPr>
                <w:rFonts w:hint="eastAsia" w:asciiTheme="minorEastAsia" w:hAnsiTheme="minorEastAsia" w:eastAsiaTheme="minorEastAsia"/>
              </w:rPr>
              <w:t>寓教于学，贯穿课堂、课程始终</w:t>
            </w:r>
          </w:p>
        </w:tc>
        <w:tc>
          <w:tcPr>
            <w:tcW w:w="1842" w:type="dxa"/>
            <w:shd w:val="clear" w:color="auto" w:fill="auto"/>
          </w:tcPr>
          <w:p>
            <w:pPr>
              <w:jc w:val="center"/>
              <w:rPr>
                <w:rFonts w:asciiTheme="minorEastAsia" w:hAnsiTheme="minorEastAsia" w:eastAsiaTheme="minorEastAsia"/>
              </w:rPr>
            </w:pPr>
            <w:r>
              <w:rPr>
                <w:rFonts w:hint="eastAsia" w:asciiTheme="minorEastAsia" w:hAnsiTheme="minorEastAsia" w:eastAsiaTheme="minorEastAsia"/>
              </w:rPr>
              <w:t>课堂表现 参与活动情况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shd w:val="clear" w:color="auto" w:fill="auto"/>
          </w:tcPr>
          <w:p>
            <w:pPr>
              <w:ind w:firstLine="480"/>
              <w:rPr>
                <w:rFonts w:ascii="仿宋" w:hAnsi="仿宋" w:eastAsia="仿宋" w:cs="宋体"/>
                <w:kern w:val="0"/>
                <w:sz w:val="24"/>
              </w:rPr>
            </w:pPr>
            <w:r>
              <w:rPr>
                <w:rFonts w:hint="eastAsia" w:ascii="仿宋" w:hAnsi="仿宋" w:eastAsia="仿宋" w:cs="宋体"/>
                <w:kern w:val="0"/>
                <w:sz w:val="24"/>
                <w:szCs w:val="24"/>
              </w:rPr>
              <w:t>5</w:t>
            </w:r>
          </w:p>
        </w:tc>
        <w:tc>
          <w:tcPr>
            <w:tcW w:w="1382" w:type="dxa"/>
            <w:shd w:val="clear" w:color="auto" w:fill="auto"/>
            <w:vAlign w:val="center"/>
          </w:tcPr>
          <w:p>
            <w:r>
              <w:rPr>
                <w:rFonts w:hint="eastAsia"/>
              </w:rPr>
              <w:t>L0812</w:t>
            </w:r>
          </w:p>
          <w:p/>
        </w:tc>
        <w:tc>
          <w:tcPr>
            <w:tcW w:w="2410" w:type="dxa"/>
            <w:shd w:val="clear" w:color="auto" w:fill="auto"/>
            <w:vAlign w:val="center"/>
          </w:tcPr>
          <w:p>
            <w:r>
              <w:rPr>
                <w:rFonts w:hint="eastAsia"/>
              </w:rPr>
              <w:t>国际视野,理解其他国家哲学问题的推进发展过程。</w:t>
            </w:r>
          </w:p>
        </w:tc>
        <w:tc>
          <w:tcPr>
            <w:tcW w:w="2268" w:type="dxa"/>
            <w:shd w:val="clear" w:color="auto" w:fill="auto"/>
          </w:tcPr>
          <w:p>
            <w:r>
              <w:rPr>
                <w:rFonts w:hint="eastAsia"/>
              </w:rPr>
              <w:t>比较教学法：中西方哲学的比较</w:t>
            </w:r>
          </w:p>
        </w:tc>
        <w:tc>
          <w:tcPr>
            <w:tcW w:w="1842" w:type="dxa"/>
            <w:shd w:val="clear" w:color="auto" w:fill="auto"/>
          </w:tcPr>
          <w:p>
            <w:pPr>
              <w:ind w:firstLine="0" w:firstLineChars="0"/>
            </w:pPr>
            <w:r>
              <w:rPr>
                <w:rFonts w:hint="eastAsia"/>
              </w:rPr>
              <w:t>根据完成论文“</w:t>
            </w:r>
            <w:r>
              <w:rPr>
                <w:rFonts w:hint="eastAsia"/>
                <w:lang w:val="en-US" w:eastAsia="zh-CN"/>
              </w:rPr>
              <w:t>XXX</w:t>
            </w:r>
            <w:r>
              <w:rPr>
                <w:rFonts w:hint="eastAsia"/>
              </w:rPr>
              <w:t>境界的领悟”情况</w:t>
            </w:r>
          </w:p>
        </w:tc>
      </w:tr>
    </w:tbl>
    <w:p/>
    <w:p/>
    <w:p>
      <w:pPr>
        <w:rPr>
          <w:rFonts w:ascii="黑体" w:hAnsi="宋体" w:eastAsia="黑体"/>
        </w:rPr>
      </w:pPr>
      <w:r>
        <w:rPr>
          <w:rFonts w:hint="eastAsia"/>
        </w:rPr>
        <w:t>在学完本课程之后，学生能够：1.对世界哲学发展的历史有所了解，于张世英哲学观有批评性的认识。2.学会用历史唯物主义的观点和方法去观察、分析具体的生活活动。3.能用自己学习的哲学发展脉络，系统梳理分析问题，提出解决各种问题的自己的看法，并能及时把握自己在学校的言行，创造性地开展学习和工作。</w:t>
      </w:r>
    </w:p>
    <w:p>
      <w:r>
        <w:rPr>
          <w:rFonts w:hint="eastAsia"/>
        </w:rPr>
        <w:t>六、</w:t>
      </w:r>
      <w:r>
        <w:t>课程内容</w:t>
      </w:r>
    </w:p>
    <w:p>
      <w:r>
        <w:rPr>
          <w:rFonts w:hint="eastAsia"/>
        </w:rPr>
        <w:t>哲学是人类知识的开端</w:t>
      </w:r>
    </w:p>
    <w:p>
      <w:r>
        <w:rPr>
          <w:rFonts w:hint="eastAsia"/>
        </w:rPr>
        <w:t>哲学的起点标志着对理性权能的确认。 哲学晚于神话和原始宗教。神话和原始宗教是初民解释经验世界的最初方式，这种方式的基本特征是用超自然的力量来解释自然现象和社会生活。在对待世界的神话态度中，人类心灵的理性权能从属于对超自然力量的迷信。古希腊第一位哲人泰勒斯提出“水是万物的始基”这一命题，意味着确立了用自然本身来说明自然的原则。这一原则的实质是要求在解释经验世界时诉诸人类心灵的理性能力。理性的对象是实在的终极真实性。从这里引出了与单纯的想象和迷信相区别的关于“真正的知识”的观念，哲学从这里起步。</w:t>
      </w:r>
    </w:p>
    <w:p>
      <w:pPr>
        <w:ind w:firstLine="56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第一讲  引言：什么是哲学？</w:t>
      </w:r>
    </w:p>
    <w:p>
      <w:pPr>
        <w:ind w:firstLine="562"/>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xml:space="preserve"> </w:t>
      </w:r>
      <w:r>
        <w:rPr>
          <w:rFonts w:hint="eastAsia" w:asciiTheme="minorEastAsia" w:hAnsiTheme="minorEastAsia" w:eastAsiaTheme="minorEastAsia" w:cstheme="minorEastAsia"/>
          <w:b w:val="0"/>
          <w:bCs/>
          <w:sz w:val="28"/>
          <w:szCs w:val="28"/>
          <w:lang w:val="en-US" w:eastAsia="zh-CN"/>
        </w:rPr>
        <w:t>4</w:t>
      </w:r>
      <w:r>
        <w:rPr>
          <w:rFonts w:hint="eastAsia" w:asciiTheme="minorEastAsia" w:hAnsiTheme="minorEastAsia" w:eastAsiaTheme="minorEastAsia" w:cstheme="minorEastAsia"/>
          <w:b w:val="0"/>
          <w:bCs/>
          <w:sz w:val="28"/>
          <w:szCs w:val="28"/>
        </w:rPr>
        <w:t>课时</w:t>
      </w:r>
    </w:p>
    <w:p>
      <w:pPr>
        <w:rPr>
          <w:shd w:val="clear" w:color="auto" w:fill="FFFFFF"/>
        </w:rPr>
      </w:pPr>
      <w:r>
        <w:rPr>
          <w:rFonts w:hint="eastAsia"/>
          <w:shd w:val="clear" w:color="auto" w:fill="FFFFFF"/>
        </w:rPr>
        <w:t>知识能力：通过本单元学习：运用所学知识能够对抽象概念下定义，并综合分析定义是否准确合理。</w:t>
      </w:r>
    </w:p>
    <w:p>
      <w:pPr>
        <w:pStyle w:val="14"/>
        <w:numPr>
          <w:ilvl w:val="0"/>
          <w:numId w:val="1"/>
        </w:numPr>
        <w:ind w:firstLineChars="0"/>
        <w:rPr>
          <w:shd w:val="clear" w:color="auto" w:fill="FFFFFF"/>
        </w:rPr>
      </w:pPr>
      <w:r>
        <w:rPr>
          <w:shd w:val="clear" w:color="auto" w:fill="FFFFFF"/>
        </w:rPr>
        <w:t>哲学史上对哲学的界定</w:t>
      </w:r>
      <w:r>
        <w:rPr>
          <w:rFonts w:hint="eastAsia"/>
          <w:shd w:val="clear" w:color="auto" w:fill="FFFFFF"/>
        </w:rPr>
        <w:t>。本教材中张世英论什么是哲学。</w:t>
      </w:r>
    </w:p>
    <w:p>
      <w:pPr>
        <w:pStyle w:val="14"/>
        <w:numPr>
          <w:ilvl w:val="0"/>
          <w:numId w:val="2"/>
        </w:numPr>
        <w:ind w:firstLineChars="0"/>
      </w:pPr>
      <w:r>
        <w:rPr>
          <w:rFonts w:hint="eastAsia"/>
        </w:rPr>
        <w:t>西方哲学史上对哲学的三种界定。</w:t>
      </w:r>
    </w:p>
    <w:p>
      <w:pPr>
        <w:pStyle w:val="14"/>
        <w:numPr>
          <w:ilvl w:val="0"/>
          <w:numId w:val="2"/>
        </w:numPr>
        <w:ind w:firstLineChars="0"/>
      </w:pPr>
      <w:r>
        <w:rPr>
          <w:rFonts w:hint="eastAsia"/>
        </w:rPr>
        <w:t>我国哲学家对哲学的定义：例：金岳霖的说明一种理论的偏见。</w:t>
      </w:r>
    </w:p>
    <w:p>
      <w:pPr>
        <w:pStyle w:val="14"/>
        <w:numPr>
          <w:ilvl w:val="0"/>
          <w:numId w:val="2"/>
        </w:numPr>
        <w:ind w:firstLineChars="0"/>
      </w:pPr>
      <w:r>
        <w:rPr>
          <w:rFonts w:hint="eastAsia"/>
        </w:rPr>
        <w:t>张世英对哲学的定义（狭义的），关于人对世界的态度或人生境界之学。</w:t>
      </w:r>
    </w:p>
    <w:p>
      <w:pPr>
        <w:pStyle w:val="14"/>
        <w:numPr>
          <w:ilvl w:val="0"/>
          <w:numId w:val="2"/>
        </w:numPr>
        <w:ind w:firstLineChars="0"/>
      </w:pPr>
      <w:r>
        <w:rPr>
          <w:rFonts w:hint="eastAsia"/>
          <w:lang w:val="en-US" w:eastAsia="zh-CN"/>
        </w:rPr>
        <w:t>哲学的</w:t>
      </w:r>
      <w:r>
        <w:rPr>
          <w:rFonts w:hint="eastAsia"/>
        </w:rPr>
        <w:t>分类：（1）各种分类方法</w:t>
      </w:r>
      <w:r>
        <w:rPr>
          <w:rFonts w:hint="eastAsia"/>
          <w:lang w:val="en-US" w:eastAsia="zh-CN"/>
        </w:rPr>
        <w:t xml:space="preserve">   </w:t>
      </w:r>
      <w:r>
        <w:rPr>
          <w:rFonts w:hint="eastAsia"/>
          <w:lang w:eastAsia="zh-CN"/>
        </w:rPr>
        <w:t>（</w:t>
      </w:r>
      <w:r>
        <w:rPr>
          <w:rFonts w:hint="eastAsia"/>
          <w:lang w:val="en-US" w:eastAsia="zh-CN"/>
        </w:rPr>
        <w:t>2</w:t>
      </w:r>
      <w:r>
        <w:rPr>
          <w:rFonts w:hint="eastAsia"/>
          <w:lang w:eastAsia="zh-CN"/>
        </w:rPr>
        <w:t>）</w:t>
      </w:r>
      <w:r>
        <w:rPr>
          <w:rFonts w:hint="eastAsia"/>
          <w:lang w:val="en-US" w:eastAsia="zh-CN"/>
        </w:rPr>
        <w:t>哲学的分类</w:t>
      </w:r>
    </w:p>
    <w:p>
      <w:pPr>
        <w:pStyle w:val="14"/>
        <w:numPr>
          <w:ilvl w:val="0"/>
          <w:numId w:val="1"/>
        </w:numPr>
        <w:ind w:firstLineChars="0"/>
      </w:pPr>
      <w:r>
        <w:rPr>
          <w:rFonts w:hint="eastAsia"/>
        </w:rPr>
        <w:t>知识延伸：</w:t>
      </w:r>
    </w:p>
    <w:p>
      <w:pPr>
        <w:pStyle w:val="14"/>
        <w:numPr>
          <w:ilvl w:val="0"/>
          <w:numId w:val="3"/>
        </w:numPr>
        <w:ind w:left="390" w:firstLine="0" w:firstLineChars="0"/>
        <w:rPr>
          <w:rFonts w:hint="eastAsia"/>
          <w:shd w:val="clear" w:color="auto" w:fill="FFFFFF"/>
          <w:lang w:val="en-US" w:eastAsia="zh-CN"/>
        </w:rPr>
      </w:pPr>
      <w:r>
        <w:rPr>
          <w:rFonts w:hint="eastAsia"/>
          <w:shd w:val="clear" w:color="auto" w:fill="FFFFFF"/>
          <w:lang w:val="en-US" w:eastAsia="zh-CN"/>
        </w:rPr>
        <w:t>西方哲学的起源，文艺复兴时期哲学的发展。以及西方哲学的“罗格斯”特点。</w:t>
      </w:r>
    </w:p>
    <w:p>
      <w:pPr>
        <w:pStyle w:val="14"/>
        <w:numPr>
          <w:ilvl w:val="0"/>
          <w:numId w:val="3"/>
        </w:numPr>
        <w:ind w:left="390" w:firstLine="0" w:firstLineChars="0"/>
        <w:rPr>
          <w:rFonts w:hint="eastAsia"/>
          <w:shd w:val="clear" w:color="auto" w:fill="FFFFFF"/>
          <w:lang w:val="en-US" w:eastAsia="zh-CN"/>
        </w:rPr>
      </w:pPr>
      <w:r>
        <w:rPr>
          <w:rFonts w:hint="eastAsia"/>
          <w:shd w:val="clear" w:color="auto" w:fill="FFFFFF"/>
          <w:lang w:val="en-US" w:eastAsia="zh-CN"/>
        </w:rPr>
        <w:t>中国哲学的起源（易经、道德经），中国哲学的变迁，儒家思想—佛教思想的融入、道家思想的融入—西方哲学思想的融入    中国哲学的“道”的特点  天人合一的境界之学</w:t>
      </w:r>
    </w:p>
    <w:p>
      <w:pPr>
        <w:pStyle w:val="14"/>
        <w:numPr>
          <w:ilvl w:val="0"/>
          <w:numId w:val="3"/>
        </w:numPr>
        <w:ind w:left="390" w:firstLine="0" w:firstLineChars="0"/>
        <w:rPr>
          <w:rFonts w:hint="eastAsia"/>
          <w:shd w:val="clear" w:color="auto" w:fill="FFFFFF"/>
          <w:lang w:val="en-US" w:eastAsia="zh-CN"/>
        </w:rPr>
      </w:pPr>
      <w:r>
        <w:rPr>
          <w:rFonts w:hint="eastAsia"/>
          <w:shd w:val="clear" w:color="auto" w:fill="FFFFFF"/>
          <w:lang w:val="en-US" w:eastAsia="zh-CN"/>
        </w:rPr>
        <w:t>印度哲学的起源  梵我合一  教义 生死轮回之说。</w:t>
      </w:r>
    </w:p>
    <w:p>
      <w:pPr>
        <w:pStyle w:val="14"/>
        <w:numPr>
          <w:ilvl w:val="0"/>
          <w:numId w:val="0"/>
        </w:numPr>
        <w:ind w:left="390" w:leftChars="0"/>
        <w:rPr>
          <w:rFonts w:hint="eastAsia"/>
          <w:shd w:val="clear" w:color="auto" w:fill="FFFFFF"/>
          <w:lang w:val="en-US" w:eastAsia="zh-CN"/>
        </w:rPr>
      </w:pPr>
      <w:r>
        <w:rPr>
          <w:rFonts w:hint="eastAsia"/>
          <w:shd w:val="clear" w:color="auto" w:fill="FFFFFF"/>
          <w:lang w:val="en-US" w:eastAsia="zh-CN"/>
        </w:rPr>
        <w:t>不同的世界认识有不同的哲学观</w:t>
      </w:r>
    </w:p>
    <w:p>
      <w:pPr>
        <w:pStyle w:val="14"/>
        <w:numPr>
          <w:ilvl w:val="0"/>
          <w:numId w:val="0"/>
        </w:numPr>
        <w:rPr>
          <w:rFonts w:hint="eastAsia"/>
          <w:shd w:val="clear" w:color="auto" w:fill="FFFFFF"/>
          <w:lang w:val="en-US" w:eastAsia="zh-CN"/>
        </w:rPr>
      </w:pPr>
      <w:r>
        <w:rPr>
          <w:rFonts w:hint="eastAsia"/>
          <w:shd w:val="clear" w:color="auto" w:fill="FFFFFF"/>
          <w:lang w:val="en-US" w:eastAsia="zh-CN"/>
        </w:rPr>
        <w:t>三．哲学概念的引入：人对世界的一种态度，境界之学。</w:t>
      </w:r>
    </w:p>
    <w:p>
      <w:pPr>
        <w:pStyle w:val="14"/>
        <w:numPr>
          <w:ilvl w:val="0"/>
          <w:numId w:val="0"/>
        </w:numPr>
        <w:ind w:firstLine="400"/>
        <w:rPr>
          <w:rFonts w:hint="eastAsia"/>
          <w:shd w:val="clear" w:color="auto" w:fill="FFFFFF"/>
          <w:lang w:val="en-US" w:eastAsia="zh-CN"/>
        </w:rPr>
      </w:pPr>
      <w:r>
        <w:rPr>
          <w:rFonts w:hint="eastAsia"/>
          <w:shd w:val="clear" w:color="auto" w:fill="FFFFFF"/>
          <w:lang w:val="en-US" w:eastAsia="zh-CN"/>
        </w:rPr>
        <w:t>不同的起源，不同的特点好，和对世界不同的认识，形成不同的哲学观。</w:t>
      </w:r>
    </w:p>
    <w:p>
      <w:pPr>
        <w:pStyle w:val="14"/>
        <w:numPr>
          <w:ilvl w:val="0"/>
          <w:numId w:val="0"/>
        </w:numPr>
        <w:ind w:firstLine="400"/>
        <w:rPr>
          <w:rFonts w:hint="eastAsia"/>
          <w:shd w:val="clear" w:color="auto" w:fill="FFFFFF"/>
          <w:lang w:val="en-US" w:eastAsia="zh-CN"/>
        </w:rPr>
      </w:pPr>
      <w:r>
        <w:rPr>
          <w:rFonts w:hint="eastAsia"/>
          <w:shd w:val="clear" w:color="auto" w:fill="FFFFFF"/>
          <w:lang w:val="en-US" w:eastAsia="zh-CN"/>
        </w:rPr>
        <w:t>本课程以张世英“哲学是人对世界的一种态度，境界之学”这样一个定义来组织哲学导论（An Introduction To Philosophy ）的教学。</w:t>
      </w:r>
    </w:p>
    <w:p>
      <w:pPr>
        <w:pStyle w:val="14"/>
        <w:numPr>
          <w:ilvl w:val="0"/>
          <w:numId w:val="0"/>
        </w:numPr>
        <w:rPr>
          <w:rFonts w:hint="eastAsia"/>
          <w:shd w:val="clear" w:color="auto" w:fill="FFFFFF"/>
          <w:lang w:val="en-US" w:eastAsia="zh-CN"/>
        </w:rPr>
      </w:pPr>
      <w:r>
        <w:rPr>
          <w:rFonts w:hint="eastAsia"/>
          <w:shd w:val="clear" w:color="auto" w:fill="FFFFFF"/>
          <w:lang w:val="en-US" w:eastAsia="zh-CN"/>
        </w:rPr>
        <w:t xml:space="preserve">      </w:t>
      </w:r>
    </w:p>
    <w:p>
      <w:pPr>
        <w:ind w:firstLine="0" w:firstLineChars="0"/>
        <w:rPr>
          <w:shd w:val="clear" w:color="auto" w:fill="FFFFFF"/>
        </w:rPr>
      </w:pPr>
      <w:r>
        <w:rPr>
          <w:rFonts w:hint="eastAsia"/>
          <w:shd w:val="clear" w:color="auto" w:fill="FFFFFF"/>
        </w:rPr>
        <w:t>作业：如何理解</w:t>
      </w:r>
      <w:r>
        <w:rPr>
          <w:shd w:val="clear" w:color="auto" w:fill="FFFFFF"/>
        </w:rPr>
        <w:t>哲学是关于人对世界的态度或人生境界之学</w:t>
      </w:r>
      <w:r>
        <w:rPr>
          <w:rFonts w:hint="eastAsia"/>
          <w:shd w:val="clear" w:color="auto" w:fill="FFFFFF"/>
        </w:rPr>
        <w:t>。   对</w:t>
      </w:r>
      <w:r>
        <w:rPr>
          <w:shd w:val="clear" w:color="auto" w:fill="FFFFFF"/>
        </w:rPr>
        <w:t>哲学</w:t>
      </w:r>
      <w:r>
        <w:rPr>
          <w:rFonts w:hint="eastAsia"/>
          <w:shd w:val="clear" w:color="auto" w:fill="FFFFFF"/>
        </w:rPr>
        <w:t>进行合理</w:t>
      </w:r>
      <w:r>
        <w:rPr>
          <w:shd w:val="clear" w:color="auto" w:fill="FFFFFF"/>
        </w:rPr>
        <w:t>分类</w:t>
      </w:r>
      <w:r>
        <w:rPr>
          <w:rFonts w:hint="eastAsia"/>
          <w:shd w:val="clear" w:color="auto" w:fill="FFFFFF"/>
        </w:rPr>
        <w:t>。</w:t>
      </w:r>
    </w:p>
    <w:p>
      <w:pPr>
        <w:ind w:left="0" w:leftChars="0" w:firstLine="560" w:firstLineChars="200"/>
        <w:jc w:val="left"/>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第二讲   本体论与认识论——人与世界的关系</w:t>
      </w:r>
    </w:p>
    <w:p>
      <w:pPr>
        <w:ind w:firstLine="560" w:firstLineChars="200"/>
        <w:jc w:val="left"/>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6</w:t>
      </w:r>
      <w:r>
        <w:rPr>
          <w:rFonts w:hint="eastAsia" w:asciiTheme="minorEastAsia" w:hAnsiTheme="minorEastAsia" w:eastAsiaTheme="minorEastAsia" w:cstheme="minorEastAsia"/>
          <w:sz w:val="28"/>
          <w:szCs w:val="28"/>
          <w:shd w:val="clear" w:color="auto" w:fill="FFFFFF"/>
        </w:rPr>
        <w:t>课时</w:t>
      </w:r>
    </w:p>
    <w:p>
      <w:pPr>
        <w:ind w:firstLine="0" w:firstLineChars="0"/>
        <w:jc w:val="left"/>
        <w:rPr>
          <w:rFonts w:hint="eastAsia"/>
          <w:lang w:val="en-US" w:eastAsia="zh-CN"/>
        </w:rPr>
      </w:pPr>
      <w:r>
        <w:rPr>
          <w:rFonts w:hint="eastAsia"/>
          <w:sz w:val="21"/>
          <w:szCs w:val="21"/>
          <w:shd w:val="clear" w:color="auto" w:fill="FFFFFF"/>
        </w:rPr>
        <w:t>知识要点：通过本单元学习，能理解人与世界的关系，运用所学知识正确评价世界观的合理与否。</w:t>
      </w:r>
      <w:r>
        <w:rPr>
          <w:shd w:val="clear" w:color="auto" w:fill="FFFFFF"/>
        </w:rPr>
        <w:br w:type="textWrapping"/>
      </w:r>
      <w:r>
        <w:rPr>
          <w:rFonts w:hint="eastAsia"/>
        </w:rPr>
        <w:t>一.</w:t>
      </w:r>
      <w:r>
        <w:rPr>
          <w:rFonts w:hint="eastAsia"/>
          <w:lang w:val="en-US" w:eastAsia="zh-CN"/>
        </w:rPr>
        <w:t>人对世界和自身有什么杨的认识就会与世界形成什么样的相互关系，从而产生相应的对世界的态度（哲学观）</w:t>
      </w:r>
    </w:p>
    <w:p>
      <w:pPr>
        <w:ind w:firstLine="0" w:firstLineChars="0"/>
        <w:jc w:val="left"/>
        <w:rPr>
          <w:rFonts w:hint="eastAsia"/>
          <w:lang w:val="en-US" w:eastAsia="zh-CN"/>
        </w:rPr>
      </w:pPr>
      <w:r>
        <w:rPr>
          <w:rFonts w:hint="eastAsia"/>
          <w:lang w:val="en-US" w:eastAsia="zh-CN"/>
        </w:rPr>
        <w:t xml:space="preserve">   （一）.认识世界的能力</w:t>
      </w:r>
    </w:p>
    <w:p>
      <w:pPr>
        <w:ind w:firstLine="400" w:firstLineChars="0"/>
        <w:jc w:val="left"/>
        <w:rPr>
          <w:rFonts w:hint="eastAsia"/>
          <w:lang w:val="en-US" w:eastAsia="zh-CN"/>
        </w:rPr>
      </w:pPr>
      <w:r>
        <w:rPr>
          <w:rFonts w:hint="eastAsia"/>
          <w:lang w:val="en-US" w:eastAsia="zh-CN"/>
        </w:rPr>
        <w:t>介绍哲学产生时期（2600年前），西方、中国与印度对世界的认识及对自身的认识。</w:t>
      </w:r>
    </w:p>
    <w:p>
      <w:pPr>
        <w:ind w:firstLine="400" w:firstLineChars="0"/>
        <w:jc w:val="left"/>
        <w:rPr>
          <w:rFonts w:hint="eastAsia"/>
          <w:lang w:val="en-US" w:eastAsia="zh-CN"/>
        </w:rPr>
      </w:pPr>
      <w:r>
        <w:rPr>
          <w:rFonts w:hint="eastAsia"/>
          <w:lang w:val="en-US" w:eastAsia="zh-CN"/>
        </w:rPr>
        <w:t>介绍文艺复兴时期（公元1400——1600）人类认识世界能力的变化。</w:t>
      </w:r>
    </w:p>
    <w:p>
      <w:pPr>
        <w:ind w:firstLine="400" w:firstLineChars="0"/>
        <w:jc w:val="left"/>
        <w:rPr>
          <w:rFonts w:hint="eastAsia"/>
          <w:lang w:val="en-US" w:eastAsia="zh-CN"/>
        </w:rPr>
      </w:pPr>
      <w:r>
        <w:rPr>
          <w:rFonts w:hint="eastAsia"/>
          <w:lang w:val="en-US" w:eastAsia="zh-CN"/>
        </w:rPr>
        <w:t>现时期人类对世界对自身的认识情况探讨。</w:t>
      </w:r>
    </w:p>
    <w:p>
      <w:pPr>
        <w:ind w:firstLine="200" w:firstLineChars="100"/>
        <w:jc w:val="left"/>
      </w:pPr>
      <w:r>
        <w:rPr>
          <w:rFonts w:hint="eastAsia"/>
        </w:rPr>
        <w:t xml:space="preserve"> </w:t>
      </w:r>
      <w:r>
        <w:rPr>
          <w:rFonts w:hint="eastAsia"/>
          <w:lang w:val="en-US" w:eastAsia="zh-CN"/>
        </w:rPr>
        <w:t>（二）</w:t>
      </w:r>
      <w:r>
        <w:rPr>
          <w:rFonts w:hint="eastAsia"/>
        </w:rPr>
        <w:t>人与世界万物的关系</w:t>
      </w:r>
    </w:p>
    <w:p>
      <w:pPr>
        <w:ind w:firstLine="0" w:firstLineChars="0"/>
        <w:jc w:val="left"/>
      </w:pPr>
      <w:r>
        <w:rPr>
          <w:rFonts w:hint="eastAsia"/>
        </w:rPr>
        <w:t xml:space="preserve">     占主导地位的：1.人是主体，世界万物是客体 特征是外在性、人类中心论、认识桥梁型</w:t>
      </w:r>
    </w:p>
    <w:p>
      <w:pPr>
        <w:ind w:firstLine="500" w:firstLineChars="250"/>
        <w:jc w:val="left"/>
      </w:pPr>
      <w:r>
        <w:rPr>
          <w:rFonts w:hint="eastAsia"/>
        </w:rPr>
        <w:t>2.人与世界万物一体</w:t>
      </w:r>
    </w:p>
    <w:p>
      <w:pPr>
        <w:ind w:left="0" w:leftChars="0" w:firstLine="400" w:firstLineChars="200"/>
        <w:jc w:val="left"/>
      </w:pPr>
      <w:r>
        <w:rPr>
          <w:rFonts w:hint="eastAsia"/>
          <w:lang w:eastAsia="zh-CN"/>
        </w:rPr>
        <w:t>（</w:t>
      </w:r>
      <w:r>
        <w:rPr>
          <w:rFonts w:hint="eastAsia"/>
          <w:lang w:val="en-US" w:eastAsia="zh-CN"/>
        </w:rPr>
        <w:t>三</w:t>
      </w:r>
      <w:r>
        <w:rPr>
          <w:rFonts w:hint="eastAsia"/>
          <w:lang w:eastAsia="zh-CN"/>
        </w:rPr>
        <w:t>）</w:t>
      </w:r>
      <w:r>
        <w:rPr>
          <w:rFonts w:hint="eastAsia"/>
        </w:rPr>
        <w:t>两种关系在中外哲学史上的表现和解读</w:t>
      </w:r>
    </w:p>
    <w:p>
      <w:pPr>
        <w:ind w:firstLine="0" w:firstLineChars="0"/>
        <w:jc w:val="left"/>
      </w:pPr>
      <w:r>
        <w:rPr>
          <w:rFonts w:hint="eastAsia"/>
        </w:rPr>
        <w:t>哲学中的三次转向：本体论转向、认识论转向、语言转向。</w:t>
      </w:r>
    </w:p>
    <w:p>
      <w:pPr>
        <w:rPr>
          <w:rFonts w:hint="eastAsia"/>
        </w:rPr>
      </w:pPr>
      <w:r>
        <w:rPr>
          <w:rFonts w:hint="eastAsia"/>
        </w:rPr>
        <w:t>“转向”：关键问题和概念框架的实质性变化。</w:t>
      </w:r>
    </w:p>
    <w:p>
      <w:pPr>
        <w:numPr>
          <w:ilvl w:val="0"/>
          <w:numId w:val="4"/>
        </w:numPr>
        <w:ind w:left="0" w:leftChars="0" w:firstLine="0" w:firstLineChars="0"/>
        <w:rPr>
          <w:rFonts w:hint="eastAsia"/>
        </w:rPr>
      </w:pPr>
      <w:r>
        <w:rPr>
          <w:rFonts w:hint="eastAsia"/>
        </w:rPr>
        <w:t>知识拓展</w:t>
      </w:r>
    </w:p>
    <w:p>
      <w:pPr>
        <w:rPr>
          <w:rFonts w:hint="eastAsia"/>
          <w:lang w:val="en-US" w:eastAsia="zh-CN"/>
        </w:rPr>
      </w:pPr>
      <w:r>
        <w:rPr>
          <w:rFonts w:hint="eastAsia"/>
          <w:lang w:val="en-US" w:eastAsia="zh-CN"/>
        </w:rPr>
        <w:t xml:space="preserve">    思维的概念及特征：</w:t>
      </w:r>
    </w:p>
    <w:p>
      <w:pPr>
        <w:rPr>
          <w:rFonts w:hint="eastAsia"/>
          <w:lang w:val="en-US" w:eastAsia="zh-CN"/>
        </w:rPr>
      </w:pPr>
      <w:r>
        <w:rPr>
          <w:rFonts w:hint="eastAsia"/>
          <w:lang w:val="en-US" w:eastAsia="zh-CN"/>
        </w:rPr>
        <w:t>（一）思维：是人借助于语言、表象或动作实现的对客观事物本质特征和内在规律性联系的间接的、概括的反映。</w:t>
      </w:r>
    </w:p>
    <w:p>
      <w:pPr>
        <w:rPr>
          <w:rFonts w:hint="eastAsia"/>
          <w:lang w:val="en-US" w:eastAsia="zh-CN"/>
        </w:rPr>
      </w:pPr>
      <w:r>
        <w:rPr>
          <w:rFonts w:hint="eastAsia"/>
          <w:lang w:val="en-US" w:eastAsia="zh-CN"/>
        </w:rPr>
        <w:t>1.概括性：事物的本质和规律的认识。</w:t>
      </w:r>
    </w:p>
    <w:p>
      <w:pPr>
        <w:rPr>
          <w:rFonts w:hint="eastAsia"/>
        </w:rPr>
      </w:pPr>
      <w:r>
        <w:rPr>
          <w:rFonts w:hint="eastAsia"/>
        </w:rPr>
        <w:t>2.间接性：是以现象为中介对本质和规律的认识。是抽象对许多同类事物的认识。</w:t>
      </w:r>
    </w:p>
    <w:p>
      <w:pPr>
        <w:rPr>
          <w:rFonts w:hint="eastAsia"/>
        </w:rPr>
      </w:pPr>
      <w:r>
        <w:rPr>
          <w:rFonts w:hint="eastAsia"/>
        </w:rPr>
        <w:t>3.问题性：问题是引起思维的重要条件。思维总是围绕着解决一定问题而进行的，总是以解决问题的形式出现的。</w:t>
      </w:r>
    </w:p>
    <w:p>
      <w:pPr>
        <w:rPr>
          <w:rFonts w:hint="eastAsia"/>
          <w:lang w:eastAsia="zh-CN"/>
        </w:rPr>
      </w:pPr>
      <w:r>
        <w:rPr>
          <w:rFonts w:hint="eastAsia"/>
        </w:rPr>
        <w:t>任何思维都是由问题引发的，问题是引发思维的重要条件。问题就是矛盾，有矛盾，有解决矛盾的必要，就必然引发人们的思维活动</w:t>
      </w:r>
      <w:r>
        <w:rPr>
          <w:rFonts w:hint="eastAsia"/>
          <w:lang w:eastAsia="zh-CN"/>
        </w:rPr>
        <w:t>。</w:t>
      </w:r>
    </w:p>
    <w:p>
      <w:pPr>
        <w:rPr>
          <w:rFonts w:hint="eastAsia"/>
          <w:lang w:val="en-US" w:eastAsia="zh-CN"/>
        </w:rPr>
      </w:pPr>
      <w:r>
        <w:rPr>
          <w:rFonts w:hint="eastAsia"/>
          <w:lang w:val="en-US" w:eastAsia="zh-CN"/>
        </w:rPr>
        <w:t>思维能力的训练方法。</w:t>
      </w:r>
    </w:p>
    <w:p>
      <w:pPr>
        <w:rPr>
          <w:rFonts w:hint="eastAsia"/>
          <w:lang w:val="en-US" w:eastAsia="zh-CN"/>
        </w:rPr>
      </w:pPr>
      <w:r>
        <w:rPr>
          <w:rFonts w:hint="eastAsia"/>
          <w:lang w:val="en-US" w:eastAsia="zh-CN"/>
        </w:rPr>
        <w:t>缺点列举训练：尽可能列出玻璃杯的缺点</w:t>
      </w:r>
    </w:p>
    <w:p>
      <w:pPr>
        <w:rPr>
          <w:rFonts w:hint="eastAsia"/>
          <w:lang w:val="en-US" w:eastAsia="zh-CN"/>
        </w:rPr>
      </w:pPr>
      <w:r>
        <w:rPr>
          <w:rFonts w:hint="eastAsia"/>
          <w:lang w:val="en-US" w:eastAsia="zh-CN"/>
        </w:rPr>
        <w:t>希望点列举训练：什么样的电视机最理想？</w:t>
      </w:r>
    </w:p>
    <w:p>
      <w:pPr>
        <w:rPr>
          <w:rFonts w:hint="eastAsia"/>
          <w:lang w:val="en-US" w:eastAsia="zh-CN"/>
        </w:rPr>
      </w:pPr>
      <w:r>
        <w:rPr>
          <w:rFonts w:hint="eastAsia"/>
          <w:lang w:val="en-US" w:eastAsia="zh-CN"/>
        </w:rPr>
        <w:t>联想训练：在两词中间写出与前后二词意义有关的词。如钢笔—月亮。</w:t>
      </w:r>
    </w:p>
    <w:p>
      <w:pPr>
        <w:rPr>
          <w:rFonts w:hint="eastAsia"/>
          <w:lang w:val="en-US" w:eastAsia="zh-CN"/>
        </w:rPr>
      </w:pPr>
      <w:r>
        <w:rPr>
          <w:rFonts w:hint="eastAsia"/>
          <w:lang w:val="en-US" w:eastAsia="zh-CN"/>
        </w:rPr>
        <w:t>展开性思维训练：圆形针的用途；造成玻璃杯破碎的各种可能原因。</w:t>
      </w:r>
    </w:p>
    <w:p>
      <w:pPr>
        <w:rPr>
          <w:rFonts w:hint="eastAsia"/>
          <w:lang w:val="en-US" w:eastAsia="zh-CN"/>
        </w:rPr>
      </w:pPr>
      <w:r>
        <w:rPr>
          <w:rFonts w:hint="eastAsia"/>
          <w:lang w:val="en-US" w:eastAsia="zh-CN"/>
        </w:rPr>
        <w:t>对世界态度的不同，源于对世界的感受和认识不一</w:t>
      </w:r>
    </w:p>
    <w:p>
      <w:pPr>
        <w:numPr>
          <w:ilvl w:val="0"/>
          <w:numId w:val="0"/>
        </w:numPr>
        <w:ind w:leftChars="0"/>
        <w:rPr>
          <w:rFonts w:hint="eastAsia"/>
          <w:shd w:val="clear" w:color="auto" w:fill="FFFFFF"/>
          <w:lang w:val="en-US" w:eastAsia="zh-CN"/>
        </w:rPr>
      </w:pPr>
      <w:r>
        <w:rPr>
          <w:rFonts w:hint="eastAsia"/>
          <w:shd w:val="clear" w:color="auto" w:fill="FFFFFF"/>
          <w:lang w:val="en-US" w:eastAsia="zh-CN"/>
        </w:rPr>
        <w:t>三．真理的定义：</w:t>
      </w:r>
    </w:p>
    <w:p>
      <w:pPr>
        <w:numPr>
          <w:ilvl w:val="0"/>
          <w:numId w:val="0"/>
        </w:numPr>
        <w:ind w:leftChars="0" w:firstLine="400" w:firstLineChars="200"/>
        <w:rPr>
          <w:rFonts w:hint="eastAsia"/>
          <w:shd w:val="clear" w:color="auto" w:fill="FFFFFF"/>
          <w:lang w:eastAsia="zh-CN"/>
        </w:rPr>
      </w:pPr>
      <w:r>
        <w:rPr>
          <w:rFonts w:hint="eastAsia"/>
          <w:shd w:val="clear" w:color="auto" w:fill="FFFFFF"/>
        </w:rPr>
        <w:t>真理是人们对于客观事物及其规律的正确认识</w:t>
      </w:r>
      <w:r>
        <w:rPr>
          <w:rFonts w:hint="eastAsia"/>
          <w:shd w:val="clear" w:color="auto" w:fill="FFFFFF"/>
          <w:lang w:eastAsia="zh-CN"/>
        </w:rPr>
        <w:t>——真理是与客观事物内在本质与规律相一致的主观认识，是一种主观的思想形式。</w:t>
      </w:r>
    </w:p>
    <w:p>
      <w:pPr>
        <w:numPr>
          <w:ilvl w:val="0"/>
          <w:numId w:val="5"/>
        </w:numPr>
        <w:ind w:leftChars="0" w:firstLine="400" w:firstLineChars="200"/>
        <w:rPr>
          <w:rFonts w:hint="eastAsia"/>
          <w:shd w:val="clear" w:color="auto" w:fill="FFFFFF"/>
        </w:rPr>
      </w:pPr>
      <w:r>
        <w:rPr>
          <w:rFonts w:hint="eastAsia"/>
          <w:shd w:val="clear" w:color="auto" w:fill="FFFFFF"/>
          <w:lang w:eastAsia="zh-CN"/>
        </w:rPr>
        <w:t>主观意识一定是真理吗？</w:t>
      </w:r>
    </w:p>
    <w:p>
      <w:pPr>
        <w:numPr>
          <w:ilvl w:val="0"/>
          <w:numId w:val="5"/>
        </w:numPr>
        <w:ind w:leftChars="0" w:firstLine="400" w:firstLineChars="200"/>
        <w:rPr>
          <w:rFonts w:hint="eastAsia"/>
          <w:shd w:val="clear" w:color="auto" w:fill="FFFFFF"/>
        </w:rPr>
      </w:pPr>
      <w:r>
        <w:rPr>
          <w:rFonts w:hint="eastAsia"/>
          <w:shd w:val="clear" w:color="auto" w:fill="FFFFFF"/>
        </w:rPr>
        <w:t>主观认识与客观规律的统一，是谓真理。</w:t>
      </w:r>
    </w:p>
    <w:p>
      <w:pPr>
        <w:numPr>
          <w:ilvl w:val="0"/>
          <w:numId w:val="0"/>
        </w:numPr>
        <w:ind w:leftChars="0" w:firstLine="400" w:firstLineChars="200"/>
        <w:rPr>
          <w:rFonts w:hint="eastAsia"/>
          <w:shd w:val="clear" w:color="auto" w:fill="FFFFFF"/>
        </w:rPr>
      </w:pPr>
      <w:r>
        <w:rPr>
          <w:rFonts w:hint="eastAsia"/>
          <w:shd w:val="clear" w:color="auto" w:fill="FFFFFF"/>
        </w:rPr>
        <w:t xml:space="preserve">    那么，与客观事物的客观规律不统一的主观认识称为什么？</w:t>
      </w:r>
    </w:p>
    <w:p>
      <w:pPr>
        <w:numPr>
          <w:ilvl w:val="0"/>
          <w:numId w:val="0"/>
        </w:numPr>
        <w:ind w:leftChars="0" w:firstLine="400" w:firstLineChars="200"/>
        <w:rPr>
          <w:rFonts w:hint="eastAsia"/>
          <w:shd w:val="clear" w:color="auto" w:fill="FFFFFF"/>
        </w:rPr>
      </w:pPr>
      <w:r>
        <w:rPr>
          <w:rFonts w:hint="eastAsia"/>
          <w:shd w:val="clear" w:color="auto" w:fill="FFFFFF"/>
        </w:rPr>
        <w:t>真理的特性 （</w:t>
      </w:r>
      <w:r>
        <w:rPr>
          <w:rFonts w:hint="eastAsia"/>
          <w:shd w:val="clear" w:color="auto" w:fill="FFFFFF"/>
          <w:lang w:val="en-US" w:eastAsia="zh-CN"/>
        </w:rPr>
        <w:t>1</w:t>
      </w:r>
      <w:r>
        <w:rPr>
          <w:rFonts w:hint="eastAsia"/>
          <w:shd w:val="clear" w:color="auto" w:fill="FFFFFF"/>
        </w:rPr>
        <w:t>）真理的客观性：</w:t>
      </w:r>
    </w:p>
    <w:p>
      <w:pPr>
        <w:numPr>
          <w:ilvl w:val="0"/>
          <w:numId w:val="0"/>
        </w:numPr>
        <w:ind w:leftChars="0" w:firstLine="400" w:firstLineChars="200"/>
        <w:rPr>
          <w:rFonts w:hint="eastAsia"/>
          <w:shd w:val="clear" w:color="auto" w:fill="FFFFFF"/>
        </w:rPr>
      </w:pPr>
      <w:r>
        <w:rPr>
          <w:rFonts w:hint="eastAsia"/>
          <w:shd w:val="clear" w:color="auto" w:fill="FFFFFF"/>
        </w:rPr>
        <w:t>理解真理的客观性，应从两方面入手：</w:t>
      </w:r>
    </w:p>
    <w:p>
      <w:pPr>
        <w:numPr>
          <w:ilvl w:val="0"/>
          <w:numId w:val="0"/>
        </w:numPr>
        <w:ind w:leftChars="0" w:firstLine="400" w:firstLineChars="200"/>
        <w:rPr>
          <w:rFonts w:hint="eastAsia"/>
          <w:shd w:val="clear" w:color="auto" w:fill="FFFFFF"/>
        </w:rPr>
      </w:pPr>
      <w:r>
        <w:rPr>
          <w:rFonts w:hint="eastAsia"/>
          <w:shd w:val="clear" w:color="auto" w:fill="FFFFFF"/>
        </w:rPr>
        <w:t>首先，真理的内容是客观的。它将外部客观世界作为认识对象，能正确的揭示客观事物的本质和规律。</w:t>
      </w:r>
    </w:p>
    <w:p>
      <w:pPr>
        <w:numPr>
          <w:ilvl w:val="0"/>
          <w:numId w:val="0"/>
        </w:numPr>
        <w:ind w:leftChars="0" w:firstLine="400" w:firstLineChars="200"/>
        <w:rPr>
          <w:rFonts w:hint="eastAsia"/>
          <w:shd w:val="clear" w:color="auto" w:fill="FFFFFF"/>
        </w:rPr>
      </w:pPr>
      <w:r>
        <w:rPr>
          <w:rFonts w:hint="eastAsia"/>
          <w:shd w:val="clear" w:color="auto" w:fill="FFFFFF"/>
        </w:rPr>
        <w:t xml:space="preserve">    </w:t>
      </w:r>
    </w:p>
    <w:p>
      <w:pPr>
        <w:numPr>
          <w:ilvl w:val="0"/>
          <w:numId w:val="0"/>
        </w:numPr>
        <w:ind w:leftChars="0" w:firstLine="400" w:firstLineChars="200"/>
        <w:rPr>
          <w:rFonts w:hint="eastAsia"/>
          <w:shd w:val="clear" w:color="auto" w:fill="FFFFFF"/>
        </w:rPr>
      </w:pPr>
      <w:r>
        <w:rPr>
          <w:rFonts w:hint="eastAsia"/>
          <w:shd w:val="clear" w:color="auto" w:fill="FFFFFF"/>
        </w:rPr>
        <w:t xml:space="preserve"> 客观性是真理的最本质的特性。</w:t>
      </w:r>
    </w:p>
    <w:p>
      <w:pPr>
        <w:numPr>
          <w:ilvl w:val="0"/>
          <w:numId w:val="6"/>
        </w:numPr>
        <w:ind w:leftChars="0" w:firstLine="400" w:firstLineChars="200"/>
        <w:rPr>
          <w:rFonts w:hint="eastAsia"/>
          <w:shd w:val="clear" w:color="auto" w:fill="FFFFFF"/>
          <w:lang w:eastAsia="zh-CN"/>
        </w:rPr>
      </w:pPr>
      <w:r>
        <w:rPr>
          <w:rFonts w:hint="eastAsia"/>
          <w:shd w:val="clear" w:color="auto" w:fill="FFFFFF"/>
        </w:rPr>
        <w:t>真理的绝对性</w:t>
      </w:r>
      <w:r>
        <w:rPr>
          <w:rFonts w:hint="eastAsia"/>
          <w:shd w:val="clear" w:color="auto" w:fill="FFFFFF"/>
          <w:lang w:eastAsia="zh-CN"/>
        </w:rPr>
        <w:t>，</w:t>
      </w:r>
    </w:p>
    <w:p>
      <w:pPr>
        <w:numPr>
          <w:ilvl w:val="0"/>
          <w:numId w:val="0"/>
        </w:numPr>
        <w:ind w:leftChars="200" w:firstLine="400" w:firstLineChars="200"/>
        <w:rPr>
          <w:rFonts w:hint="eastAsia"/>
          <w:shd w:val="clear" w:color="auto" w:fill="FFFFFF"/>
        </w:rPr>
      </w:pPr>
      <w:r>
        <w:rPr>
          <w:rFonts w:hint="eastAsia"/>
          <w:shd w:val="clear" w:color="auto" w:fill="FFFFFF"/>
        </w:rPr>
        <w:t>任何真理都包含与客观对象相符合的客观内容，都同谬误有原则性的界限，都不能被推翻。</w:t>
      </w:r>
    </w:p>
    <w:p>
      <w:pPr>
        <w:numPr>
          <w:ilvl w:val="0"/>
          <w:numId w:val="0"/>
        </w:numPr>
        <w:ind w:leftChars="0" w:firstLine="400" w:firstLineChars="200"/>
        <w:rPr>
          <w:rFonts w:hint="eastAsia"/>
          <w:shd w:val="clear" w:color="auto" w:fill="FFFFFF"/>
        </w:rPr>
      </w:pPr>
      <w:r>
        <w:rPr>
          <w:rFonts w:hint="eastAsia"/>
          <w:shd w:val="clear" w:color="auto" w:fill="FFFFFF"/>
        </w:rPr>
        <w:t>古代中国      “天圆地方”西方宗教       地心说</w:t>
      </w:r>
    </w:p>
    <w:p>
      <w:pPr>
        <w:numPr>
          <w:ilvl w:val="0"/>
          <w:numId w:val="0"/>
        </w:numPr>
        <w:ind w:left="400" w:leftChars="200" w:firstLine="400" w:firstLineChars="200"/>
        <w:rPr>
          <w:rFonts w:hint="eastAsia"/>
          <w:shd w:val="clear" w:color="auto" w:fill="FFFFFF"/>
          <w:lang w:eastAsia="zh-CN"/>
        </w:rPr>
      </w:pPr>
      <w:r>
        <w:rPr>
          <w:rFonts w:hint="eastAsia"/>
          <w:shd w:val="clear" w:color="auto" w:fill="FFFFFF"/>
        </w:rPr>
        <w:t>人类认识的本性是能够认识无限发展着的物质世界，认识每前进一步，都是对无限发展着的物质世界的接近，这一点也是绝对的、无条件的</w:t>
      </w:r>
      <w:r>
        <w:rPr>
          <w:rFonts w:hint="eastAsia"/>
          <w:shd w:val="clear" w:color="auto" w:fill="FFFFFF"/>
          <w:lang w:eastAsia="zh-CN"/>
        </w:rPr>
        <w:t>。</w:t>
      </w:r>
    </w:p>
    <w:p>
      <w:pPr>
        <w:numPr>
          <w:ilvl w:val="0"/>
          <w:numId w:val="0"/>
        </w:numPr>
        <w:rPr>
          <w:rFonts w:hint="eastAsia"/>
          <w:shd w:val="clear" w:color="auto" w:fill="FFFFFF"/>
          <w:lang w:val="en-US" w:eastAsia="zh-CN"/>
        </w:rPr>
      </w:pPr>
      <w:r>
        <w:rPr>
          <w:rFonts w:hint="eastAsia"/>
          <w:shd w:val="clear" w:color="auto" w:fill="FFFFFF"/>
          <w:lang w:val="en-US" w:eastAsia="zh-CN"/>
        </w:rPr>
        <w:t>四．真理与谬误的关系</w:t>
      </w:r>
    </w:p>
    <w:p>
      <w:pPr>
        <w:numPr>
          <w:ilvl w:val="0"/>
          <w:numId w:val="0"/>
        </w:numPr>
        <w:ind w:left="400" w:leftChars="200" w:firstLine="400" w:firstLineChars="200"/>
        <w:rPr>
          <w:rFonts w:hint="eastAsia"/>
          <w:shd w:val="clear" w:color="auto" w:fill="FFFFFF"/>
          <w:lang w:eastAsia="zh-CN"/>
        </w:rPr>
      </w:pPr>
      <w:r>
        <w:rPr>
          <w:rFonts w:hint="eastAsia"/>
          <w:shd w:val="clear" w:color="auto" w:fill="FFFFFF"/>
          <w:lang w:val="en-US" w:eastAsia="zh-CN"/>
        </w:rPr>
        <w:t>1、</w:t>
      </w:r>
      <w:r>
        <w:rPr>
          <w:rFonts w:hint="eastAsia"/>
          <w:shd w:val="clear" w:color="auto" w:fill="FFFFFF"/>
          <w:lang w:eastAsia="zh-CN"/>
        </w:rPr>
        <w:t>绝对真理与相对真理相互包含相互渗透(静态）</w:t>
      </w:r>
    </w:p>
    <w:p>
      <w:pPr>
        <w:numPr>
          <w:ilvl w:val="0"/>
          <w:numId w:val="0"/>
        </w:numPr>
        <w:rPr>
          <w:rFonts w:hint="eastAsia"/>
          <w:shd w:val="clear" w:color="auto" w:fill="FFFFFF"/>
          <w:lang w:eastAsia="zh-CN"/>
        </w:rPr>
      </w:pPr>
      <w:r>
        <w:rPr>
          <w:rFonts w:hint="eastAsia"/>
          <w:shd w:val="clear" w:color="auto" w:fill="FFFFFF"/>
          <w:lang w:val="en-US" w:eastAsia="zh-CN"/>
        </w:rPr>
        <w:t xml:space="preserve">        2、</w:t>
      </w:r>
      <w:r>
        <w:rPr>
          <w:rFonts w:hint="eastAsia"/>
          <w:shd w:val="clear" w:color="auto" w:fill="FFFFFF"/>
          <w:lang w:eastAsia="zh-CN"/>
        </w:rPr>
        <w:t>相对之中有绝对，绝对寓于相对之中；具有相对性的真理之中，包含着绝对性的颗粒。</w:t>
      </w:r>
    </w:p>
    <w:p>
      <w:pPr>
        <w:numPr>
          <w:ilvl w:val="0"/>
          <w:numId w:val="0"/>
        </w:numPr>
        <w:ind w:left="400" w:leftChars="200" w:firstLine="400" w:firstLineChars="200"/>
        <w:rPr>
          <w:rFonts w:hint="eastAsia"/>
          <w:shd w:val="clear" w:color="auto" w:fill="FFFFFF"/>
          <w:lang w:eastAsia="zh-CN"/>
        </w:rPr>
      </w:pPr>
      <w:r>
        <w:rPr>
          <w:rFonts w:hint="eastAsia"/>
          <w:shd w:val="clear" w:color="auto" w:fill="FFFFFF"/>
          <w:lang w:val="en-US" w:eastAsia="zh-CN"/>
        </w:rPr>
        <w:t>3、</w:t>
      </w:r>
      <w:r>
        <w:rPr>
          <w:rFonts w:hint="eastAsia"/>
          <w:shd w:val="clear" w:color="auto" w:fill="FFFFFF"/>
          <w:lang w:eastAsia="zh-CN"/>
        </w:rPr>
        <w:t>真理的绝对性通过相对性表现出来，无数具有相对性的真理之和构成具有绝对性的真理。</w:t>
      </w:r>
    </w:p>
    <w:p>
      <w:pPr>
        <w:numPr>
          <w:ilvl w:val="0"/>
          <w:numId w:val="0"/>
        </w:numPr>
        <w:ind w:firstLine="400" w:firstLineChars="200"/>
        <w:rPr>
          <w:rFonts w:hint="eastAsia"/>
          <w:shd w:val="clear" w:color="auto" w:fill="FFFFFF"/>
          <w:lang w:eastAsia="zh-CN"/>
        </w:rPr>
      </w:pPr>
      <w:r>
        <w:rPr>
          <w:rFonts w:hint="eastAsia"/>
          <w:shd w:val="clear" w:color="auto" w:fill="FFFFFF"/>
          <w:lang w:eastAsia="zh-CN"/>
        </w:rPr>
        <w:t>谬误在一定条件下，也可能转化为真理；错误往往是正确的先导；对谬误的认真总结，是发现真理的最好办法。</w:t>
      </w:r>
    </w:p>
    <w:p>
      <w:pPr>
        <w:numPr>
          <w:ilvl w:val="0"/>
          <w:numId w:val="0"/>
        </w:numPr>
        <w:ind w:left="400" w:leftChars="200" w:firstLine="400" w:firstLineChars="200"/>
        <w:rPr>
          <w:rFonts w:hint="eastAsia"/>
          <w:shd w:val="clear" w:color="auto" w:fill="FFFFFF"/>
          <w:lang w:eastAsia="zh-CN"/>
        </w:rPr>
      </w:pPr>
      <w:r>
        <w:rPr>
          <w:rFonts w:hint="eastAsia"/>
          <w:shd w:val="clear" w:color="auto" w:fill="FFFFFF"/>
          <w:lang w:eastAsia="zh-CN"/>
        </w:rPr>
        <w:t>谬误（发现一个问题比解决一个问题更有意义）</w:t>
      </w:r>
    </w:p>
    <w:p>
      <w:pPr>
        <w:numPr>
          <w:ilvl w:val="0"/>
          <w:numId w:val="0"/>
        </w:numPr>
        <w:ind w:firstLine="400" w:firstLineChars="200"/>
        <w:rPr>
          <w:rFonts w:hint="eastAsia"/>
          <w:lang w:val="en-US" w:eastAsia="zh-CN"/>
        </w:rPr>
      </w:pPr>
      <w:r>
        <w:rPr>
          <w:rFonts w:hint="eastAsia"/>
          <w:lang w:val="en-US" w:eastAsia="zh-CN"/>
        </w:rPr>
        <w:t>本部分小结：</w:t>
      </w:r>
    </w:p>
    <w:p>
      <w:pPr>
        <w:numPr>
          <w:ilvl w:val="0"/>
          <w:numId w:val="0"/>
        </w:numPr>
        <w:ind w:firstLine="400" w:firstLineChars="200"/>
        <w:rPr>
          <w:rFonts w:hint="eastAsia"/>
          <w:lang w:val="en-US" w:eastAsia="zh-CN"/>
        </w:rPr>
      </w:pPr>
      <w:r>
        <w:rPr>
          <w:rFonts w:hint="eastAsia"/>
          <w:lang w:val="en-US" w:eastAsia="zh-CN"/>
        </w:rPr>
        <w:t>世界的普遍的联系性、关联性让人对世界的态度有相通性</w:t>
      </w:r>
    </w:p>
    <w:p>
      <w:pPr>
        <w:rPr>
          <w:rFonts w:hint="eastAsia"/>
          <w:lang w:val="en-US" w:eastAsia="zh-CN"/>
        </w:rPr>
      </w:pPr>
      <w:r>
        <w:rPr>
          <w:rFonts w:hint="eastAsia"/>
          <w:lang w:val="en-US" w:eastAsia="zh-CN"/>
        </w:rPr>
        <w:t>通过想象把握人与世界的关系，摆明人生态度</w:t>
      </w:r>
    </w:p>
    <w:p>
      <w:pPr>
        <w:rPr>
          <w:rFonts w:hint="eastAsia"/>
          <w:lang w:val="en-US" w:eastAsia="zh-CN"/>
        </w:rPr>
      </w:pPr>
      <w:r>
        <w:rPr>
          <w:rFonts w:hint="eastAsia"/>
          <w:lang w:val="en-US" w:eastAsia="zh-CN"/>
        </w:rPr>
        <w:t>活出一种境界和民胞物与精神</w:t>
      </w:r>
    </w:p>
    <w:p>
      <w:pPr>
        <w:ind w:left="0" w:leftChars="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【基本问题：（1）</w:t>
      </w:r>
      <w:r>
        <w:rPr>
          <w:rFonts w:hint="eastAsia" w:asciiTheme="minorEastAsia" w:hAnsiTheme="minorEastAsia" w:eastAsiaTheme="minorEastAsia" w:cstheme="minorEastAsia"/>
          <w:sz w:val="21"/>
          <w:szCs w:val="21"/>
          <w:lang w:val="en-US" w:eastAsia="zh-CN"/>
        </w:rPr>
        <w:t>思维的训练技能有哪些？</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认识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在哲学观中的意义。</w:t>
      </w:r>
      <w:r>
        <w:rPr>
          <w:rFonts w:hint="eastAsia" w:asciiTheme="minorEastAsia" w:hAnsiTheme="minorEastAsia" w:eastAsiaTheme="minorEastAsia" w:cstheme="minorEastAsia"/>
          <w:sz w:val="21"/>
          <w:szCs w:val="21"/>
        </w:rPr>
        <w:t>】</w:t>
      </w:r>
    </w:p>
    <w:p>
      <w:pPr>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第三讲 本体论与认识论——论境界</w:t>
      </w:r>
    </w:p>
    <w:p>
      <w:pPr>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4课时</w:t>
      </w:r>
    </w:p>
    <w:p>
      <w:pPr>
        <w:ind w:firstLine="0" w:firstLineChars="0"/>
        <w:rPr>
          <w:shd w:val="clear" w:color="auto" w:fill="FFFFFF"/>
        </w:rPr>
      </w:pPr>
      <w:r>
        <w:rPr>
          <w:rFonts w:hint="eastAsia"/>
          <w:shd w:val="clear" w:color="auto" w:fill="FFFFFF"/>
        </w:rPr>
        <w:t>知识要点：通过本单元学习综合评价大学生活对人生境界的高低的影响。</w:t>
      </w:r>
      <w:r>
        <w:rPr>
          <w:shd w:val="clear" w:color="auto" w:fill="FFFFFF"/>
        </w:rPr>
        <w:br w:type="textWrapping"/>
      </w:r>
      <w:r>
        <w:rPr>
          <w:shd w:val="clear" w:color="auto" w:fill="FFFFFF"/>
        </w:rPr>
        <w:t>境界与文化</w:t>
      </w:r>
      <w:r>
        <w:rPr>
          <w:rFonts w:hint="eastAsia"/>
          <w:shd w:val="clear" w:color="auto" w:fill="FFFFFF"/>
        </w:rPr>
        <w:t>：</w:t>
      </w:r>
    </w:p>
    <w:p>
      <w:pPr>
        <w:pStyle w:val="14"/>
        <w:numPr>
          <w:ilvl w:val="0"/>
          <w:numId w:val="7"/>
        </w:numPr>
        <w:ind w:firstLineChars="0"/>
        <w:rPr>
          <w:shd w:val="clear" w:color="auto" w:fill="FFFFFF"/>
        </w:rPr>
      </w:pPr>
      <w:r>
        <w:rPr>
          <w:rFonts w:hint="eastAsia"/>
          <w:shd w:val="clear" w:color="auto" w:fill="FFFFFF"/>
        </w:rPr>
        <w:t>境界的定义：</w:t>
      </w:r>
    </w:p>
    <w:p>
      <w:pPr>
        <w:pStyle w:val="14"/>
        <w:ind w:left="390" w:firstLine="0" w:firstLineChars="0"/>
        <w:rPr>
          <w:shd w:val="clear" w:color="auto" w:fill="FFFFFF"/>
        </w:rPr>
      </w:pPr>
      <w:r>
        <w:rPr>
          <w:rFonts w:hint="eastAsia"/>
          <w:shd w:val="clear" w:color="auto" w:fill="FFFFFF"/>
        </w:rPr>
        <w:t>境界是一种思维导向，表现于外就是风格。</w:t>
      </w:r>
    </w:p>
    <w:p>
      <w:pPr>
        <w:pStyle w:val="14"/>
        <w:ind w:left="390" w:firstLine="0" w:firstLineChars="0"/>
        <w:rPr>
          <w:shd w:val="clear" w:color="auto" w:fill="FFFFFF"/>
        </w:rPr>
      </w:pPr>
      <w:r>
        <w:rPr>
          <w:rFonts w:hint="eastAsia"/>
          <w:shd w:val="clear" w:color="auto" w:fill="FFFFFF"/>
        </w:rPr>
        <w:t>中国人在中国传统环境中形成的境界与西方“生活世界” 的联系与区别</w:t>
      </w:r>
    </w:p>
    <w:p>
      <w:pPr>
        <w:pStyle w:val="14"/>
        <w:numPr>
          <w:ilvl w:val="0"/>
          <w:numId w:val="7"/>
        </w:numPr>
        <w:ind w:firstLineChars="0"/>
      </w:pPr>
      <w:r>
        <w:rPr>
          <w:rFonts w:hint="eastAsia"/>
        </w:rPr>
        <w:t>认识与知识无意是形成人生境界的前提：</w:t>
      </w:r>
    </w:p>
    <w:p>
      <w:pPr>
        <w:pStyle w:val="14"/>
        <w:ind w:left="390" w:firstLine="0" w:firstLineChars="0"/>
      </w:pPr>
      <w:r>
        <w:rPr>
          <w:rFonts w:hint="eastAsia"/>
        </w:rPr>
        <w:t xml:space="preserve"> 认识论／知识论：“对人类知识的本性、起源和正当性的研究。”（《大问题》第457页）。基本问题：我们能知道什么？我们是怎样知道某种事物的？什么是真理？（参见《大问题》第17页）</w:t>
      </w:r>
    </w:p>
    <w:p>
      <w:r>
        <w:rPr>
          <w:rFonts w:hint="eastAsia"/>
        </w:rPr>
        <w:t xml:space="preserve"> 知识的分类：</w:t>
      </w:r>
    </w:p>
    <w:p>
      <w:r>
        <w:rPr>
          <w:rFonts w:hint="eastAsia"/>
        </w:rPr>
        <w:t>根据认识对象，可将知识分为三类：（1）关于事实的知识（命题知识）；（2）关于实践的知识（实践知识）；（3）关于特殊事例的知识（亲知知识）。</w:t>
      </w:r>
    </w:p>
    <w:p>
      <w:pPr>
        <w:rPr>
          <w:rFonts w:hint="eastAsia"/>
        </w:rPr>
      </w:pPr>
      <w:r>
        <w:rPr>
          <w:rFonts w:hint="eastAsia"/>
        </w:rPr>
        <w:t>根据知识与经验的关系，可将知识分为两类：（1）经验知识：以经验为基础，其真理性依赖于经验的知识（如“上海今天的最低气温是0℃”）；（2）先验知识：不以经验为基础，其真理性独立于经验的知识（如“A+B=B+A</w:t>
      </w:r>
      <w:r>
        <w:t>”）</w:t>
      </w:r>
      <w:r>
        <w:rPr>
          <w:rFonts w:hint="eastAsia"/>
        </w:rPr>
        <w:t>。（参见《大问题》第16页）</w:t>
      </w:r>
    </w:p>
    <w:p>
      <w:pPr>
        <w:ind w:firstLine="0" w:firstLineChars="0"/>
        <w:rPr>
          <w:rFonts w:hint="eastAsia"/>
        </w:rPr>
      </w:pPr>
    </w:p>
    <w:p>
      <w:pPr>
        <w:ind w:firstLine="0" w:firstLineChars="0"/>
        <w:rPr>
          <w:shd w:val="clear" w:color="auto" w:fill="FFFFFF"/>
        </w:rPr>
      </w:pPr>
      <w:r>
        <w:rPr>
          <w:rFonts w:hint="eastAsia"/>
          <w:lang w:val="en-US" w:eastAsia="zh-CN"/>
        </w:rPr>
        <w:t>三</w:t>
      </w:r>
      <w:r>
        <w:rPr>
          <w:rFonts w:hint="eastAsia"/>
        </w:rPr>
        <w:t>．用万物一体民胞物与的思想精神 提高和沟通不同的精神境界。</w:t>
      </w:r>
    </w:p>
    <w:p>
      <w:pPr>
        <w:ind w:firstLine="200" w:firstLineChars="100"/>
        <w:rPr>
          <w:rFonts w:hint="eastAsia" w:asciiTheme="minorEastAsia" w:hAnsiTheme="minorEastAsia" w:eastAsiaTheme="minorEastAsia" w:cstheme="minorEastAsia"/>
          <w:sz w:val="28"/>
          <w:szCs w:val="28"/>
          <w:shd w:val="clear" w:color="auto" w:fill="FFFFFF"/>
        </w:rPr>
      </w:pPr>
      <w:r>
        <w:rPr>
          <w:rFonts w:hint="eastAsia"/>
          <w:shd w:val="clear" w:color="auto" w:fill="FFFFFF"/>
        </w:rPr>
        <w:t>延伸学习：1.</w:t>
      </w:r>
      <w:r>
        <w:rPr>
          <w:shd w:val="clear" w:color="auto" w:fill="FFFFFF"/>
        </w:rPr>
        <w:t>四种人生境界 </w:t>
      </w:r>
      <w:r>
        <w:rPr>
          <w:shd w:val="clear" w:color="auto" w:fill="FFFFFF"/>
        </w:rPr>
        <w:br w:type="textWrapping"/>
      </w:r>
    </w:p>
    <w:p>
      <w:pPr>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第四讲 境界与文化</w:t>
      </w:r>
    </w:p>
    <w:p>
      <w:pPr>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lang w:val="en-US" w:eastAsia="zh-CN"/>
        </w:rPr>
        <w:t>4</w:t>
      </w:r>
      <w:r>
        <w:rPr>
          <w:rFonts w:hint="eastAsia" w:asciiTheme="minorEastAsia" w:hAnsiTheme="minorEastAsia" w:eastAsiaTheme="minorEastAsia" w:cstheme="minorEastAsia"/>
          <w:sz w:val="28"/>
          <w:szCs w:val="28"/>
          <w:shd w:val="clear" w:color="auto" w:fill="FFFFFF"/>
        </w:rPr>
        <w:t>课时</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通过本单元学习，了解</w:t>
      </w:r>
      <w:r>
        <w:rPr>
          <w:rFonts w:hint="eastAsia" w:asciiTheme="minorEastAsia" w:hAnsiTheme="minorEastAsia" w:eastAsiaTheme="minorEastAsia" w:cstheme="minorEastAsia"/>
          <w:sz w:val="21"/>
          <w:szCs w:val="21"/>
          <w:shd w:val="clear" w:color="auto" w:fill="FFFFFF"/>
          <w:lang w:val="en-US" w:eastAsia="zh-CN"/>
        </w:rPr>
        <w:t>境界</w:t>
      </w:r>
      <w:r>
        <w:rPr>
          <w:rFonts w:hint="eastAsia" w:asciiTheme="minorEastAsia" w:hAnsiTheme="minorEastAsia" w:eastAsiaTheme="minorEastAsia" w:cstheme="minorEastAsia"/>
          <w:sz w:val="21"/>
          <w:szCs w:val="21"/>
          <w:shd w:val="clear" w:color="auto" w:fill="FFFFFF"/>
        </w:rPr>
        <w:t>和</w:t>
      </w:r>
      <w:r>
        <w:rPr>
          <w:rFonts w:hint="eastAsia" w:asciiTheme="minorEastAsia" w:hAnsiTheme="minorEastAsia" w:eastAsiaTheme="minorEastAsia" w:cstheme="minorEastAsia"/>
          <w:sz w:val="21"/>
          <w:szCs w:val="21"/>
          <w:shd w:val="clear" w:color="auto" w:fill="FFFFFF"/>
          <w:lang w:val="en-US" w:eastAsia="zh-CN"/>
        </w:rPr>
        <w:t>文化</w:t>
      </w:r>
      <w:r>
        <w:rPr>
          <w:rFonts w:hint="eastAsia" w:asciiTheme="minorEastAsia" w:hAnsiTheme="minorEastAsia" w:eastAsiaTheme="minorEastAsia" w:cstheme="minorEastAsia"/>
          <w:sz w:val="21"/>
          <w:szCs w:val="21"/>
          <w:shd w:val="clear" w:color="auto" w:fill="FFFFFF"/>
        </w:rPr>
        <w:t>的关系</w:t>
      </w:r>
      <w:r>
        <w:rPr>
          <w:rFonts w:hint="eastAsia" w:asciiTheme="minorEastAsia" w:hAnsiTheme="minorEastAsia" w:eastAsiaTheme="minorEastAsia" w:cstheme="minorEastAsia"/>
          <w:sz w:val="21"/>
          <w:szCs w:val="21"/>
          <w:shd w:val="clear" w:color="auto" w:fill="FFFFFF"/>
          <w:lang w:eastAsia="zh-CN"/>
        </w:rPr>
        <w:t>，</w:t>
      </w:r>
      <w:r>
        <w:rPr>
          <w:rFonts w:hint="eastAsia" w:asciiTheme="minorEastAsia" w:hAnsiTheme="minorEastAsia" w:eastAsiaTheme="minorEastAsia" w:cstheme="minorEastAsia"/>
          <w:sz w:val="21"/>
          <w:szCs w:val="21"/>
          <w:shd w:val="clear" w:color="auto" w:fill="FFFFFF"/>
          <w:lang w:val="en-US" w:eastAsia="zh-CN"/>
        </w:rPr>
        <w:t>激发学生深入了解某种中国古代文化或西方文化的兴趣</w:t>
      </w:r>
      <w:r>
        <w:rPr>
          <w:rFonts w:hint="eastAsia" w:asciiTheme="minorEastAsia" w:hAnsiTheme="minorEastAsia" w:eastAsiaTheme="minorEastAsia" w:cstheme="minorEastAsia"/>
          <w:sz w:val="21"/>
          <w:szCs w:val="21"/>
          <w:shd w:val="clear" w:color="auto" w:fill="FFFFFF"/>
        </w:rPr>
        <w:t>。</w:t>
      </w:r>
    </w:p>
    <w:p>
      <w:pPr>
        <w:rPr>
          <w:rFonts w:hint="eastAsia" w:asciiTheme="minorEastAsia" w:hAnsiTheme="minorEastAsia" w:eastAsiaTheme="minorEastAsia" w:cstheme="minorEastAsia"/>
          <w:sz w:val="21"/>
          <w:szCs w:val="21"/>
          <w:shd w:val="clear" w:color="auto" w:fill="FFFFFF"/>
          <w:lang w:val="en-US" w:eastAsia="zh-CN"/>
        </w:rPr>
      </w:pPr>
      <w:r>
        <w:rPr>
          <w:rFonts w:hint="eastAsia" w:asciiTheme="minorEastAsia" w:hAnsiTheme="minorEastAsia" w:eastAsiaTheme="minorEastAsia" w:cstheme="minorEastAsia"/>
          <w:sz w:val="21"/>
          <w:szCs w:val="21"/>
          <w:shd w:val="clear" w:color="auto" w:fill="FFFFFF"/>
          <w:lang w:val="en-US" w:eastAsia="zh-CN"/>
        </w:rPr>
        <w:t>一．境界与文化的关系：</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一个社会的、民族的文化体现这个社会的 民族的境界（生活态度）</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什么是文化？   文化是一个复合的整体，它包含知识、信仰、艺术、道德、法律、习俗和个人作为社会成分所必需的其他能力及习惯。</w:t>
      </w:r>
    </w:p>
    <w:p>
      <w:pPr>
        <w:ind w:firstLine="420" w:firstLineChars="200"/>
        <w:rPr>
          <w:rFonts w:hint="eastAsia" w:asciiTheme="minorEastAsia" w:hAnsiTheme="minorEastAsia" w:eastAsiaTheme="minorEastAsia" w:cstheme="minorEastAsia"/>
          <w:sz w:val="21"/>
          <w:szCs w:val="21"/>
          <w:shd w:val="clear" w:color="auto" w:fill="FFFFFF"/>
          <w:lang w:val="en-US" w:eastAsia="zh-CN"/>
        </w:rPr>
      </w:pPr>
      <w:r>
        <w:rPr>
          <w:rFonts w:hint="eastAsia" w:asciiTheme="minorEastAsia" w:hAnsiTheme="minorEastAsia" w:eastAsiaTheme="minorEastAsia" w:cstheme="minorEastAsia"/>
          <w:sz w:val="21"/>
          <w:szCs w:val="21"/>
          <w:shd w:val="clear" w:color="auto" w:fill="FFFFFF"/>
          <w:lang w:val="en-US" w:eastAsia="zh-CN"/>
        </w:rPr>
        <w:t>二．文化的评判标准</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文化能评判吗？ 缠足  贞节牌坊</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文化评判有哪些标准？科学的发达与否  例子（中国传统文化）</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人的尊严  人的基本权利  人的同类感 这些是评判文化的标准吗？</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三．</w:t>
      </w:r>
      <w:r>
        <w:rPr>
          <w:rFonts w:hint="eastAsia" w:asciiTheme="minorEastAsia" w:hAnsiTheme="minorEastAsia" w:eastAsiaTheme="minorEastAsia" w:cstheme="minorEastAsia"/>
          <w:sz w:val="21"/>
          <w:szCs w:val="21"/>
          <w:shd w:val="clear" w:color="auto" w:fill="FFFFFF"/>
        </w:rPr>
        <w:t>怎样提高人文文化和人文素质（谈中国文化，也谈什么是先进文化？）</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(一)具有适应和推动社会生产力发展的特征</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(二)具有科学性和实践性的特征任何先进文化都是科学的文化，都有其严格的科学精神、科学内涵、科学方法，都能经得起历史的沉淀和实践的检验。</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(三)具有鲜明时代性和前瞻性的特征先进文化不应当受固有的文化糟粕和外来消极因素的影响，它在发展的过程中不断地修正自己，不断更新和完善自身，以宏大的气魄，把人们引向光辉灿烂的未来。</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(四)具有与广大人民群众利益紧密联系的特征人民群众是历史的创造者，是物质财富与精神财富的创造者。广大群众的文化素质是其他领域进步的基础，也是国家未来发展的保证。</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(五)具有博采古今中外的容纳性特征先进文化有其博大的胸怀，是一种海纳百川，博采古今中外，广集世间百家的文化。</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中国文化的代表：</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1.</w:t>
      </w:r>
      <w:r>
        <w:rPr>
          <w:rFonts w:hint="eastAsia" w:asciiTheme="minorEastAsia" w:hAnsiTheme="minorEastAsia" w:eastAsiaTheme="minorEastAsia" w:cstheme="minorEastAsia"/>
          <w:sz w:val="21"/>
          <w:szCs w:val="21"/>
          <w:shd w:val="clear" w:color="auto" w:fill="FFFFFF"/>
        </w:rPr>
        <w:t>儒家思想文化    追求"中庸"的和谐 境界</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2.</w:t>
      </w:r>
      <w:r>
        <w:rPr>
          <w:rFonts w:hint="eastAsia" w:asciiTheme="minorEastAsia" w:hAnsiTheme="minorEastAsia" w:eastAsiaTheme="minorEastAsia" w:cstheme="minorEastAsia"/>
          <w:sz w:val="21"/>
          <w:szCs w:val="21"/>
          <w:shd w:val="clear" w:color="auto" w:fill="FFFFFF"/>
        </w:rPr>
        <w:t xml:space="preserve">中国饮食文化  色、香、味"俱全，五味调和的境界 </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3.</w:t>
      </w:r>
      <w:r>
        <w:rPr>
          <w:rFonts w:hint="eastAsia" w:asciiTheme="minorEastAsia" w:hAnsiTheme="minorEastAsia" w:eastAsiaTheme="minorEastAsia" w:cstheme="minorEastAsia"/>
          <w:sz w:val="21"/>
          <w:szCs w:val="21"/>
          <w:shd w:val="clear" w:color="auto" w:fill="FFFFFF"/>
        </w:rPr>
        <w:t>中国传统民族音乐和戏曲  闲适生活/空灵境界</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4.</w:t>
      </w:r>
      <w:r>
        <w:rPr>
          <w:rFonts w:hint="eastAsia" w:asciiTheme="minorEastAsia" w:hAnsiTheme="minorEastAsia" w:eastAsiaTheme="minorEastAsia" w:cstheme="minorEastAsia"/>
          <w:sz w:val="21"/>
          <w:szCs w:val="21"/>
          <w:shd w:val="clear" w:color="auto" w:fill="FFFFFF"/>
        </w:rPr>
        <w:t xml:space="preserve">瓷器和茶道 修炼身心/体悟大道/提升人生境界                                                                </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5.</w:t>
      </w:r>
      <w:r>
        <w:rPr>
          <w:rFonts w:hint="eastAsia" w:asciiTheme="minorEastAsia" w:hAnsiTheme="minorEastAsia" w:eastAsiaTheme="minorEastAsia" w:cstheme="minorEastAsia"/>
          <w:sz w:val="21"/>
          <w:szCs w:val="21"/>
          <w:shd w:val="clear" w:color="auto" w:fill="FFFFFF"/>
        </w:rPr>
        <w:t>中国功夫  礼、苦、超越自我的境界</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 xml:space="preserve">龙     凤    （熊猫）    红灯笼    旗袍   饺子   筷子 </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课后练习：</w:t>
      </w:r>
      <w:r>
        <w:rPr>
          <w:rFonts w:hint="eastAsia" w:asciiTheme="minorEastAsia" w:hAnsiTheme="minorEastAsia" w:eastAsiaTheme="minorEastAsia" w:cstheme="minorEastAsia"/>
          <w:sz w:val="21"/>
          <w:szCs w:val="21"/>
          <w:shd w:val="clear" w:color="auto" w:fill="FFFFFF"/>
        </w:rPr>
        <w:t>从某一个或几个方面，写一篇与当今中国社会饮食（ 电影 等）文化  相关的文章  字数要求400——1000</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评分标准：一、观点是否鲜明（0——30分）</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 xml:space="preserve">                二、语言流畅与否   （0—30分）</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 xml:space="preserve">                 三、论据是否充分（0——20分）</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 xml:space="preserve">                 四、文章结构是否合理（0——20分）</w:t>
      </w:r>
    </w:p>
    <w:p>
      <w:pPr>
        <w:ind w:left="0" w:leftChars="0" w:firstLine="560" w:firstLineChars="200"/>
        <w:rPr>
          <w:rFonts w:hint="eastAsia" w:asciiTheme="majorEastAsia" w:hAnsiTheme="majorEastAsia" w:eastAsiaTheme="majorEastAsia" w:cs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rPr>
        <w:t>第</w:t>
      </w:r>
      <w:r>
        <w:rPr>
          <w:rFonts w:hint="eastAsia" w:asciiTheme="majorEastAsia" w:hAnsiTheme="majorEastAsia" w:eastAsiaTheme="majorEastAsia" w:cstheme="majorEastAsia"/>
          <w:sz w:val="28"/>
          <w:szCs w:val="28"/>
          <w:shd w:val="clear" w:color="auto" w:fill="FFFFFF"/>
          <w:lang w:val="en-US" w:eastAsia="zh-CN"/>
        </w:rPr>
        <w:t>五</w:t>
      </w:r>
      <w:r>
        <w:rPr>
          <w:rFonts w:hint="eastAsia" w:asciiTheme="majorEastAsia" w:hAnsiTheme="majorEastAsia" w:eastAsiaTheme="majorEastAsia" w:cstheme="majorEastAsia"/>
          <w:sz w:val="28"/>
          <w:szCs w:val="28"/>
          <w:shd w:val="clear" w:color="auto" w:fill="FFFFFF"/>
        </w:rPr>
        <w:t>讲 审美意识</w:t>
      </w:r>
      <w:r>
        <w:rPr>
          <w:rFonts w:hint="eastAsia" w:asciiTheme="majorEastAsia" w:hAnsiTheme="majorEastAsia" w:eastAsiaTheme="majorEastAsia" w:cstheme="majorEastAsia"/>
          <w:sz w:val="28"/>
          <w:szCs w:val="28"/>
          <w:shd w:val="clear" w:color="auto" w:fill="FFFFFF"/>
          <w:lang w:eastAsia="zh-CN"/>
        </w:rPr>
        <w:t>—</w:t>
      </w:r>
      <w:r>
        <w:rPr>
          <w:rFonts w:hint="eastAsia" w:asciiTheme="majorEastAsia" w:hAnsiTheme="majorEastAsia" w:eastAsiaTheme="majorEastAsia" w:cstheme="majorEastAsia"/>
          <w:sz w:val="28"/>
          <w:szCs w:val="28"/>
          <w:shd w:val="clear" w:color="auto" w:fill="FFFFFF"/>
        </w:rPr>
        <w:t>人与世界的融合</w:t>
      </w:r>
    </w:p>
    <w:p>
      <w:pPr>
        <w:ind w:firstLine="560" w:firstLineChars="200"/>
        <w:rPr>
          <w:rFonts w:hint="eastAsia" w:asciiTheme="majorEastAsia" w:hAnsiTheme="majorEastAsia" w:eastAsiaTheme="majorEastAsia" w:cs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rPr>
        <w:t>4课时</w:t>
      </w:r>
    </w:p>
    <w:p>
      <w:pPr>
        <w:ind w:firstLine="480" w:firstLineChars="200"/>
        <w:rPr>
          <w:rFonts w:hint="eastAsia"/>
          <w:sz w:val="24"/>
          <w:szCs w:val="24"/>
          <w:shd w:val="clear" w:color="auto" w:fill="FFFFFF"/>
        </w:rPr>
      </w:pPr>
      <w:r>
        <w:rPr>
          <w:rFonts w:hint="eastAsia"/>
          <w:sz w:val="24"/>
          <w:szCs w:val="24"/>
          <w:shd w:val="clear" w:color="auto" w:fill="FFFFFF"/>
        </w:rPr>
        <w:t>通过本单元学习，了解</w:t>
      </w:r>
      <w:r>
        <w:rPr>
          <w:rFonts w:hint="eastAsia"/>
          <w:sz w:val="24"/>
          <w:szCs w:val="24"/>
          <w:shd w:val="clear" w:color="auto" w:fill="FFFFFF"/>
          <w:lang w:val="en-US" w:eastAsia="zh-CN"/>
        </w:rPr>
        <w:t>审美的含义</w:t>
      </w:r>
      <w:r>
        <w:rPr>
          <w:rFonts w:hint="eastAsia"/>
          <w:sz w:val="24"/>
          <w:szCs w:val="24"/>
          <w:shd w:val="clear" w:color="auto" w:fill="FFFFFF"/>
        </w:rPr>
        <w:t>，</w:t>
      </w:r>
      <w:r>
        <w:rPr>
          <w:rFonts w:hint="eastAsia"/>
          <w:sz w:val="24"/>
          <w:szCs w:val="24"/>
          <w:shd w:val="clear" w:color="auto" w:fill="FFFFFF"/>
          <w:lang w:val="en-US" w:eastAsia="zh-CN"/>
        </w:rPr>
        <w:t>掌握审美的生活哲理</w:t>
      </w:r>
      <w:r>
        <w:rPr>
          <w:rFonts w:hint="eastAsia"/>
          <w:sz w:val="24"/>
          <w:szCs w:val="24"/>
          <w:shd w:val="clear" w:color="auto" w:fill="FFFFFF"/>
        </w:rPr>
        <w:t>。</w:t>
      </w:r>
    </w:p>
    <w:p>
      <w:pPr>
        <w:numPr>
          <w:ilvl w:val="0"/>
          <w:numId w:val="0"/>
        </w:numPr>
        <w:ind w:firstLine="400" w:firstLineChars="200"/>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一．审美意识的定义</w:t>
      </w:r>
    </w:p>
    <w:p>
      <w:pPr>
        <w:numPr>
          <w:ilvl w:val="0"/>
          <w:numId w:val="0"/>
        </w:numPr>
        <w:ind w:firstLine="400" w:firstLine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审美：是人类理解世界的一种特殊形式，指人与世界(社会和自然)形成一种无功利的、形象的和情感的关系状态。审美是在理智与情感、主观与客观上认识、理解、感知和评判世界上的存在。</w:t>
      </w:r>
    </w:p>
    <w:p>
      <w:pPr>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审美意识是天人合一的一种意境（境界）</w:t>
      </w:r>
    </w:p>
    <w:p>
      <w:pPr>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东西方审美的差异  *基于哲学观的差异*</w:t>
      </w:r>
    </w:p>
    <w:p>
      <w:pPr>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审美意识的特点：</w:t>
      </w:r>
    </w:p>
    <w:p>
      <w:pPr>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直觉性      创造性    愉悦性      超功利性</w:t>
      </w:r>
    </w:p>
    <w:p>
      <w:pPr>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 xml:space="preserve"> 万物一体不仅是真理而且是美之所在，对万物一体的领悟是审美的一种境界。</w:t>
      </w:r>
    </w:p>
    <w:p>
      <w:pPr>
        <w:pStyle w:val="14"/>
        <w:numPr>
          <w:ilvl w:val="0"/>
          <w:numId w:val="0"/>
        </w:numPr>
        <w:ind w:left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二．</w:t>
      </w:r>
      <w:r>
        <w:rPr>
          <w:rFonts w:hint="eastAsia" w:asciiTheme="minorEastAsia" w:hAnsiTheme="minorEastAsia" w:eastAsiaTheme="minorEastAsia" w:cstheme="minorEastAsia"/>
          <w:shd w:val="clear" w:color="auto" w:fill="FFFFFF"/>
        </w:rPr>
        <w:t>审美意识的在世结构</w:t>
      </w:r>
    </w:p>
    <w:p>
      <w:pPr>
        <w:pStyle w:val="14"/>
        <w:numPr>
          <w:ilvl w:val="0"/>
          <w:numId w:val="0"/>
        </w:numPr>
        <w:ind w:leftChars="20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审美意识的在世结构：人与世界的融合。</w:t>
      </w:r>
      <w:r>
        <w:rPr>
          <w:rFonts w:hint="eastAsia" w:asciiTheme="minorEastAsia" w:hAnsiTheme="minorEastAsia" w:eastAsiaTheme="minorEastAsia" w:cstheme="minorEastAsia"/>
          <w:shd w:val="clear" w:color="auto" w:fill="FFFFFF"/>
        </w:rPr>
        <w:br w:type="textWrapping"/>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lang w:val="en-US" w:eastAsia="zh-CN"/>
        </w:rPr>
        <w:t>一</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审美意识的在世结构审美意识：1人与世界结合的产物；2 .审美意识的特点：超越性。</w:t>
      </w:r>
    </w:p>
    <w:p>
      <w:pPr>
        <w:pStyle w:val="14"/>
        <w:ind w:left="560" w:firstLine="0" w:firstLineChars="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 xml:space="preserve"> 3.审美意识给人以自由。</w:t>
      </w:r>
    </w:p>
    <w:p>
      <w:pPr>
        <w:pStyle w:val="14"/>
        <w:ind w:left="400" w:leftChars="200" w:firstLine="0" w:firstLineChars="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三</w:t>
      </w:r>
      <w:r>
        <w:rPr>
          <w:rFonts w:hint="eastAsia" w:asciiTheme="minorEastAsia" w:hAnsiTheme="minorEastAsia" w:eastAsiaTheme="minorEastAsia" w:cstheme="minorEastAsia"/>
          <w:shd w:val="clear" w:color="auto" w:fill="FFFFFF"/>
        </w:rPr>
        <w:t>．审美意识的灵魂：惊异。</w:t>
      </w:r>
      <w:r>
        <w:rPr>
          <w:rFonts w:hint="eastAsia" w:asciiTheme="minorEastAsia" w:hAnsiTheme="minorEastAsia" w:eastAsiaTheme="minorEastAsia" w:cstheme="minorEastAsia"/>
          <w:shd w:val="clear" w:color="auto" w:fill="FFFFFF"/>
        </w:rPr>
        <w:br w:type="textWrapping"/>
      </w:r>
      <w:r>
        <w:rPr>
          <w:rFonts w:hint="eastAsia" w:asciiTheme="minorEastAsia" w:hAnsiTheme="minorEastAsia" w:eastAsiaTheme="minorEastAsia" w:cstheme="minorEastAsia"/>
          <w:shd w:val="clear" w:color="auto" w:fill="FFFFFF"/>
        </w:rPr>
        <w:t>1、传统哲学与惊异的对立。</w:t>
      </w:r>
    </w:p>
    <w:p>
      <w:pPr>
        <w:pStyle w:val="14"/>
        <w:ind w:left="400" w:leftChars="200" w:firstLine="0" w:firstLineChars="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2、审美意识的惊异起于超越主客二分。</w:t>
      </w:r>
    </w:p>
    <w:p>
      <w:pPr>
        <w:pStyle w:val="14"/>
        <w:ind w:left="400" w:leftChars="200" w:firstLine="0" w:firstLineChars="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3、缺乏审美意识或诗意的传统哲学的终结。</w:t>
      </w:r>
    </w:p>
    <w:p>
      <w:pPr>
        <w:pStyle w:val="14"/>
        <w:ind w:left="400" w:leftChars="200" w:firstLine="0" w:firstLineChars="0"/>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4、惊异是哲学和审美意识（诗意）的灵魂 </w:t>
      </w:r>
    </w:p>
    <w:p>
      <w:pPr>
        <w:pStyle w:val="14"/>
        <w:ind w:left="400" w:leftChars="200" w:firstLine="0" w:firstLineChars="0"/>
        <w:rPr>
          <w:rFonts w:hint="eastAsia" w:asciiTheme="minorEastAsia" w:hAnsiTheme="minorEastAsia" w:eastAsiaTheme="minorEastAsia" w:cstheme="minorEastAsia"/>
          <w:shd w:val="clear" w:color="auto" w:fill="FFFFFF"/>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hd w:val="clear" w:color="auto" w:fill="FFFFFF"/>
        </w:rPr>
        <w:t>美与真善</w:t>
      </w:r>
      <w:r>
        <w:rPr>
          <w:rFonts w:hint="eastAsia" w:asciiTheme="minorEastAsia" w:hAnsiTheme="minorEastAsia" w:eastAsiaTheme="minorEastAsia" w:cstheme="minorEastAsia"/>
        </w:rPr>
        <w:t>附随现象论：心理事件其实只是物理事件（大脑的结构和过程）的副产品。（同上）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一切艺术品皆有语言性、诗性，具有较高的审美情趣，万物一体的崇高境界是美的最高目标</w:t>
      </w:r>
    </w:p>
    <w:p>
      <w:pPr>
        <w:pStyle w:val="14"/>
        <w:numPr>
          <w:ilvl w:val="0"/>
          <w:numId w:val="0"/>
        </w:numPr>
        <w:ind w:firstLine="40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从自觉、直觉到不同文化意识形态下审美的态度。</w:t>
      </w:r>
    </w:p>
    <w:p>
      <w:pPr>
        <w:pStyle w:val="14"/>
        <w:numPr>
          <w:ilvl w:val="0"/>
          <w:numId w:val="0"/>
        </w:numPr>
        <w:ind w:firstLine="40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1.音乐、绘画、雕塑、语言对美的表述</w:t>
      </w:r>
    </w:p>
    <w:p>
      <w:pPr>
        <w:pStyle w:val="14"/>
        <w:numPr>
          <w:ilvl w:val="0"/>
          <w:numId w:val="0"/>
        </w:numPr>
        <w:ind w:firstLine="40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2.美、真、善  三者的关系</w:t>
      </w:r>
    </w:p>
    <w:p>
      <w:pPr>
        <w:ind w:left="0"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rPr>
        <w:t xml:space="preserve">讲 </w:t>
      </w:r>
      <w:r>
        <w:rPr>
          <w:rFonts w:hint="eastAsia" w:asciiTheme="minorEastAsia" w:hAnsiTheme="minorEastAsia" w:eastAsiaTheme="minorEastAsia" w:cstheme="minorEastAsia"/>
          <w:sz w:val="28"/>
          <w:szCs w:val="28"/>
          <w:lang w:val="en-US" w:eastAsia="zh-CN"/>
        </w:rPr>
        <w:t>伦理观—审美意识与道德意识</w:t>
      </w:r>
    </w:p>
    <w:p>
      <w:pPr>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4课时</w:t>
      </w:r>
    </w:p>
    <w:p>
      <w:pPr>
        <w:ind w:firstLine="420" w:firstLineChars="200"/>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通过本单元学习，了解</w:t>
      </w:r>
      <w:r>
        <w:rPr>
          <w:rFonts w:hint="eastAsia" w:asciiTheme="minorEastAsia" w:hAnsiTheme="minorEastAsia" w:eastAsiaTheme="minorEastAsia" w:cstheme="minorEastAsia"/>
          <w:sz w:val="21"/>
          <w:szCs w:val="21"/>
          <w:shd w:val="clear" w:color="auto" w:fill="FFFFFF"/>
          <w:lang w:val="en-US" w:eastAsia="zh-CN"/>
        </w:rPr>
        <w:t>道德观的含义</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sz w:val="21"/>
          <w:szCs w:val="21"/>
          <w:shd w:val="clear" w:color="auto" w:fill="FFFFFF"/>
          <w:lang w:val="en-US" w:eastAsia="zh-CN"/>
        </w:rPr>
        <w:t>基本了解审美意识与道德意识的关系，以及能够综合分析人与人、人与自然和谐相处的生活哲理</w:t>
      </w:r>
      <w:r>
        <w:rPr>
          <w:rFonts w:hint="eastAsia" w:asciiTheme="minorEastAsia" w:hAnsiTheme="minorEastAsia" w:eastAsiaTheme="minorEastAsia" w:cstheme="minorEastAsia"/>
          <w:sz w:val="21"/>
          <w:szCs w:val="21"/>
          <w:shd w:val="clear" w:color="auto" w:fill="FFFFFF"/>
        </w:rPr>
        <w:t>。</w:t>
      </w:r>
    </w:p>
    <w:p>
      <w:pPr>
        <w:ind w:firstLine="525" w:firstLineChars="25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一．哲学史上的道德观</w:t>
      </w:r>
    </w:p>
    <w:p>
      <w:pPr>
        <w:ind w:firstLine="525" w:firstLineChars="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是否存在道德事实？——批判尼采的“权利论点”和哈曼的“观察论点”（详见讲课提纲）</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道德判断是否具有客观真理性？——批判道德相对主义和道德主观主义（详见讲课提纲）</w:t>
      </w:r>
    </w:p>
    <w:p>
      <w:pPr>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三种典型的伦理学理论</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后果论的典型——边沁和密尔的功利主义：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功利主义认为，一个行为是正确的还是错误的，取决于它能产生的是善的后果（如快乐、幸福），还是恶的后果（如痛苦、罪恶）。据此，一个人应该选择的道德上正确的行为，就是那种将产生最大快乐（或幸福）、最小痛苦（或罪恶）的行为。当然，所谓“功利”指的就是对相关者有用的或好的，并能产生快乐或幸福的东西。</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于对“行为”和“后果”的不同理解，有多种形式的功利主义。例如，行为功利主义认为评价行为正确性的依据是具体行为产生的后果，但规则功利主义则强调对某些种类行为所采用的一般性规则所带来的后果才是评价的根据。利己功利主义考虑的是后果对行为者本人是善的还是恶的，但普遍功利主义强调要考虑后果对所有行为相关者的影响。快乐功利主义把行为后果的善恶看作仅仅依赖于它带来的快乐或痛苦，但理想功利主义还要求考虑理智因素和美学因素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尽管如此，所有功利主义者都坚持这样一条“功利原则”：“永远要为了最大多数人的最大幸福而行动。”（《大问题》第307页）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以上区分，边沁和密尔都是行为功利主义者、普遍功利主义者、快乐功利主义者。对于两人的差别，可以这样来把握：边沁是一个定量的功利主义者，他强调快乐或幸福的量，发明了所谓“幸福计算法”；密尔则是一个定性的功利主义者，他更在意快乐或幸福的质。（关于边沁和密尔功利主义的主要困难，参见讲课提纲）</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义务论的典型——康德的伦理学：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义务论是一种非后果论的伦理学，它集中关注道德动机，把义务或责任看作伦理学的核心概念。它认为有些事情内在地是对的或错的，因而我们应该做还是不应该做这些事情只取决于这类事情本身的性质，而与做这些事情所产生的后果无关。</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有些哲学家主张区分规则义务论与行为义务论：前者坚持评价行为对错的标准是普遍的道德规则，而后者认为评价行为对错的关键在于考虑特殊环境下具体的道德判断。</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康德是典型的规则义务论者。关于道德价值，康德伦理学的核心概念是“善良意志”：“在世界之中，甚至在世界之外，除了善良意志，不可能设想再有什么东西可以称得上无条件的善。”（转引自《大问题》第305页）关于正确行动应遵循的规则，关键在于如下“绝对命令”：</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要按照你同时认为也能成为普遍规律的准则去行动。</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你的行动，应该把行为准则通过你的意志变为普遍的自然律。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你的行动，要把你自己人身中的人性和其他人身中的人性，在任何时候都同样看作目的，而不能只是手段。</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你要永远作为目的王国（指一个理想的共同体，在那里每个人总是有道德的）的一名成员而行动。（同上）</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（关于康德伦理学的主要困难，参见讲课提纲）</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美德论的典型——亚里士多德的伦理学：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后果论和义务论的伦理学注重的是“做事”，而美德论（德性论）的伦理学强调的是“做人”；换言之，前两者关心行为的正当性，后者则着意于行为者的品格特征。</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亚里士多德的《尼各马科伦理学》是最早的美德伦理学名著，它把美德与人的功能和目的联系起来，将美德区分为理智的美德和道德的美德，并主张一种完全的包容性的美德观（关键是“福祉”概念）。按此，美德体现为实践理性所规定的相对于人的过度和缺失之间的适度的“中道”。</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正确行动的准则：在特定环境下，一个行动在道德上是正确的，当且仅当有美德的人在此环境下会采取这个行动。</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第七讲  哲学的历史观与发展历程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课时</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通过本部分内容的学习，了解古今哲学发展情况，及学会通过所掌握知识分析新知识的方法、能力。</w:t>
      </w:r>
    </w:p>
    <w:p>
      <w:pPr>
        <w:numPr>
          <w:ilvl w:val="0"/>
          <w:numId w:val="8"/>
        </w:numPr>
        <w:rPr>
          <w:rFonts w:hint="eastAsia"/>
          <w:lang w:val="en-US" w:eastAsia="zh-CN"/>
        </w:rPr>
      </w:pPr>
      <w:r>
        <w:rPr>
          <w:rFonts w:hint="eastAsia"/>
          <w:lang w:val="en-US" w:eastAsia="zh-CN"/>
        </w:rPr>
        <w:t>古今关系和传统意义</w:t>
      </w:r>
    </w:p>
    <w:p>
      <w:pPr>
        <w:numPr>
          <w:ilvl w:val="0"/>
          <w:numId w:val="0"/>
        </w:numPr>
        <w:rPr>
          <w:rFonts w:hint="eastAsia"/>
          <w:lang w:val="en-US" w:eastAsia="zh-CN"/>
        </w:rPr>
      </w:pPr>
      <w:r>
        <w:rPr>
          <w:rFonts w:hint="eastAsia"/>
          <w:lang w:val="en-US" w:eastAsia="zh-CN"/>
        </w:rPr>
        <w:t xml:space="preserve">     1、伽达默尔的思想——古今融合论。历史的最高兴趣是否是修复？</w:t>
      </w:r>
    </w:p>
    <w:p>
      <w:pPr>
        <w:numPr>
          <w:ilvl w:val="0"/>
          <w:numId w:val="0"/>
        </w:numPr>
        <w:ind w:firstLine="400" w:firstLineChars="200"/>
        <w:rPr>
          <w:rFonts w:hint="eastAsia"/>
          <w:lang w:val="en-US" w:eastAsia="zh-CN"/>
        </w:rPr>
      </w:pPr>
      <w:r>
        <w:rPr>
          <w:rFonts w:hint="eastAsia"/>
          <w:lang w:val="en-US" w:eastAsia="zh-CN"/>
        </w:rPr>
        <w:t xml:space="preserve"> 2、王船山的思想——通古今而计之。</w:t>
      </w:r>
    </w:p>
    <w:p>
      <w:pPr>
        <w:numPr>
          <w:ilvl w:val="0"/>
          <w:numId w:val="0"/>
        </w:numPr>
        <w:rPr>
          <w:rFonts w:hint="eastAsia"/>
          <w:lang w:val="en-US" w:eastAsia="zh-CN"/>
        </w:rPr>
      </w:pPr>
      <w:r>
        <w:rPr>
          <w:rFonts w:hint="eastAsia"/>
          <w:lang w:val="en-US" w:eastAsia="zh-CN"/>
        </w:rPr>
        <w:t xml:space="preserve">     3、什么是传统  传统哲学是否缺乏审美意识 ？</w:t>
      </w:r>
    </w:p>
    <w:p>
      <w:pPr>
        <w:numPr>
          <w:ilvl w:val="0"/>
          <w:numId w:val="8"/>
        </w:numPr>
        <w:ind w:firstLine="400" w:firstLineChars="200"/>
        <w:rPr>
          <w:rFonts w:hint="eastAsia"/>
          <w:lang w:val="en-US" w:eastAsia="zh-CN"/>
        </w:rPr>
      </w:pPr>
      <w:r>
        <w:rPr>
          <w:rFonts w:hint="eastAsia"/>
          <w:lang w:val="en-US" w:eastAsia="zh-CN"/>
        </w:rPr>
        <w:t>中心与周边的哲学基础宗</w:t>
      </w:r>
    </w:p>
    <w:p>
      <w:pPr>
        <w:numPr>
          <w:ilvl w:val="0"/>
          <w:numId w:val="0"/>
        </w:numPr>
        <w:rPr>
          <w:rFonts w:hint="eastAsia"/>
          <w:lang w:val="en-US" w:eastAsia="zh-CN"/>
        </w:rPr>
      </w:pPr>
      <w:r>
        <w:rPr>
          <w:rFonts w:hint="eastAsia"/>
          <w:lang w:val="en-US" w:eastAsia="zh-CN"/>
        </w:rPr>
        <w:t xml:space="preserve">     万变不离其宗吗？  有不变的“宗”吗？</w:t>
      </w:r>
    </w:p>
    <w:p>
      <w:pPr>
        <w:numPr>
          <w:ilvl w:val="0"/>
          <w:numId w:val="0"/>
        </w:numPr>
        <w:rPr>
          <w:rFonts w:hint="eastAsia"/>
          <w:lang w:val="en-US" w:eastAsia="zh-CN"/>
        </w:rPr>
      </w:pPr>
      <w:r>
        <w:rPr>
          <w:rFonts w:hint="eastAsia"/>
          <w:lang w:val="en-US" w:eastAsia="zh-CN"/>
        </w:rPr>
        <w:t xml:space="preserve">     经济全球化下的哲学问题。</w:t>
      </w:r>
    </w:p>
    <w:p>
      <w:pPr>
        <w:numPr>
          <w:ilvl w:val="0"/>
          <w:numId w:val="0"/>
        </w:numPr>
        <w:ind w:firstLine="400"/>
        <w:rPr>
          <w:rFonts w:hint="eastAsia"/>
          <w:lang w:val="en-US" w:eastAsia="zh-CN"/>
        </w:rPr>
      </w:pPr>
      <w:r>
        <w:rPr>
          <w:rFonts w:hint="eastAsia"/>
          <w:lang w:val="en-US" w:eastAsia="zh-CN"/>
        </w:rPr>
        <w:t>三.哲学发展的历程</w:t>
      </w:r>
    </w:p>
    <w:p>
      <w:pPr>
        <w:numPr>
          <w:ilvl w:val="0"/>
          <w:numId w:val="0"/>
        </w:numPr>
        <w:ind w:firstLine="600" w:firstLineChars="300"/>
        <w:rPr>
          <w:rFonts w:hint="eastAsia"/>
          <w:lang w:val="en-US" w:eastAsia="zh-CN"/>
        </w:rPr>
      </w:pPr>
      <w:r>
        <w:rPr>
          <w:rFonts w:hint="eastAsia"/>
          <w:lang w:val="en-US" w:eastAsia="zh-CN"/>
        </w:rPr>
        <w:t>1、西方哲学发展的历程——主要特点，主要发展阶段。</w:t>
      </w:r>
    </w:p>
    <w:p>
      <w:pPr>
        <w:numPr>
          <w:ilvl w:val="0"/>
          <w:numId w:val="0"/>
        </w:numPr>
        <w:ind w:firstLine="200" w:firstLineChars="100"/>
        <w:rPr>
          <w:rFonts w:hint="eastAsia"/>
          <w:lang w:val="en-US" w:eastAsia="zh-CN"/>
        </w:rPr>
      </w:pPr>
      <w:r>
        <w:rPr>
          <w:rFonts w:hint="eastAsia"/>
          <w:lang w:val="en-US" w:eastAsia="zh-CN"/>
        </w:rPr>
        <w:t xml:space="preserve">    2、中国哲学法发展的历程——主要特点，主要发展阶段。</w:t>
      </w:r>
    </w:p>
    <w:p>
      <w:pPr>
        <w:numPr>
          <w:ilvl w:val="0"/>
          <w:numId w:val="0"/>
        </w:numPr>
        <w:ind w:firstLine="200" w:firstLineChars="100"/>
        <w:rPr>
          <w:rFonts w:hint="eastAsia"/>
          <w:lang w:val="en-US" w:eastAsia="zh-CN"/>
        </w:rPr>
      </w:pPr>
      <w:r>
        <w:rPr>
          <w:rFonts w:hint="eastAsia"/>
          <w:lang w:val="en-US" w:eastAsia="zh-CN"/>
        </w:rPr>
        <w:t xml:space="preserve">    3、万有相通的思想  从 天人合一  到  万有相通  中国古代文化的哲学理念的理解。</w:t>
      </w:r>
    </w:p>
    <w:p>
      <w:pPr>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val="en-US" w:eastAsia="zh-CN"/>
        </w:rPr>
        <w:t>八</w:t>
      </w:r>
      <w:r>
        <w:rPr>
          <w:rFonts w:hint="eastAsia" w:asciiTheme="minorEastAsia" w:hAnsiTheme="minorEastAsia" w:eastAsiaTheme="minorEastAsia" w:cstheme="minorEastAsia"/>
          <w:sz w:val="28"/>
          <w:szCs w:val="28"/>
        </w:rPr>
        <w:t>讲 希望哲学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2课时</w:t>
      </w:r>
    </w:p>
    <w:p>
      <w:r>
        <w:rPr>
          <w:rFonts w:hint="eastAsia"/>
        </w:rPr>
        <w:t xml:space="preserve"> </w:t>
      </w:r>
      <w:r>
        <w:rPr>
          <w:rFonts w:hint="eastAsia"/>
          <w:lang w:val="en-US" w:eastAsia="zh-CN"/>
        </w:rPr>
        <w:t>通过本部分内容的学习</w:t>
      </w:r>
      <w:r>
        <w:rPr>
          <w:rFonts w:hint="eastAsia"/>
        </w:rPr>
        <w:t>了解希望哲学的含义，评判各种哲学与自我观的关系。</w:t>
      </w:r>
    </w:p>
    <w:p>
      <w:r>
        <w:rPr>
          <w:rFonts w:hint="eastAsia"/>
        </w:rPr>
        <w:t>宗教、宗教信仰与生活意义</w:t>
      </w:r>
    </w:p>
    <w:p>
      <w:r>
        <w:rPr>
          <w:rFonts w:hint="eastAsia"/>
        </w:rPr>
        <w:t>宗教包含的主要内容：教义、信仰、仪式、传统和精神性因素。</w:t>
      </w:r>
    </w:p>
    <w:p>
      <w:r>
        <w:rPr>
          <w:rFonts w:hint="eastAsia"/>
        </w:rPr>
        <w:t>注意：</w:t>
      </w:r>
      <w:r>
        <w:t>“</w:t>
      </w:r>
      <w:r>
        <w:rPr>
          <w:rFonts w:hint="eastAsia"/>
        </w:rPr>
        <w:t>精神性没有宗派。不论是否信仰一个造物主</w:t>
      </w:r>
      <w:r>
        <w:t xml:space="preserve">, </w:t>
      </w:r>
      <w:r>
        <w:rPr>
          <w:rFonts w:hint="eastAsia"/>
        </w:rPr>
        <w:t>它都是对宇宙奇观和存在这一奇迹的欣赏。精神性并不限于宗教</w:t>
      </w:r>
      <w:r>
        <w:t xml:space="preserve">, </w:t>
      </w:r>
      <w:r>
        <w:rPr>
          <w:rFonts w:hint="eastAsia"/>
        </w:rPr>
        <w:t>当科学家对宇宙奇观进行沉思时也可以体验到它。当我们被一首动人的音乐或美妙的艺术作品所感染时</w:t>
      </w:r>
      <w:r>
        <w:t xml:space="preserve">, </w:t>
      </w:r>
      <w:r>
        <w:rPr>
          <w:rFonts w:hint="eastAsia"/>
        </w:rPr>
        <w:t>都会短暂地感受到它。精神性不要求教义</w:t>
      </w:r>
      <w:r>
        <w:t>(</w:t>
      </w:r>
      <w:r>
        <w:rPr>
          <w:rFonts w:hint="eastAsia"/>
        </w:rPr>
        <w:t>虽然教义也许可以对它进行补充或解释</w:t>
      </w:r>
      <w:r>
        <w:t xml:space="preserve">), </w:t>
      </w:r>
      <w:r>
        <w:rPr>
          <w:rFonts w:hint="eastAsia"/>
        </w:rPr>
        <w:t>因此某一个体或群体与另一个体或群体的精神性并不冲突。</w:t>
      </w:r>
      <w:r>
        <w:t>” (《</w:t>
      </w:r>
      <w:r>
        <w:rPr>
          <w:rFonts w:hint="eastAsia"/>
        </w:rPr>
        <w:t>大问题》第</w:t>
      </w:r>
      <w:r>
        <w:t>123—124</w:t>
      </w:r>
      <w:r>
        <w:rPr>
          <w:rFonts w:hint="eastAsia"/>
        </w:rPr>
        <w:t>页</w:t>
      </w:r>
      <w:r>
        <w:t>)</w:t>
      </w:r>
    </w:p>
    <w:p/>
    <w:p>
      <w:pPr>
        <w:ind w:firstLine="500" w:firstLineChars="250"/>
      </w:pPr>
      <w:r>
        <w:rPr>
          <w:rFonts w:hint="eastAsia"/>
        </w:rPr>
        <w:t>希望哲学的5种解读</w:t>
      </w:r>
    </w:p>
    <w:p/>
    <w:p>
      <w:pPr>
        <w:rPr>
          <w:rFonts w:hint="eastAsia"/>
        </w:rPr>
      </w:pPr>
      <w:r>
        <w:rPr>
          <w:rFonts w:hint="eastAsia"/>
        </w:rPr>
        <w:t xml:space="preserve">   </w:t>
      </w:r>
    </w:p>
    <w:p>
      <w:pPr>
        <w:rPr>
          <w:rFonts w:hint="eastAsia"/>
        </w:rPr>
      </w:pPr>
    </w:p>
    <w:p>
      <w:r>
        <w:rPr>
          <w:rFonts w:hint="eastAsia"/>
          <w:lang w:val="en-US" w:eastAsia="zh-CN"/>
        </w:rPr>
        <w:t>七</w:t>
      </w:r>
      <w:r>
        <w:rPr>
          <w:rFonts w:hint="eastAsia"/>
        </w:rPr>
        <w:t>、评价方式与成绩</w:t>
      </w:r>
      <w:r>
        <w:t>（必填项）</w:t>
      </w:r>
    </w:p>
    <w:p/>
    <w:p>
      <w:r>
        <w:rPr>
          <w:rFonts w:hint="eastAsia"/>
        </w:rPr>
        <w:t>“</w:t>
      </w:r>
      <w:r>
        <w:t>1</w:t>
      </w:r>
      <w:r>
        <w:rPr>
          <w:rFonts w:hint="eastAsia"/>
        </w:rPr>
        <w:t>”一般为总结性评价, “</w:t>
      </w:r>
      <w:r>
        <w:t>X</w:t>
      </w:r>
      <w:r>
        <w:rPr>
          <w:rFonts w:hint="eastAsia"/>
        </w:rPr>
        <w:t>”为过程性评价，“</w:t>
      </w:r>
      <w:r>
        <w:t>X</w:t>
      </w:r>
      <w:r>
        <w:rPr>
          <w:rFonts w:hint="eastAsia"/>
        </w:rPr>
        <w:t>”的次数一般不少于3次，无论是“</w:t>
      </w:r>
      <w:r>
        <w:t>1</w:t>
      </w:r>
      <w:r>
        <w:rPr>
          <w:rFonts w:hint="eastAsia"/>
        </w:rPr>
        <w:t>”、还是“</w:t>
      </w:r>
      <w:r>
        <w:t>X</w:t>
      </w:r>
      <w:r>
        <w:rPr>
          <w:rFonts w:hint="eastAsia"/>
        </w:rPr>
        <w:t>”，都可以是纸笔测试，也可以是表现性评价。与能力本位相适应的课程评价方式，较少采用纸笔测试，较多采用表现性评价。</w:t>
      </w:r>
    </w:p>
    <w:p>
      <w:r>
        <w:rPr>
          <w:rFonts w:hint="eastAsia"/>
        </w:rPr>
        <w:t>常用</w:t>
      </w:r>
      <w:r>
        <w:t>的</w:t>
      </w:r>
      <w:r>
        <w:rPr>
          <w:rFonts w:hint="eastAsia"/>
        </w:rPr>
        <w:t>评价</w:t>
      </w:r>
      <w:r>
        <w:t>方式</w:t>
      </w:r>
      <w:r>
        <w:rPr>
          <w:rFonts w:hint="eastAsia"/>
        </w:rPr>
        <w:t>有</w:t>
      </w:r>
      <w:r>
        <w:t>：</w:t>
      </w:r>
      <w:r>
        <w:rPr>
          <w:rFonts w:hint="eastAsia"/>
        </w:rPr>
        <w:t>课堂展示、口头</w:t>
      </w:r>
      <w:r>
        <w:t>报告、</w:t>
      </w:r>
      <w:r>
        <w:rPr>
          <w:rFonts w:hint="eastAsia"/>
        </w:rPr>
        <w:t>论文、日志、反思</w:t>
      </w:r>
      <w:r>
        <w:t>、</w:t>
      </w:r>
      <w:r>
        <w:rPr>
          <w:rFonts w:hint="eastAsia"/>
        </w:rPr>
        <w:t>调查报告、个人项目报告、小组</w:t>
      </w:r>
      <w:r>
        <w:t>项目报告、</w:t>
      </w:r>
      <w:r>
        <w:rPr>
          <w:rFonts w:hint="eastAsia"/>
        </w:rPr>
        <w:t>实验报告、读书报告、作品（选集</w:t>
      </w:r>
      <w:r>
        <w:t>）</w:t>
      </w:r>
      <w:r>
        <w:rPr>
          <w:rFonts w:hint="eastAsia"/>
        </w:rPr>
        <w:t>、口试、课堂小测验、</w:t>
      </w:r>
      <w:r>
        <w:t>期终闭卷考、期终开卷考、</w:t>
      </w:r>
      <w:r>
        <w:rPr>
          <w:rFonts w:hint="eastAsia"/>
        </w:rPr>
        <w:t>工作</w:t>
      </w:r>
      <w:r>
        <w:t>现场评估、</w:t>
      </w:r>
      <w:r>
        <w:rPr>
          <w:rFonts w:hint="eastAsia"/>
        </w:rPr>
        <w:t>自我</w:t>
      </w:r>
      <w:r>
        <w:t>评估、</w:t>
      </w:r>
      <w:r>
        <w:rPr>
          <w:rFonts w:hint="eastAsia"/>
        </w:rPr>
        <w:t>同辈</w:t>
      </w:r>
      <w:r>
        <w:t>评估</w:t>
      </w:r>
      <w:r>
        <w:rPr>
          <w:rFonts w:hint="eastAsia"/>
        </w:rPr>
        <w:t>等等</w:t>
      </w:r>
      <w:r>
        <w:t>。</w:t>
      </w:r>
    </w:p>
    <w:p>
      <w:pPr>
        <w:rPr>
          <w:rFonts w:hint="eastAsia"/>
        </w:rPr>
      </w:pPr>
      <w:r>
        <w:rPr>
          <w:rFonts w:hint="eastAsia"/>
        </w:rPr>
        <w:t>本大纲只对“1”的考核方式以及比例进行规定，对“X”不予规定，由任课教师自行决定X的内容、次数及比例，同一门课程由多个教师共同授课的、由课程组共同讨论决定X的内容、次数及比例。</w:t>
      </w:r>
    </w:p>
    <w:tbl>
      <w:tblPr>
        <w:tblStyle w:val="8"/>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ind w:left="400" w:leftChars="200" w:firstLine="0" w:firstLineChars="0"/>
              <w:rPr>
                <w:rFonts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eastAsia="zh-CN"/>
              </w:rPr>
              <w:t>（</w:t>
            </w:r>
            <w:r>
              <w:rPr>
                <w:rFonts w:hint="eastAsia" w:ascii="宋体" w:hAnsi="宋体"/>
                <w:bCs/>
                <w:color w:val="000000"/>
                <w:szCs w:val="20"/>
                <w:lang w:val="en-US" w:eastAsia="zh-CN"/>
              </w:rPr>
              <w:t>x</w:t>
            </w:r>
            <w:r>
              <w:rPr>
                <w:rFonts w:hint="eastAsia" w:ascii="宋体" w:hAnsi="宋体"/>
                <w:bCs/>
                <w:color w:val="000000"/>
                <w:szCs w:val="20"/>
                <w:lang w:eastAsia="zh-CN"/>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思维或文化发展方面小论文</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伦理道德评述</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yellow"/>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期末论文</w:t>
            </w:r>
          </w:p>
        </w:tc>
        <w:tc>
          <w:tcPr>
            <w:tcW w:w="1843"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lang w:val="en-US" w:eastAsia="zh-CN"/>
              </w:rPr>
              <w:t>50%</w:t>
            </w:r>
          </w:p>
        </w:tc>
      </w:tr>
    </w:tbl>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
    <w:p>
      <w:r>
        <w:rPr>
          <w:rFonts w:hint="eastAsia"/>
        </w:rPr>
        <w:t>撰写：   潘冬平                  系主任审核：</w:t>
      </w:r>
      <w:r>
        <w:rPr>
          <w:rFonts w:hint="eastAsia"/>
          <w:lang w:eastAsia="zh-CN"/>
        </w:rPr>
        <w:t>李平</w:t>
      </w:r>
      <w:r>
        <w:rPr>
          <w:rFonts w:hint="eastAsia"/>
        </w:rPr>
        <w:t xml:space="preserve">         </w:t>
      </w:r>
      <w:r>
        <w:rPr>
          <w:rFonts w:hint="eastAsia"/>
          <w:lang w:val="en-US" w:eastAsia="zh-CN"/>
        </w:rPr>
        <w:t xml:space="preserve">         </w:t>
      </w:r>
      <w:r>
        <w:rPr>
          <w:rFonts w:hint="eastAsia"/>
        </w:rPr>
        <w:t xml:space="preserve"> 201</w:t>
      </w:r>
      <w:r>
        <w:rPr>
          <w:rFonts w:hint="eastAsia"/>
          <w:lang w:val="en-US" w:eastAsia="zh-CN"/>
        </w:rPr>
        <w:t>8</w:t>
      </w:r>
      <w:r>
        <w:rPr>
          <w:rFonts w:hint="eastAsia"/>
        </w:rPr>
        <w:t>0</w:t>
      </w:r>
      <w:r>
        <w:rPr>
          <w:rFonts w:hint="eastAsia"/>
          <w:lang w:val="en-US" w:eastAsia="zh-CN"/>
        </w:rPr>
        <w:t>2</w:t>
      </w:r>
      <w:r>
        <w:rPr>
          <w:rFonts w:hint="eastAsia"/>
        </w:rPr>
        <w:t>01</w:t>
      </w:r>
    </w:p>
    <w:sectPr>
      <w:headerReference r:id="rId5" w:type="first"/>
      <w:footerReference r:id="rId8" w:type="first"/>
      <w:headerReference r:id="rId3" w:type="default"/>
      <w:footerReference r:id="rId6" w:type="default"/>
      <w:headerReference r:id="rId4" w:type="even"/>
      <w:footerReference r:id="rId7" w:type="even"/>
      <w:pgSz w:w="11906" w:h="16838"/>
      <w:pgMar w:top="1361" w:right="1361" w:bottom="1191" w:left="147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rPr>
        <w:rFonts w:hint="eastAsia"/>
      </w:rPr>
      <w:t>注：教学大纲电子版公布在本学院课程网站上，并发送到教务处存档。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26022"/>
    <w:multiLevelType w:val="multilevel"/>
    <w:tmpl w:val="2E326022"/>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016020"/>
    <w:multiLevelType w:val="singleLevel"/>
    <w:tmpl w:val="5A016020"/>
    <w:lvl w:ilvl="0" w:tentative="0">
      <w:start w:val="1"/>
      <w:numFmt w:val="decimal"/>
      <w:suff w:val="nothing"/>
      <w:lvlText w:val="%1、"/>
      <w:lvlJc w:val="left"/>
    </w:lvl>
  </w:abstractNum>
  <w:abstractNum w:abstractNumId="2">
    <w:nsid w:val="5A0163CB"/>
    <w:multiLevelType w:val="singleLevel"/>
    <w:tmpl w:val="5A0163CB"/>
    <w:lvl w:ilvl="0" w:tentative="0">
      <w:start w:val="2"/>
      <w:numFmt w:val="chineseCounting"/>
      <w:suff w:val="nothing"/>
      <w:lvlText w:val="%1．"/>
      <w:lvlJc w:val="left"/>
    </w:lvl>
  </w:abstractNum>
  <w:abstractNum w:abstractNumId="3">
    <w:nsid w:val="5A016682"/>
    <w:multiLevelType w:val="singleLevel"/>
    <w:tmpl w:val="5A016682"/>
    <w:lvl w:ilvl="0" w:tentative="0">
      <w:start w:val="1"/>
      <w:numFmt w:val="decimal"/>
      <w:lvlText w:val="%1."/>
      <w:lvlJc w:val="left"/>
      <w:pPr>
        <w:tabs>
          <w:tab w:val="left" w:pos="312"/>
        </w:tabs>
      </w:pPr>
    </w:lvl>
  </w:abstractNum>
  <w:abstractNum w:abstractNumId="4">
    <w:nsid w:val="5A0166FD"/>
    <w:multiLevelType w:val="singleLevel"/>
    <w:tmpl w:val="5A0166FD"/>
    <w:lvl w:ilvl="0" w:tentative="0">
      <w:start w:val="2"/>
      <w:numFmt w:val="decimal"/>
      <w:suff w:val="nothing"/>
      <w:lvlText w:val="（%1）"/>
      <w:lvlJc w:val="left"/>
    </w:lvl>
  </w:abstractNum>
  <w:abstractNum w:abstractNumId="5">
    <w:nsid w:val="5A0174C1"/>
    <w:multiLevelType w:val="singleLevel"/>
    <w:tmpl w:val="5A0174C1"/>
    <w:lvl w:ilvl="0" w:tentative="0">
      <w:start w:val="1"/>
      <w:numFmt w:val="chineseCounting"/>
      <w:suff w:val="nothing"/>
      <w:lvlText w:val="%1．"/>
      <w:lvlJc w:val="left"/>
    </w:lvl>
  </w:abstractNum>
  <w:abstractNum w:abstractNumId="6">
    <w:nsid w:val="611C2DD6"/>
    <w:multiLevelType w:val="multilevel"/>
    <w:tmpl w:val="611C2DD6"/>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71493D"/>
    <w:multiLevelType w:val="multilevel"/>
    <w:tmpl w:val="6D71493D"/>
    <w:lvl w:ilvl="0" w:tentative="0">
      <w:start w:val="1"/>
      <w:numFmt w:val="decimal"/>
      <w:lvlText w:val="（%1）"/>
      <w:lvlJc w:val="left"/>
      <w:pPr>
        <w:ind w:left="1120" w:hanging="72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6"/>
  </w:num>
  <w:num w:numId="2">
    <w:abstractNumId w:val="7"/>
  </w:num>
  <w:num w:numId="3">
    <w:abstractNumId w:val="1"/>
  </w:num>
  <w:num w:numId="4">
    <w:abstractNumId w:val="2"/>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F5"/>
    <w:rsid w:val="0000262E"/>
    <w:rsid w:val="00020106"/>
    <w:rsid w:val="00026460"/>
    <w:rsid w:val="00055EBA"/>
    <w:rsid w:val="000673CF"/>
    <w:rsid w:val="00090FAE"/>
    <w:rsid w:val="00125C1E"/>
    <w:rsid w:val="001307A8"/>
    <w:rsid w:val="00134662"/>
    <w:rsid w:val="00141020"/>
    <w:rsid w:val="00151E3A"/>
    <w:rsid w:val="001776B9"/>
    <w:rsid w:val="001A4F83"/>
    <w:rsid w:val="001A5427"/>
    <w:rsid w:val="001C54E4"/>
    <w:rsid w:val="001E1C7F"/>
    <w:rsid w:val="00202979"/>
    <w:rsid w:val="00202F4A"/>
    <w:rsid w:val="00205691"/>
    <w:rsid w:val="00256EDB"/>
    <w:rsid w:val="002634A1"/>
    <w:rsid w:val="0026543E"/>
    <w:rsid w:val="002C436C"/>
    <w:rsid w:val="00300E03"/>
    <w:rsid w:val="0031179D"/>
    <w:rsid w:val="00315E89"/>
    <w:rsid w:val="00330401"/>
    <w:rsid w:val="00330419"/>
    <w:rsid w:val="003355D1"/>
    <w:rsid w:val="00346C56"/>
    <w:rsid w:val="00365541"/>
    <w:rsid w:val="00372463"/>
    <w:rsid w:val="00387183"/>
    <w:rsid w:val="003B3D68"/>
    <w:rsid w:val="003D779A"/>
    <w:rsid w:val="003F1CC6"/>
    <w:rsid w:val="004257C5"/>
    <w:rsid w:val="004402B5"/>
    <w:rsid w:val="0044644B"/>
    <w:rsid w:val="00450AD1"/>
    <w:rsid w:val="00471FC4"/>
    <w:rsid w:val="0047424F"/>
    <w:rsid w:val="004949DC"/>
    <w:rsid w:val="00495DEF"/>
    <w:rsid w:val="004D27F9"/>
    <w:rsid w:val="0051211E"/>
    <w:rsid w:val="00520C65"/>
    <w:rsid w:val="0054413F"/>
    <w:rsid w:val="00544DCA"/>
    <w:rsid w:val="00585959"/>
    <w:rsid w:val="005C375A"/>
    <w:rsid w:val="005D539E"/>
    <w:rsid w:val="005D7251"/>
    <w:rsid w:val="00607749"/>
    <w:rsid w:val="00616A2F"/>
    <w:rsid w:val="0063700B"/>
    <w:rsid w:val="0063732C"/>
    <w:rsid w:val="00655EE7"/>
    <w:rsid w:val="006617D8"/>
    <w:rsid w:val="0067063F"/>
    <w:rsid w:val="00683AD6"/>
    <w:rsid w:val="006A1A83"/>
    <w:rsid w:val="006B02B5"/>
    <w:rsid w:val="006C2E7E"/>
    <w:rsid w:val="006E5CAD"/>
    <w:rsid w:val="006F1EF5"/>
    <w:rsid w:val="006F4DF7"/>
    <w:rsid w:val="00707550"/>
    <w:rsid w:val="00721CBA"/>
    <w:rsid w:val="00724190"/>
    <w:rsid w:val="00741D4A"/>
    <w:rsid w:val="00744C4E"/>
    <w:rsid w:val="007A33B9"/>
    <w:rsid w:val="007C48AE"/>
    <w:rsid w:val="007D5726"/>
    <w:rsid w:val="007D600D"/>
    <w:rsid w:val="007F16D0"/>
    <w:rsid w:val="0083755D"/>
    <w:rsid w:val="008C1FDB"/>
    <w:rsid w:val="00907FDB"/>
    <w:rsid w:val="00933102"/>
    <w:rsid w:val="00943DEF"/>
    <w:rsid w:val="00950881"/>
    <w:rsid w:val="00963D30"/>
    <w:rsid w:val="00975AFA"/>
    <w:rsid w:val="00987C5B"/>
    <w:rsid w:val="009A59CF"/>
    <w:rsid w:val="009C7503"/>
    <w:rsid w:val="009D37A1"/>
    <w:rsid w:val="00A22483"/>
    <w:rsid w:val="00A312A5"/>
    <w:rsid w:val="00A40438"/>
    <w:rsid w:val="00A40665"/>
    <w:rsid w:val="00A45B5F"/>
    <w:rsid w:val="00A90778"/>
    <w:rsid w:val="00A91997"/>
    <w:rsid w:val="00AB47DF"/>
    <w:rsid w:val="00AC52B5"/>
    <w:rsid w:val="00AE5FC8"/>
    <w:rsid w:val="00AF20EC"/>
    <w:rsid w:val="00B3314E"/>
    <w:rsid w:val="00B400BA"/>
    <w:rsid w:val="00B64DC8"/>
    <w:rsid w:val="00B75830"/>
    <w:rsid w:val="00B770C0"/>
    <w:rsid w:val="00B9301A"/>
    <w:rsid w:val="00B962AE"/>
    <w:rsid w:val="00BB7C3C"/>
    <w:rsid w:val="00BD38DB"/>
    <w:rsid w:val="00BD45B6"/>
    <w:rsid w:val="00BF12AB"/>
    <w:rsid w:val="00C016A0"/>
    <w:rsid w:val="00C11CF6"/>
    <w:rsid w:val="00C44D17"/>
    <w:rsid w:val="00C76312"/>
    <w:rsid w:val="00C847B5"/>
    <w:rsid w:val="00CC0883"/>
    <w:rsid w:val="00CC16DA"/>
    <w:rsid w:val="00CD0D92"/>
    <w:rsid w:val="00CD356D"/>
    <w:rsid w:val="00CE78C5"/>
    <w:rsid w:val="00D10E34"/>
    <w:rsid w:val="00D13FE5"/>
    <w:rsid w:val="00D4117C"/>
    <w:rsid w:val="00D4471C"/>
    <w:rsid w:val="00D5188B"/>
    <w:rsid w:val="00D60930"/>
    <w:rsid w:val="00D658EC"/>
    <w:rsid w:val="00D80AF5"/>
    <w:rsid w:val="00D942DA"/>
    <w:rsid w:val="00DA67DD"/>
    <w:rsid w:val="00DB206F"/>
    <w:rsid w:val="00DC2BDB"/>
    <w:rsid w:val="00E02ECD"/>
    <w:rsid w:val="00E32596"/>
    <w:rsid w:val="00E4185F"/>
    <w:rsid w:val="00E46E66"/>
    <w:rsid w:val="00E665A1"/>
    <w:rsid w:val="00E72799"/>
    <w:rsid w:val="00EA323E"/>
    <w:rsid w:val="00EA3F38"/>
    <w:rsid w:val="00EA562B"/>
    <w:rsid w:val="00F00598"/>
    <w:rsid w:val="00F00C83"/>
    <w:rsid w:val="00F314E7"/>
    <w:rsid w:val="00F528D0"/>
    <w:rsid w:val="00F70CA1"/>
    <w:rsid w:val="00F72CBD"/>
    <w:rsid w:val="00F86B28"/>
    <w:rsid w:val="00FD3D8C"/>
    <w:rsid w:val="02502346"/>
    <w:rsid w:val="0E3C686C"/>
    <w:rsid w:val="0F2273BA"/>
    <w:rsid w:val="14E43091"/>
    <w:rsid w:val="15AF0F18"/>
    <w:rsid w:val="16521D29"/>
    <w:rsid w:val="1A096775"/>
    <w:rsid w:val="220423B7"/>
    <w:rsid w:val="262A3CA5"/>
    <w:rsid w:val="276D5112"/>
    <w:rsid w:val="279A5CC3"/>
    <w:rsid w:val="2A8D09BB"/>
    <w:rsid w:val="2AD20352"/>
    <w:rsid w:val="2DF52CFE"/>
    <w:rsid w:val="2FA24770"/>
    <w:rsid w:val="30CA4094"/>
    <w:rsid w:val="32FE2331"/>
    <w:rsid w:val="394257B3"/>
    <w:rsid w:val="4349424C"/>
    <w:rsid w:val="490D4C95"/>
    <w:rsid w:val="4A3A05A0"/>
    <w:rsid w:val="4BF26EE3"/>
    <w:rsid w:val="5BF230AF"/>
    <w:rsid w:val="5E3036ED"/>
    <w:rsid w:val="60E9228D"/>
    <w:rsid w:val="642E4B96"/>
    <w:rsid w:val="64A358AC"/>
    <w:rsid w:val="64A853AC"/>
    <w:rsid w:val="652E6C01"/>
    <w:rsid w:val="652F4E53"/>
    <w:rsid w:val="65D60EF5"/>
    <w:rsid w:val="7CEB547A"/>
    <w:rsid w:val="7EE222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288" w:lineRule="auto"/>
      <w:ind w:firstLine="400" w:firstLineChars="200"/>
      <w:jc w:val="both"/>
    </w:pPr>
    <w:rPr>
      <w:rFonts w:ascii="Times New Roman" w:hAnsi="Times New Roman" w:eastAsia="宋体" w:cs="Times New Roman"/>
      <w:color w:val="000000"/>
      <w:kern w:val="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short_text"/>
    <w:basedOn w:val="6"/>
    <w:qFormat/>
    <w:uiPriority w:val="0"/>
  </w:style>
  <w:style w:type="character" w:customStyle="1" w:styleId="11">
    <w:name w:val="页眉 Char"/>
    <w:link w:val="4"/>
    <w:qFormat/>
    <w:uiPriority w:val="0"/>
    <w:rPr>
      <w:kern w:val="2"/>
      <w:sz w:val="18"/>
      <w:szCs w:val="18"/>
    </w:rPr>
  </w:style>
  <w:style w:type="character" w:customStyle="1" w:styleId="12">
    <w:name w:val="页脚 Char"/>
    <w:link w:val="3"/>
    <w:qFormat/>
    <w:uiPriority w:val="99"/>
    <w:rPr>
      <w:kern w:val="2"/>
      <w:sz w:val="18"/>
      <w:szCs w:val="18"/>
    </w:rPr>
  </w:style>
  <w:style w:type="paragraph" w:customStyle="1" w:styleId="13">
    <w:name w:val="列出段落1"/>
    <w:basedOn w:val="1"/>
    <w:qFormat/>
    <w:uiPriority w:val="34"/>
    <w:pPr>
      <w:widowControl/>
      <w:ind w:firstLine="420"/>
      <w:jc w:val="left"/>
    </w:pPr>
    <w:rPr>
      <w:rFonts w:ascii="宋体" w:hAnsi="宋体" w:cs="宋体"/>
      <w:kern w:val="0"/>
      <w:sz w:val="24"/>
    </w:rPr>
  </w:style>
  <w:style w:type="paragraph" w:customStyle="1" w:styleId="14">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10</Pages>
  <Words>1683</Words>
  <Characters>9594</Characters>
  <Lines>79</Lines>
  <Paragraphs>22</Paragraphs>
  <ScaleCrop>false</ScaleCrop>
  <LinksUpToDate>false</LinksUpToDate>
  <CharactersWithSpaces>11255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2017-03-02T11:45:00Z</dcterms:created>
  <dc:creator>thtfpc user</dc:creator>
  <cp:lastModifiedBy>Administrator</cp:lastModifiedBy>
  <cp:lastPrinted>2015-03-18T05:19:00Z</cp:lastPrinted>
  <dcterms:modified xsi:type="dcterms:W3CDTF">2018-03-14T10:04:54Z</dcterms:modified>
  <dc:title>上海建桥学院本科课程教学大纲模板</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