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4D29" w14:textId="5E4EF1D4" w:rsidR="00760369" w:rsidRDefault="00E47767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F4D7A" wp14:editId="19AA45F3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BCB50E" w14:textId="77777777" w:rsidR="00760369" w:rsidRDefault="00847C2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F4D7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42BCB50E" w14:textId="77777777" w:rsidR="00760369" w:rsidRDefault="00847C2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7C21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</w:p>
    <w:p w14:paraId="32250453" w14:textId="7BD031C4" w:rsidR="00760369" w:rsidRDefault="00006F7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6A3869">
        <w:rPr>
          <w:rFonts w:hint="eastAsia"/>
          <w:b/>
          <w:sz w:val="28"/>
          <w:szCs w:val="30"/>
        </w:rPr>
        <w:t>新媒体</w:t>
      </w:r>
      <w:r w:rsidR="005C2FFE">
        <w:rPr>
          <w:rFonts w:hint="eastAsia"/>
          <w:b/>
          <w:sz w:val="28"/>
          <w:szCs w:val="30"/>
        </w:rPr>
        <w:t>用户分析</w:t>
      </w:r>
      <w:r w:rsidR="00847C21">
        <w:rPr>
          <w:rFonts w:hint="eastAsia"/>
          <w:b/>
          <w:sz w:val="28"/>
          <w:szCs w:val="30"/>
        </w:rPr>
        <w:t>】</w:t>
      </w:r>
    </w:p>
    <w:p w14:paraId="5123A351" w14:textId="73EECE12" w:rsidR="00760369" w:rsidRDefault="006F2FE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EB54BC">
        <w:rPr>
          <w:rFonts w:hint="eastAsia"/>
          <w:b/>
          <w:sz w:val="28"/>
          <w:szCs w:val="30"/>
        </w:rPr>
        <w:t>New</w:t>
      </w:r>
      <w:r w:rsidR="00EB54BC">
        <w:rPr>
          <w:b/>
          <w:sz w:val="28"/>
          <w:szCs w:val="30"/>
        </w:rPr>
        <w:t xml:space="preserve"> </w:t>
      </w:r>
      <w:r w:rsidR="00EB54BC">
        <w:rPr>
          <w:rFonts w:hint="eastAsia"/>
          <w:b/>
          <w:sz w:val="28"/>
          <w:szCs w:val="30"/>
        </w:rPr>
        <w:t>media</w:t>
      </w:r>
      <w:r w:rsidR="00EB54BC">
        <w:rPr>
          <w:b/>
          <w:sz w:val="28"/>
          <w:szCs w:val="30"/>
        </w:rPr>
        <w:t xml:space="preserve"> </w:t>
      </w:r>
      <w:r w:rsidR="005C2FFE">
        <w:rPr>
          <w:rFonts w:hint="eastAsia"/>
          <w:b/>
          <w:sz w:val="28"/>
          <w:szCs w:val="30"/>
        </w:rPr>
        <w:t>users</w:t>
      </w:r>
      <w:r w:rsidR="005C2FFE">
        <w:rPr>
          <w:b/>
          <w:sz w:val="28"/>
          <w:szCs w:val="30"/>
        </w:rPr>
        <w:t xml:space="preserve"> </w:t>
      </w:r>
      <w:r w:rsidR="005C2FFE">
        <w:rPr>
          <w:rFonts w:hint="eastAsia"/>
          <w:b/>
          <w:sz w:val="28"/>
          <w:szCs w:val="30"/>
        </w:rPr>
        <w:t>analysis</w:t>
      </w:r>
      <w:r w:rsidR="00847C21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F3D38FC" w14:textId="77777777" w:rsidR="00760369" w:rsidRDefault="00847C21" w:rsidP="00C22DF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4ABFFE3A" w14:textId="4160229A" w:rsidR="00760369" w:rsidRDefault="00847C2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2030</w:t>
      </w:r>
      <w:r w:rsidR="00EB54BC">
        <w:rPr>
          <w:color w:val="000000"/>
          <w:sz w:val="20"/>
          <w:szCs w:val="20"/>
        </w:rPr>
        <w:t>7</w:t>
      </w:r>
      <w:r w:rsidR="005C2FFE">
        <w:rPr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>】</w:t>
      </w:r>
    </w:p>
    <w:p w14:paraId="4288D960" w14:textId="77777777" w:rsidR="00760369" w:rsidRDefault="00847C2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14:paraId="17081DB5" w14:textId="77777777" w:rsidR="00760369" w:rsidRDefault="00847C2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6F2FE3">
        <w:rPr>
          <w:color w:val="000000"/>
          <w:sz w:val="20"/>
          <w:szCs w:val="20"/>
        </w:rPr>
        <w:t>【</w:t>
      </w:r>
      <w:r w:rsidR="006F2FE3">
        <w:rPr>
          <w:rFonts w:hint="eastAsia"/>
          <w:color w:val="000000"/>
          <w:sz w:val="20"/>
          <w:szCs w:val="20"/>
        </w:rPr>
        <w:t>网络与新媒体</w:t>
      </w:r>
      <w:r>
        <w:rPr>
          <w:color w:val="000000"/>
          <w:sz w:val="20"/>
          <w:szCs w:val="20"/>
        </w:rPr>
        <w:t>】</w:t>
      </w:r>
    </w:p>
    <w:p w14:paraId="2D685676" w14:textId="1B42497D" w:rsidR="00760369" w:rsidRDefault="00847C2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</w:t>
      </w:r>
      <w:r w:rsidR="0016265E">
        <w:rPr>
          <w:rFonts w:hint="eastAsia"/>
          <w:color w:val="000000"/>
          <w:sz w:val="20"/>
          <w:szCs w:val="20"/>
        </w:rPr>
        <w:t>选</w:t>
      </w:r>
      <w:r>
        <w:rPr>
          <w:rFonts w:hint="eastAsia"/>
          <w:color w:val="000000"/>
          <w:sz w:val="20"/>
          <w:szCs w:val="20"/>
        </w:rPr>
        <w:t>修课</w:t>
      </w:r>
      <w:r>
        <w:rPr>
          <w:color w:val="000000"/>
          <w:sz w:val="20"/>
          <w:szCs w:val="20"/>
        </w:rPr>
        <w:t>】</w:t>
      </w:r>
    </w:p>
    <w:p w14:paraId="16C9BF11" w14:textId="77777777" w:rsidR="00760369" w:rsidRDefault="00847C2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F2FE3">
        <w:rPr>
          <w:rFonts w:hint="eastAsia"/>
          <w:b/>
          <w:bCs/>
          <w:color w:val="000000"/>
          <w:sz w:val="20"/>
          <w:szCs w:val="20"/>
        </w:rPr>
        <w:t>新闻传播学院传播学系</w:t>
      </w:r>
    </w:p>
    <w:p w14:paraId="54B3AC9E" w14:textId="77777777" w:rsidR="00BF155D" w:rsidRDefault="00847C21" w:rsidP="00BF15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 w:rsidR="006F2FE3"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0BF20125" w14:textId="384CCF9A" w:rsidR="00BF155D" w:rsidRDefault="00847C21" w:rsidP="005C2FF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BF155D">
        <w:rPr>
          <w:b/>
          <w:color w:val="000000"/>
          <w:sz w:val="20"/>
          <w:szCs w:val="20"/>
        </w:rPr>
        <w:t>参考</w:t>
      </w:r>
      <w:r w:rsidRPr="00BF155D">
        <w:rPr>
          <w:rFonts w:hint="eastAsia"/>
          <w:b/>
          <w:color w:val="000000"/>
          <w:sz w:val="20"/>
          <w:szCs w:val="20"/>
        </w:rPr>
        <w:t>书目</w:t>
      </w:r>
      <w:r w:rsidR="005C2FFE">
        <w:rPr>
          <w:rFonts w:hint="eastAsia"/>
          <w:b/>
          <w:color w:val="000000"/>
          <w:sz w:val="20"/>
          <w:szCs w:val="20"/>
        </w:rPr>
        <w:t>：</w:t>
      </w:r>
      <w:hyperlink r:id="rId8" w:tgtFrame="_blank" w:history="1"/>
      <w:r w:rsidR="005C2FFE">
        <w:rPr>
          <w:rFonts w:hint="eastAsia"/>
          <w:color w:val="000000"/>
          <w:sz w:val="20"/>
          <w:szCs w:val="20"/>
        </w:rPr>
        <w:t>彭兰</w:t>
      </w:r>
      <w:r w:rsidR="00EB54BC" w:rsidRPr="00EB54BC">
        <w:rPr>
          <w:rFonts w:hint="eastAsia"/>
          <w:color w:val="000000"/>
          <w:sz w:val="20"/>
          <w:szCs w:val="20"/>
        </w:rPr>
        <w:t>著</w:t>
      </w:r>
      <w:proofErr w:type="gramStart"/>
      <w:r w:rsidRPr="00BF155D">
        <w:rPr>
          <w:color w:val="000000"/>
          <w:sz w:val="20"/>
          <w:szCs w:val="20"/>
        </w:rPr>
        <w:t>【</w:t>
      </w:r>
      <w:proofErr w:type="gramEnd"/>
      <w:r w:rsidR="00BF155D" w:rsidRPr="00BF155D">
        <w:rPr>
          <w:rFonts w:hint="eastAsia"/>
          <w:color w:val="000000"/>
          <w:sz w:val="20"/>
          <w:szCs w:val="20"/>
        </w:rPr>
        <w:t>《</w:t>
      </w:r>
      <w:r w:rsidR="005C2FFE" w:rsidRPr="005C2FFE">
        <w:rPr>
          <w:color w:val="000000"/>
          <w:sz w:val="20"/>
          <w:szCs w:val="20"/>
        </w:rPr>
        <w:t>新媒体用户研究：节点化、媒介化、赛博格化的人</w:t>
      </w:r>
      <w:r w:rsidR="00BF155D" w:rsidRPr="00BF155D">
        <w:rPr>
          <w:rFonts w:hint="eastAsia"/>
          <w:color w:val="000000"/>
          <w:sz w:val="20"/>
          <w:szCs w:val="20"/>
        </w:rPr>
        <w:t>》，中国</w:t>
      </w:r>
      <w:r w:rsidR="00EB54BC">
        <w:rPr>
          <w:rFonts w:hint="eastAsia"/>
          <w:color w:val="000000"/>
          <w:sz w:val="20"/>
          <w:szCs w:val="20"/>
        </w:rPr>
        <w:t>人民</w:t>
      </w:r>
      <w:r w:rsidR="00BF155D" w:rsidRPr="00BF155D">
        <w:rPr>
          <w:rFonts w:hint="eastAsia"/>
          <w:color w:val="000000"/>
          <w:sz w:val="20"/>
          <w:szCs w:val="20"/>
        </w:rPr>
        <w:t>大学出版社</w:t>
      </w:r>
      <w:r w:rsidR="00BF155D">
        <w:rPr>
          <w:rFonts w:hint="eastAsia"/>
          <w:color w:val="000000"/>
          <w:sz w:val="20"/>
          <w:szCs w:val="20"/>
        </w:rPr>
        <w:t>；</w:t>
      </w:r>
      <w:r w:rsidR="00EB54BC">
        <w:rPr>
          <w:rFonts w:hint="eastAsia"/>
          <w:color w:val="000000"/>
          <w:sz w:val="20"/>
          <w:szCs w:val="20"/>
        </w:rPr>
        <w:t>2</w:t>
      </w:r>
      <w:r w:rsidR="00EB54BC">
        <w:rPr>
          <w:color w:val="000000"/>
          <w:sz w:val="20"/>
          <w:szCs w:val="20"/>
        </w:rPr>
        <w:t>02</w:t>
      </w:r>
      <w:r w:rsidR="005C2FFE">
        <w:rPr>
          <w:color w:val="000000"/>
          <w:sz w:val="20"/>
          <w:szCs w:val="20"/>
        </w:rPr>
        <w:t>0</w:t>
      </w:r>
      <w:r w:rsidR="00EB54BC">
        <w:rPr>
          <w:rFonts w:hint="eastAsia"/>
          <w:color w:val="000000"/>
          <w:sz w:val="20"/>
          <w:szCs w:val="20"/>
        </w:rPr>
        <w:t>年</w:t>
      </w:r>
      <w:r w:rsidR="005C2FFE">
        <w:rPr>
          <w:color w:val="000000"/>
          <w:sz w:val="20"/>
          <w:szCs w:val="20"/>
        </w:rPr>
        <w:t>5</w:t>
      </w:r>
      <w:r w:rsidR="00EB54BC">
        <w:rPr>
          <w:rFonts w:hint="eastAsia"/>
          <w:color w:val="000000"/>
          <w:sz w:val="20"/>
          <w:szCs w:val="20"/>
        </w:rPr>
        <w:t>月</w:t>
      </w:r>
    </w:p>
    <w:p w14:paraId="068938B8" w14:textId="30386D1E" w:rsidR="005C2FFE" w:rsidRPr="005C2FFE" w:rsidRDefault="005C2FFE" w:rsidP="005C2FFE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5C2FFE">
        <w:rPr>
          <w:rFonts w:hint="eastAsia"/>
          <w:color w:val="000000"/>
          <w:sz w:val="20"/>
          <w:szCs w:val="20"/>
        </w:rPr>
        <w:t>余红</w:t>
      </w:r>
      <w:r w:rsidRPr="005C2FFE">
        <w:rPr>
          <w:rFonts w:hint="eastAsia"/>
          <w:color w:val="000000"/>
          <w:sz w:val="20"/>
          <w:szCs w:val="20"/>
        </w:rPr>
        <w:t xml:space="preserve"> </w:t>
      </w:r>
      <w:r w:rsidRPr="005C2FFE">
        <w:rPr>
          <w:rFonts w:hint="eastAsia"/>
          <w:color w:val="000000"/>
          <w:sz w:val="20"/>
          <w:szCs w:val="20"/>
        </w:rPr>
        <w:t>张雯《新媒体用户分析》，高等教育出版社，</w:t>
      </w:r>
      <w:r w:rsidRPr="005C2FFE">
        <w:rPr>
          <w:rFonts w:hint="eastAsia"/>
          <w:color w:val="000000"/>
          <w:sz w:val="20"/>
          <w:szCs w:val="20"/>
        </w:rPr>
        <w:t>2</w:t>
      </w:r>
      <w:r w:rsidRPr="005C2FFE">
        <w:rPr>
          <w:color w:val="000000"/>
          <w:sz w:val="20"/>
          <w:szCs w:val="20"/>
        </w:rPr>
        <w:t>019</w:t>
      </w:r>
      <w:r w:rsidRPr="005C2FFE">
        <w:rPr>
          <w:color w:val="000000"/>
          <w:sz w:val="20"/>
          <w:szCs w:val="20"/>
        </w:rPr>
        <w:t>年</w:t>
      </w:r>
      <w:r w:rsidRPr="005C2FFE">
        <w:rPr>
          <w:rFonts w:hint="eastAsia"/>
          <w:color w:val="000000"/>
          <w:sz w:val="20"/>
          <w:szCs w:val="20"/>
        </w:rPr>
        <w:t>3</w:t>
      </w:r>
      <w:r w:rsidRPr="005C2FFE">
        <w:rPr>
          <w:color w:val="000000"/>
          <w:sz w:val="20"/>
          <w:szCs w:val="20"/>
        </w:rPr>
        <w:t>月</w:t>
      </w:r>
    </w:p>
    <w:p w14:paraId="4F5D2E1D" w14:textId="77777777" w:rsidR="00760369" w:rsidRPr="006F2FE3" w:rsidRDefault="00847C21" w:rsidP="00BF155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</w:t>
      </w:r>
      <w:r w:rsidR="000449EA">
        <w:rPr>
          <w:rFonts w:hint="eastAsia"/>
          <w:b/>
          <w:bCs/>
          <w:color w:val="000000"/>
          <w:sz w:val="20"/>
          <w:szCs w:val="20"/>
        </w:rPr>
        <w:t>：学校</w:t>
      </w:r>
      <w:r w:rsidR="000449EA">
        <w:rPr>
          <w:rFonts w:hint="eastAsia"/>
          <w:b/>
          <w:bCs/>
          <w:color w:val="000000"/>
          <w:sz w:val="20"/>
          <w:szCs w:val="20"/>
        </w:rPr>
        <w:t>BB</w:t>
      </w:r>
      <w:r w:rsidR="000449EA">
        <w:rPr>
          <w:rFonts w:hint="eastAsia"/>
          <w:b/>
          <w:bCs/>
          <w:color w:val="000000"/>
          <w:sz w:val="20"/>
          <w:szCs w:val="20"/>
        </w:rPr>
        <w:t>平台；网易公开课等</w:t>
      </w:r>
    </w:p>
    <w:p w14:paraId="44BEF02B" w14:textId="77777777" w:rsidR="00760369" w:rsidRDefault="00847C2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BF155D">
        <w:rPr>
          <w:rFonts w:hint="eastAsia"/>
          <w:color w:val="000000"/>
          <w:sz w:val="20"/>
          <w:szCs w:val="20"/>
        </w:rPr>
        <w:t>网络与新媒体概论</w:t>
      </w:r>
      <w:r>
        <w:rPr>
          <w:color w:val="000000"/>
          <w:sz w:val="20"/>
          <w:szCs w:val="20"/>
        </w:rPr>
        <w:t>】</w:t>
      </w:r>
    </w:p>
    <w:p w14:paraId="6C106F18" w14:textId="77777777" w:rsidR="00760369" w:rsidRDefault="00847C21" w:rsidP="00C22DF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4D82E4E1" w14:textId="4582FEEA" w:rsidR="00760369" w:rsidRDefault="00847C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14:paraId="3A88AB12" w14:textId="7EFB4335" w:rsidR="00151FEB" w:rsidRDefault="00EB54BC" w:rsidP="00151FE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EB54BC">
        <w:rPr>
          <w:rFonts w:hint="eastAsia"/>
          <w:color w:val="000000"/>
          <w:sz w:val="20"/>
          <w:szCs w:val="20"/>
        </w:rPr>
        <w:t>本课程</w:t>
      </w:r>
      <w:r w:rsidR="00151FEB" w:rsidRPr="00151FEB">
        <w:rPr>
          <w:rFonts w:hint="eastAsia"/>
          <w:color w:val="000000"/>
          <w:sz w:val="20"/>
          <w:szCs w:val="20"/>
        </w:rPr>
        <w:t>以新媒体产品的用户分析为主线，融合学界和业界新资讯和理论发展，详细介绍新媒体产品生命周期之中用户研究面临的主要问题，系统介绍新媒体用户需求分析、用户心理分析和用户行为分析的理论与方法。本书不仅囊括了新媒体用户研究的常用方法和新兴方法，还详细讲解了如何运用</w:t>
      </w:r>
      <w:r w:rsidR="00151FEB" w:rsidRPr="00151FEB">
        <w:rPr>
          <w:rFonts w:hint="eastAsia"/>
          <w:color w:val="000000"/>
          <w:sz w:val="20"/>
          <w:szCs w:val="20"/>
        </w:rPr>
        <w:t>SPSS</w:t>
      </w:r>
      <w:r w:rsidR="00151FEB" w:rsidRPr="00151FEB">
        <w:rPr>
          <w:rFonts w:hint="eastAsia"/>
          <w:color w:val="000000"/>
          <w:sz w:val="20"/>
          <w:szCs w:val="20"/>
        </w:rPr>
        <w:t>等软件进行数据统计分析和可视化展示。注重结合具体案例细致讲解每种用户研究方法的步骤和过程，并且提供完整的用户研究范例，以方便揣摩参考。</w:t>
      </w:r>
    </w:p>
    <w:p w14:paraId="084E5160" w14:textId="7A9A5B23" w:rsidR="00151FEB" w:rsidRPr="00151FEB" w:rsidRDefault="00151FEB" w:rsidP="00151FE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51FEB">
        <w:rPr>
          <w:rFonts w:hint="eastAsia"/>
          <w:color w:val="000000"/>
          <w:sz w:val="20"/>
          <w:szCs w:val="20"/>
        </w:rPr>
        <w:t>本课程还希望</w:t>
      </w:r>
      <w:proofErr w:type="gramStart"/>
      <w:r w:rsidRPr="00151FEB">
        <w:rPr>
          <w:color w:val="000000"/>
          <w:sz w:val="20"/>
          <w:szCs w:val="20"/>
        </w:rPr>
        <w:t>观照</w:t>
      </w:r>
      <w:proofErr w:type="gramEnd"/>
      <w:r w:rsidRPr="00151FEB">
        <w:rPr>
          <w:color w:val="000000"/>
          <w:sz w:val="20"/>
          <w:szCs w:val="20"/>
        </w:rPr>
        <w:t>新媒体时代的人，探究人与新媒体之间的互动关系，以及在新媒体作用下人与人的关系，体现出以人为本的观察视角，以独特的思考回应理论与实践中人们关切的诸多问题，更呈现出面向未来的研究意识。</w:t>
      </w:r>
    </w:p>
    <w:p w14:paraId="7D090351" w14:textId="327B2D61" w:rsidR="00760369" w:rsidRDefault="00847C21" w:rsidP="00151FEB">
      <w:pPr>
        <w:snapToGrid w:val="0"/>
        <w:spacing w:line="288" w:lineRule="auto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5DD12E0A" w14:textId="77777777" w:rsidR="00760369" w:rsidRDefault="00847C2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14:paraId="3CE019F6" w14:textId="23FAF41D" w:rsidR="00760369" w:rsidRPr="00D41256" w:rsidRDefault="00D41256" w:rsidP="00D4125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适合网络与新媒体专业的大</w:t>
      </w:r>
      <w:r w:rsidR="00EB54BC">
        <w:rPr>
          <w:rFonts w:hint="eastAsia"/>
          <w:color w:val="000000"/>
          <w:sz w:val="20"/>
          <w:szCs w:val="20"/>
        </w:rPr>
        <w:t>二</w:t>
      </w:r>
      <w:r>
        <w:rPr>
          <w:rFonts w:hint="eastAsia"/>
          <w:color w:val="000000"/>
          <w:sz w:val="20"/>
          <w:szCs w:val="20"/>
        </w:rPr>
        <w:t>新生，对于这些互联网原住民来说，不需要基本的学习基础。</w:t>
      </w:r>
    </w:p>
    <w:p w14:paraId="7C50D485" w14:textId="77777777" w:rsidR="00760369" w:rsidRDefault="00847C21" w:rsidP="00C22D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760369" w14:paraId="1D134704" w14:textId="77777777">
        <w:tc>
          <w:tcPr>
            <w:tcW w:w="6803" w:type="dxa"/>
          </w:tcPr>
          <w:p w14:paraId="43F5F092" w14:textId="77777777" w:rsidR="00760369" w:rsidRDefault="00847C2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4D1AED6D" w14:textId="77777777" w:rsidR="00760369" w:rsidRDefault="00847C2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60369" w14:paraId="2DCB31F0" w14:textId="77777777">
        <w:tc>
          <w:tcPr>
            <w:tcW w:w="6803" w:type="dxa"/>
            <w:vAlign w:val="center"/>
          </w:tcPr>
          <w:p w14:paraId="079824D2" w14:textId="77777777" w:rsidR="00760369" w:rsidRDefault="00847C21" w:rsidP="00D4125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：倾听领导和客户的需求和诉求点。能够熟练阐述方案的意图、亮点,及时调整方案的陈述。</w:t>
            </w:r>
          </w:p>
        </w:tc>
        <w:tc>
          <w:tcPr>
            <w:tcW w:w="727" w:type="dxa"/>
            <w:vAlign w:val="center"/>
          </w:tcPr>
          <w:p w14:paraId="72C940E3" w14:textId="52897595" w:rsidR="00760369" w:rsidRDefault="009407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 w14:paraId="5B7C4223" w14:textId="77777777">
        <w:tc>
          <w:tcPr>
            <w:tcW w:w="6803" w:type="dxa"/>
            <w:vAlign w:val="center"/>
          </w:tcPr>
          <w:p w14:paraId="67478632" w14:textId="77777777" w:rsidR="00760369" w:rsidRDefault="00847C21" w:rsidP="00D4125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学习并借鉴大师和成功案例并为新媒体策划和制作提供素材。对新媒体创作应用技术进行延展学习和应用。</w:t>
            </w:r>
          </w:p>
        </w:tc>
        <w:tc>
          <w:tcPr>
            <w:tcW w:w="727" w:type="dxa"/>
            <w:vAlign w:val="center"/>
          </w:tcPr>
          <w:p w14:paraId="3DF42D57" w14:textId="77777777" w:rsidR="00760369" w:rsidRDefault="00847C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 w14:paraId="5371493C" w14:textId="77777777">
        <w:tc>
          <w:tcPr>
            <w:tcW w:w="6803" w:type="dxa"/>
            <w:vAlign w:val="center"/>
          </w:tcPr>
          <w:p w14:paraId="49022942" w14:textId="77777777" w:rsidR="00760369" w:rsidRDefault="00847C21" w:rsidP="00D4125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网络与新媒体的设计、开发应用与管理能力：具备网站设计与开发、app设计与开发等基本能力。</w:t>
            </w:r>
          </w:p>
        </w:tc>
        <w:tc>
          <w:tcPr>
            <w:tcW w:w="727" w:type="dxa"/>
            <w:vAlign w:val="center"/>
          </w:tcPr>
          <w:p w14:paraId="72F59C12" w14:textId="5234C329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55749B1E" w14:textId="77777777">
        <w:tc>
          <w:tcPr>
            <w:tcW w:w="6803" w:type="dxa"/>
            <w:vAlign w:val="center"/>
          </w:tcPr>
          <w:p w14:paraId="3C1375D0" w14:textId="77777777"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727" w:type="dxa"/>
            <w:vAlign w:val="center"/>
          </w:tcPr>
          <w:p w14:paraId="519B7F6F" w14:textId="084EABD5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13523C8D" w14:textId="77777777">
        <w:tc>
          <w:tcPr>
            <w:tcW w:w="6803" w:type="dxa"/>
            <w:vAlign w:val="center"/>
          </w:tcPr>
          <w:p w14:paraId="756FA6E9" w14:textId="77777777"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727" w:type="dxa"/>
            <w:vAlign w:val="center"/>
          </w:tcPr>
          <w:p w14:paraId="576330C1" w14:textId="5E943151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7B467B35" w14:textId="77777777">
        <w:tc>
          <w:tcPr>
            <w:tcW w:w="6803" w:type="dxa"/>
            <w:vAlign w:val="center"/>
          </w:tcPr>
          <w:p w14:paraId="54E997EE" w14:textId="77777777" w:rsidR="00760369" w:rsidRDefault="00847C2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727" w:type="dxa"/>
            <w:vAlign w:val="center"/>
          </w:tcPr>
          <w:p w14:paraId="207673D5" w14:textId="77777777" w:rsidR="00760369" w:rsidRDefault="00D412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 w14:paraId="21997A8A" w14:textId="77777777">
        <w:tc>
          <w:tcPr>
            <w:tcW w:w="6803" w:type="dxa"/>
            <w:vAlign w:val="center"/>
          </w:tcPr>
          <w:p w14:paraId="59F18F5F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27" w:type="dxa"/>
            <w:vAlign w:val="center"/>
          </w:tcPr>
          <w:p w14:paraId="231617BD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63F6AE05" w14:textId="77777777">
        <w:tc>
          <w:tcPr>
            <w:tcW w:w="6803" w:type="dxa"/>
            <w:vAlign w:val="center"/>
          </w:tcPr>
          <w:p w14:paraId="17FEC18C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有团队协作的意识和能力。在整个传媒产业链中与团队共同提供内容传播，新媒体产品的运营、设计与制作等工作。</w:t>
            </w:r>
          </w:p>
        </w:tc>
        <w:tc>
          <w:tcPr>
            <w:tcW w:w="727" w:type="dxa"/>
            <w:vAlign w:val="center"/>
          </w:tcPr>
          <w:p w14:paraId="2353E14B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6A636906" w14:textId="77777777">
        <w:trPr>
          <w:trHeight w:val="363"/>
        </w:trPr>
        <w:tc>
          <w:tcPr>
            <w:tcW w:w="6803" w:type="dxa"/>
            <w:vAlign w:val="center"/>
          </w:tcPr>
          <w:p w14:paraId="097EE35D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熟练运用各类信息搜索软件和工具设计制作可视化图像和文本。</w:t>
            </w:r>
          </w:p>
        </w:tc>
        <w:tc>
          <w:tcPr>
            <w:tcW w:w="727" w:type="dxa"/>
            <w:vAlign w:val="center"/>
          </w:tcPr>
          <w:p w14:paraId="63E52FB0" w14:textId="61B6011C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60369" w14:paraId="75804FEE" w14:textId="77777777">
        <w:tc>
          <w:tcPr>
            <w:tcW w:w="6803" w:type="dxa"/>
            <w:vAlign w:val="center"/>
          </w:tcPr>
          <w:p w14:paraId="02C0EF37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具有客户服务态度和吃苦耐劳的精神。愿意服务他人、服务企业、服务社会；为人热忱，富于爱心，懂得感恩。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3EA5B0E6" w14:textId="77777777" w:rsidR="00760369" w:rsidRDefault="00847C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760369" w14:paraId="354D0E37" w14:textId="77777777">
        <w:tc>
          <w:tcPr>
            <w:tcW w:w="6803" w:type="dxa"/>
            <w:vAlign w:val="center"/>
          </w:tcPr>
          <w:p w14:paraId="56874F47" w14:textId="77777777" w:rsidR="00760369" w:rsidRDefault="00847C2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 w:rsidR="00D41256"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具有良好的专业英语听说读写能力。能从国外新技术和新设计的案例中汲取经验。能具有世界先进水平的内容传播技能、营销技能和设计能力。</w:t>
            </w:r>
          </w:p>
        </w:tc>
        <w:tc>
          <w:tcPr>
            <w:tcW w:w="727" w:type="dxa"/>
            <w:vAlign w:val="center"/>
          </w:tcPr>
          <w:p w14:paraId="1FF92D56" w14:textId="77777777" w:rsidR="00760369" w:rsidRDefault="0076036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682722E1" w14:textId="77777777" w:rsidR="00760369" w:rsidRDefault="00847C2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4071F5D8" w14:textId="77777777" w:rsidR="00760369" w:rsidRDefault="00847C21" w:rsidP="00C22D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要可测量/能够证明）</w:t>
      </w:r>
    </w:p>
    <w:p w14:paraId="6EF12CB8" w14:textId="77777777" w:rsidR="00760369" w:rsidRDefault="00847C21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60369" w14:paraId="1C92ABE7" w14:textId="77777777">
        <w:tc>
          <w:tcPr>
            <w:tcW w:w="535" w:type="dxa"/>
            <w:shd w:val="clear" w:color="auto" w:fill="auto"/>
          </w:tcPr>
          <w:p w14:paraId="354D7319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745616B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BB72FD2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DB25F21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EF87F02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E2D39AE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80AACC5" w14:textId="77777777" w:rsidR="00760369" w:rsidRDefault="00847C2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407DF" w14:paraId="07B6A3FB" w14:textId="77777777">
        <w:tc>
          <w:tcPr>
            <w:tcW w:w="535" w:type="dxa"/>
            <w:shd w:val="clear" w:color="auto" w:fill="auto"/>
          </w:tcPr>
          <w:p w14:paraId="7D0A7117" w14:textId="04BD7707" w:rsidR="009407DF" w:rsidRDefault="009407DF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4A169AF" w14:textId="5FFA5CF6" w:rsidR="009407DF" w:rsidRDefault="009407DF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 w14:paraId="0F600876" w14:textId="630D90C6" w:rsidR="009407DF" w:rsidRPr="00D41256" w:rsidRDefault="009407DF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深刻了解客户需求和用户需求</w:t>
            </w:r>
          </w:p>
        </w:tc>
        <w:tc>
          <w:tcPr>
            <w:tcW w:w="2199" w:type="dxa"/>
            <w:shd w:val="clear" w:color="auto" w:fill="auto"/>
          </w:tcPr>
          <w:p w14:paraId="72315EF2" w14:textId="03753808" w:rsidR="009407DF" w:rsidRDefault="009407D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小组讨论</w:t>
            </w:r>
          </w:p>
        </w:tc>
        <w:tc>
          <w:tcPr>
            <w:tcW w:w="1276" w:type="dxa"/>
            <w:shd w:val="clear" w:color="auto" w:fill="auto"/>
          </w:tcPr>
          <w:p w14:paraId="6B146013" w14:textId="476AFC66" w:rsidR="009407DF" w:rsidRDefault="009407D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课堂表现</w:t>
            </w:r>
          </w:p>
        </w:tc>
      </w:tr>
      <w:tr w:rsidR="00760369" w14:paraId="5413137A" w14:textId="77777777">
        <w:tc>
          <w:tcPr>
            <w:tcW w:w="535" w:type="dxa"/>
            <w:shd w:val="clear" w:color="auto" w:fill="auto"/>
          </w:tcPr>
          <w:p w14:paraId="41D98872" w14:textId="3F835AD5" w:rsidR="00760369" w:rsidRDefault="00151FE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1545AD9" w14:textId="77777777" w:rsidR="00760369" w:rsidRDefault="00847C2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14:paraId="2C2E2414" w14:textId="77777777" w:rsidR="00760369" w:rsidRDefault="00D4125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学习并借鉴大师和成功案例并为新媒体策划和制作提供素材。</w:t>
            </w:r>
          </w:p>
        </w:tc>
        <w:tc>
          <w:tcPr>
            <w:tcW w:w="2199" w:type="dxa"/>
            <w:shd w:val="clear" w:color="auto" w:fill="auto"/>
          </w:tcPr>
          <w:p w14:paraId="012AE6AA" w14:textId="15C7A580" w:rsidR="00760369" w:rsidRDefault="009407D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小组成果展示</w:t>
            </w:r>
          </w:p>
        </w:tc>
        <w:tc>
          <w:tcPr>
            <w:tcW w:w="1276" w:type="dxa"/>
            <w:shd w:val="clear" w:color="auto" w:fill="auto"/>
          </w:tcPr>
          <w:p w14:paraId="65DFC19A" w14:textId="494B8C2C" w:rsidR="00760369" w:rsidRDefault="009407D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课堂表现</w:t>
            </w:r>
          </w:p>
        </w:tc>
      </w:tr>
      <w:tr w:rsidR="009407DF" w14:paraId="1B830B80" w14:textId="77777777">
        <w:tc>
          <w:tcPr>
            <w:tcW w:w="535" w:type="dxa"/>
            <w:vMerge w:val="restart"/>
            <w:shd w:val="clear" w:color="auto" w:fill="auto"/>
          </w:tcPr>
          <w:p w14:paraId="39B078A9" w14:textId="6AE13450" w:rsidR="009407DF" w:rsidRDefault="00151FE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4211CF59" w14:textId="77777777" w:rsidR="009407DF" w:rsidRDefault="009407DF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</w:p>
        </w:tc>
        <w:tc>
          <w:tcPr>
            <w:tcW w:w="2470" w:type="dxa"/>
            <w:shd w:val="clear" w:color="auto" w:fill="auto"/>
          </w:tcPr>
          <w:p w14:paraId="404C6F03" w14:textId="77777777" w:rsidR="009407DF" w:rsidRDefault="009407D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具备组织、控制、管理、推广项目的能力。</w:t>
            </w:r>
          </w:p>
        </w:tc>
        <w:tc>
          <w:tcPr>
            <w:tcW w:w="2199" w:type="dxa"/>
            <w:shd w:val="clear" w:color="auto" w:fill="auto"/>
          </w:tcPr>
          <w:p w14:paraId="4F4B8C39" w14:textId="180BECCE" w:rsidR="009407DF" w:rsidRDefault="009407D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案例教学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4F4126" w14:textId="519C24C0" w:rsidR="009407DF" w:rsidRDefault="009407D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407DF" w14:paraId="7FD91445" w14:textId="77777777">
        <w:tc>
          <w:tcPr>
            <w:tcW w:w="535" w:type="dxa"/>
            <w:vMerge/>
            <w:shd w:val="clear" w:color="auto" w:fill="auto"/>
          </w:tcPr>
          <w:p w14:paraId="0D5CE5ED" w14:textId="77777777" w:rsidR="009407DF" w:rsidRDefault="009407DF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FED5FF5" w14:textId="77777777" w:rsidR="009407DF" w:rsidRDefault="009407DF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10870FF3" w14:textId="77777777" w:rsidR="009407DF" w:rsidRDefault="009407DF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熟练运用各类信息搜索软件和工具设计制作可视化图像和文</w:t>
            </w: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本。</w:t>
            </w:r>
          </w:p>
        </w:tc>
        <w:tc>
          <w:tcPr>
            <w:tcW w:w="2199" w:type="dxa"/>
            <w:shd w:val="clear" w:color="auto" w:fill="auto"/>
          </w:tcPr>
          <w:p w14:paraId="287B9DDE" w14:textId="01D4F48A" w:rsidR="009407DF" w:rsidRDefault="009407DF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案例教学</w:t>
            </w:r>
          </w:p>
        </w:tc>
        <w:tc>
          <w:tcPr>
            <w:tcW w:w="1276" w:type="dxa"/>
            <w:vMerge/>
            <w:shd w:val="clear" w:color="auto" w:fill="auto"/>
          </w:tcPr>
          <w:p w14:paraId="29641728" w14:textId="6E3AC472" w:rsidR="009407DF" w:rsidRDefault="009407DF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DB07F6" w14:paraId="62AE4771" w14:textId="77777777">
        <w:tc>
          <w:tcPr>
            <w:tcW w:w="535" w:type="dxa"/>
            <w:shd w:val="clear" w:color="auto" w:fill="auto"/>
          </w:tcPr>
          <w:p w14:paraId="45EBAADB" w14:textId="77777777" w:rsidR="00DB07F6" w:rsidRDefault="00DB07F6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7D065CE9" w14:textId="77777777" w:rsidR="00DB07F6" w:rsidRDefault="00DB07F6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2470" w:type="dxa"/>
            <w:shd w:val="clear" w:color="auto" w:fill="auto"/>
          </w:tcPr>
          <w:p w14:paraId="7827502D" w14:textId="77777777" w:rsidR="00DB07F6" w:rsidRDefault="00DB07F6" w:rsidP="00DB07F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4125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愿意服务他人、服务企业、服务社会；</w:t>
            </w:r>
          </w:p>
        </w:tc>
        <w:tc>
          <w:tcPr>
            <w:tcW w:w="2199" w:type="dxa"/>
            <w:shd w:val="clear" w:color="auto" w:fill="auto"/>
          </w:tcPr>
          <w:p w14:paraId="173BC02B" w14:textId="6C2FA5F2" w:rsidR="00DB07F6" w:rsidRDefault="009407DF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</w:t>
            </w:r>
          </w:p>
        </w:tc>
        <w:tc>
          <w:tcPr>
            <w:tcW w:w="1276" w:type="dxa"/>
            <w:shd w:val="clear" w:color="auto" w:fill="auto"/>
          </w:tcPr>
          <w:p w14:paraId="6A47E1CC" w14:textId="4FC1FFD1" w:rsidR="00DB07F6" w:rsidRDefault="009407DF" w:rsidP="00DB07F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无</w:t>
            </w:r>
          </w:p>
        </w:tc>
      </w:tr>
    </w:tbl>
    <w:p w14:paraId="52F7AF50" w14:textId="77777777" w:rsidR="00760369" w:rsidRDefault="00847C21" w:rsidP="00C22D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14:paraId="030D742C" w14:textId="4C4CB4E6" w:rsidR="00760369" w:rsidRDefault="00847C21">
      <w:pPr>
        <w:snapToGrid w:val="0"/>
        <w:spacing w:line="288" w:lineRule="auto"/>
        <w:ind w:firstLineChars="200" w:firstLine="4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</w:t>
      </w:r>
      <w:proofErr w:type="gramStart"/>
      <w:r>
        <w:rPr>
          <w:rFonts w:ascii="宋体" w:hAnsi="宋体" w:hint="eastAsia"/>
          <w:sz w:val="20"/>
          <w:szCs w:val="20"/>
        </w:rPr>
        <w:t>姆</w:t>
      </w:r>
      <w:proofErr w:type="gramEnd"/>
      <w:r>
        <w:rPr>
          <w:rFonts w:ascii="宋体" w:hAnsi="宋体" w:hint="eastAsia"/>
          <w:sz w:val="20"/>
          <w:szCs w:val="20"/>
        </w:rPr>
        <w:t>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 xml:space="preserve">种层次： </w:t>
      </w:r>
      <w:r>
        <w:rPr>
          <w:rFonts w:ascii="宋体" w:hAnsi="宋体" w:hint="eastAsia"/>
          <w:sz w:val="20"/>
          <w:szCs w:val="20"/>
          <w:highlight w:val="yellow"/>
        </w:rPr>
        <w:t>(“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14:paraId="35C4BB3D" w14:textId="574FEB46" w:rsidR="009407DF" w:rsidRDefault="009407DF" w:rsidP="000A7794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 w14:paraId="4737BD8F" w14:textId="09B0B7ED" w:rsidR="00B76B47" w:rsidRPr="00B76B47" w:rsidRDefault="00151FEB" w:rsidP="00B76B47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章 新媒体用户需求分析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第一节 用户需求分析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一、什么是用户需求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二、用户需求理论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三、新媒体产品应满足用户需求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第二节 新媒体产品的生命周期和用户需求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一、产品的生命周期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二、新媒体产品的生命周期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三、新媒体产品的用户需求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第三节 用户需求和用户体验设计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一、什么是用户体验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二、用户体验的层次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三、什么是用户体验设计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四、用户体验设计决定新媒体产品竞争力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五、用户体验测量模型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章 新媒体用户行为分析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第一节 新媒体用户行为分析概述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一、新媒体用户行为概念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二、新媒体用户行为研究理论和领域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第二节 新媒体用户行为分析方法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一、新媒体用户行为分析思路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二、线下用户行为分析方法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三、线上用户行为分析方法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第三节 建构用户行为模型的步骤和方法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一、人物角色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lastRenderedPageBreak/>
        <w:t>二、用户画像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>3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章 新媒体用户心理分析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第一节 新媒体用户心理分析概述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一、什么是新媒体用户心理分析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二、新媒体用户心理分析的重要性和必要性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三、新媒体用户心理分析理论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四、新媒体用户心理研究领域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第二节 新媒体用户心理研究方法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一、传统的外显态度测量方法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二、内隐态度测量方法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三、场景构建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第三节 构建用户心理模型的步骤和方法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一、用户心理模型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二、用户心理模型的构建方法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方法篇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</w:t>
      </w:r>
      <w:r w:rsidR="000A7794">
        <w:rPr>
          <w:rFonts w:ascii="微软雅黑" w:eastAsia="微软雅黑" w:hAnsi="微软雅黑"/>
          <w:color w:val="000000"/>
          <w:szCs w:val="21"/>
          <w:shd w:val="clear" w:color="auto" w:fill="FFFFFF"/>
        </w:rPr>
        <w:t>4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章 新媒体用户分析的定性研究方法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 w:rsidR="000A7794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第一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节 定性研究方法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一、定性研究方法概述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二、定性研究方法的理论基础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三、定性研究方法的性质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第二节 文献法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一、文献法概述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二、文献法流程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三、文献法的优点和缺点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四、文献</w:t>
      </w:r>
      <w:proofErr w:type="gramStart"/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法注意</w:t>
      </w:r>
      <w:proofErr w:type="gramEnd"/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事项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五、文献法案例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第三节 观察法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一、观察法概述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二、观察法的分类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三、参与观察法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四、观察法案例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第四节 访谈法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lastRenderedPageBreak/>
        <w:t>一、访谈法概述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二、访谈法的分类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三、访谈法流程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四、访谈法的优点和缺点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五、访谈法注意事项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六、深度访谈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七、深度访谈案例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八、焦点小组访谈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九、焦点小组访谈案例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第五节 人种志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一、人种志概述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二、人种志的特点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三、人种志流程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四、人种志的优点和缺点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五、人种志注意事项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六、人种志案例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</w:t>
      </w:r>
      <w:r w:rsidR="000A7794">
        <w:rPr>
          <w:rFonts w:ascii="微软雅黑" w:eastAsia="微软雅黑" w:hAnsi="微软雅黑"/>
          <w:color w:val="000000"/>
          <w:szCs w:val="21"/>
          <w:shd w:val="clear" w:color="auto" w:fill="FFFFFF"/>
        </w:rPr>
        <w:t>5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章 新媒体用户分析之定量研究方法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 w:rsidR="000A7794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第一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节 定量研究方法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一、定量研究方法概念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二、定量研究方法特征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第二节 抽样问卷调查法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一、抽样问卷调查法概述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二、抽样问卷调查法的分类和结构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三、抽样问卷调查法的操作步骤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四、抽样问卷调查法案例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第三节 内容分析法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2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一、内容分析法概述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二、内容分析法特点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三、内容分析法流程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四、内容分析</w:t>
      </w:r>
      <w:proofErr w:type="gramStart"/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法注意</w:t>
      </w:r>
      <w:proofErr w:type="gramEnd"/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事项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五、内容分析法案例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第四节 控制实验法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lastRenderedPageBreak/>
        <w:t>一、控制实验法概述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二、控制实验法特点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三、控制实验法的操作流程和设计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四、控制实验法的优点和缺点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五、控制实验法案例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第7章 新媒体用户分析之混合研究方法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 </w:t>
      </w:r>
      <w:r w:rsidR="006013A5">
        <w:rPr>
          <w:rFonts w:ascii="微软雅黑" w:eastAsia="微软雅黑" w:hAnsi="微软雅黑"/>
          <w:color w:val="000000"/>
          <w:szCs w:val="21"/>
          <w:shd w:val="clear" w:color="auto" w:fill="FFFFFF"/>
        </w:rPr>
        <w:t>1</w:t>
      </w:r>
      <w:r w:rsidR="006013A5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课时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 w:rsidR="000A7794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第一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节 混合研究方法概述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第二节 卡片分类法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一、卡片分类法概述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二、卡片分类法案例</w:t>
      </w:r>
      <w:r>
        <w:rPr>
          <w:rFonts w:ascii="微软雅黑" w:eastAsia="微软雅黑" w:hAnsi="微软雅黑" w:hint="eastAsia"/>
          <w:color w:val="000000"/>
          <w:szCs w:val="21"/>
        </w:rPr>
        <w:br/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第三节 A/B测试法</w:t>
      </w:r>
    </w:p>
    <w:p w14:paraId="6F53A5F5" w14:textId="77777777" w:rsidR="00760369" w:rsidRDefault="00847C21" w:rsidP="00C22D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771292D9" w14:textId="77777777" w:rsidR="00760369" w:rsidRDefault="00847C2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760369" w14:paraId="65E88B60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FF0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9C77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5681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3B1B" w14:textId="77777777" w:rsidR="00760369" w:rsidRDefault="00847C2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CE41CAE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F696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4E3" w14:textId="77777777" w:rsidR="00760369" w:rsidRDefault="00847C2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60369" w14:paraId="5FA3D941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F97F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B1A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369B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89D6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B30E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F189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0369" w14:paraId="0291611F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6D34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2E85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7ADD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1BE6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EF16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2975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0369" w14:paraId="73EC5359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A03B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B33B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A6F7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24F9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5D17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2647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60369" w14:paraId="74A49F92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6A34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23E2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A84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4CDA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2D9F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1236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6A8A8AD7" w14:textId="77777777" w:rsidR="00760369" w:rsidRDefault="00847C21" w:rsidP="00C22D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5FFD3C09" w14:textId="77777777" w:rsidR="00760369" w:rsidRDefault="00847C21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760369" w14:paraId="073CCB90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0E9F" w14:textId="77777777" w:rsidR="00760369" w:rsidRDefault="00847C2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AC13" w14:textId="77777777" w:rsidR="00760369" w:rsidRDefault="00847C21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253B" w14:textId="77777777" w:rsidR="00760369" w:rsidRDefault="00847C21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11E" w14:textId="77777777" w:rsidR="00760369" w:rsidRDefault="00847C2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FDF0" w14:textId="77777777" w:rsidR="00760369" w:rsidRDefault="00847C2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60369" w14:paraId="3AE7CA0E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1207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71A9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0F14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2BF5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0F7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60369" w14:paraId="3DEE124B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4902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CE55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6F57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BFD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3B84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60369" w14:paraId="4419EF5D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8AD4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E113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6BB2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64AF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38F6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60369" w14:paraId="4BCF92C7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8CE4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D2F4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976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8025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E1D6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760369" w14:paraId="3D368E78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B36F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8CAF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C3A8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D2B5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446C" w14:textId="77777777" w:rsidR="00760369" w:rsidRDefault="00760369" w:rsidP="00C22D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71046403" w14:textId="34ADDC6B" w:rsidR="00760369" w:rsidRDefault="0076036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0CEDC5B9" w14:textId="18C6FD50" w:rsidR="00027A82" w:rsidRDefault="00027A8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4F094E5" w14:textId="3C8CDCD3" w:rsidR="00027A82" w:rsidRDefault="00027A8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03005702" w14:textId="3F169EB9" w:rsidR="00027A82" w:rsidRDefault="00027A8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1D4057C" w14:textId="77777777" w:rsidR="00027A82" w:rsidRDefault="00027A8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753" w:tblpY="712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6"/>
        <w:gridCol w:w="1701"/>
        <w:gridCol w:w="3118"/>
      </w:tblGrid>
      <w:tr w:rsidR="000449EA" w14:paraId="758B763B" w14:textId="77777777" w:rsidTr="000449EA">
        <w:tc>
          <w:tcPr>
            <w:tcW w:w="1242" w:type="dxa"/>
            <w:shd w:val="clear" w:color="auto" w:fill="auto"/>
          </w:tcPr>
          <w:p w14:paraId="507DBFCC" w14:textId="77777777" w:rsidR="000449EA" w:rsidRDefault="000449EA" w:rsidP="00C22DF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586" w:type="dxa"/>
            <w:shd w:val="clear" w:color="auto" w:fill="auto"/>
          </w:tcPr>
          <w:p w14:paraId="0333E6EE" w14:textId="77777777" w:rsidR="000449EA" w:rsidRDefault="000449EA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01" w:type="dxa"/>
            <w:shd w:val="clear" w:color="auto" w:fill="auto"/>
          </w:tcPr>
          <w:p w14:paraId="792EE890" w14:textId="77777777" w:rsidR="000449EA" w:rsidRDefault="000449EA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  <w:tc>
          <w:tcPr>
            <w:tcW w:w="3118" w:type="dxa"/>
          </w:tcPr>
          <w:p w14:paraId="179CCDAF" w14:textId="77777777" w:rsidR="000449EA" w:rsidRDefault="000449EA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备注</w:t>
            </w:r>
          </w:p>
        </w:tc>
      </w:tr>
      <w:tr w:rsidR="000449EA" w14:paraId="206D7189" w14:textId="77777777" w:rsidTr="000449EA">
        <w:tc>
          <w:tcPr>
            <w:tcW w:w="1242" w:type="dxa"/>
            <w:shd w:val="clear" w:color="auto" w:fill="auto"/>
          </w:tcPr>
          <w:p w14:paraId="5D96C5F0" w14:textId="77777777" w:rsidR="000449EA" w:rsidRDefault="000449EA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2586" w:type="dxa"/>
            <w:shd w:val="clear" w:color="auto" w:fill="auto"/>
          </w:tcPr>
          <w:p w14:paraId="7C347B20" w14:textId="0D317323" w:rsidR="000449EA" w:rsidRDefault="00027A82" w:rsidP="00027A82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用户心理与行为分析</w:t>
            </w:r>
          </w:p>
        </w:tc>
        <w:tc>
          <w:tcPr>
            <w:tcW w:w="1701" w:type="dxa"/>
            <w:shd w:val="clear" w:color="auto" w:fill="auto"/>
          </w:tcPr>
          <w:p w14:paraId="04646CE5" w14:textId="5B811C99" w:rsidR="000449EA" w:rsidRDefault="00B76B47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 w:rsidR="00133EC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  <w:tc>
          <w:tcPr>
            <w:tcW w:w="3118" w:type="dxa"/>
          </w:tcPr>
          <w:p w14:paraId="1BB240D2" w14:textId="09C3D016" w:rsidR="000449EA" w:rsidRPr="000449EA" w:rsidRDefault="000449EA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B76B47" w14:paraId="5ABB2690" w14:textId="77777777" w:rsidTr="000449EA">
        <w:tc>
          <w:tcPr>
            <w:tcW w:w="1242" w:type="dxa"/>
            <w:shd w:val="clear" w:color="auto" w:fill="auto"/>
          </w:tcPr>
          <w:p w14:paraId="377FE9EC" w14:textId="3490BD7D" w:rsidR="00B76B47" w:rsidRDefault="00B76B47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2586" w:type="dxa"/>
            <w:shd w:val="clear" w:color="auto" w:fill="auto"/>
          </w:tcPr>
          <w:p w14:paraId="413DD23C" w14:textId="2519615A" w:rsidR="00B76B47" w:rsidRDefault="00027A82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内容分析法</w:t>
            </w:r>
          </w:p>
        </w:tc>
        <w:tc>
          <w:tcPr>
            <w:tcW w:w="1701" w:type="dxa"/>
            <w:shd w:val="clear" w:color="auto" w:fill="auto"/>
          </w:tcPr>
          <w:p w14:paraId="7BB716EB" w14:textId="56C51B72" w:rsidR="00B76B47" w:rsidRDefault="00B76B47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  <w:tc>
          <w:tcPr>
            <w:tcW w:w="3118" w:type="dxa"/>
          </w:tcPr>
          <w:p w14:paraId="39F72E62" w14:textId="77777777" w:rsidR="00B76B47" w:rsidRDefault="00B76B47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B76B47" w14:paraId="1D9CE057" w14:textId="77777777" w:rsidTr="000449EA">
        <w:tc>
          <w:tcPr>
            <w:tcW w:w="1242" w:type="dxa"/>
            <w:shd w:val="clear" w:color="auto" w:fill="auto"/>
          </w:tcPr>
          <w:p w14:paraId="27714A3C" w14:textId="3598666C" w:rsidR="00B76B47" w:rsidRDefault="00B76B47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  <w:highlight w:val="yellow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14:paraId="4039B85D" w14:textId="0DE4C8CD" w:rsidR="00B76B47" w:rsidRDefault="00027A82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数据统计分析</w:t>
            </w:r>
          </w:p>
        </w:tc>
        <w:tc>
          <w:tcPr>
            <w:tcW w:w="1701" w:type="dxa"/>
            <w:shd w:val="clear" w:color="auto" w:fill="auto"/>
          </w:tcPr>
          <w:p w14:paraId="01629617" w14:textId="061DCBFD" w:rsidR="00B76B47" w:rsidRDefault="00027A82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B76B4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  <w:tc>
          <w:tcPr>
            <w:tcW w:w="3118" w:type="dxa"/>
          </w:tcPr>
          <w:p w14:paraId="3E249CB7" w14:textId="77777777" w:rsidR="00B76B47" w:rsidRDefault="00B76B47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0449EA" w14:paraId="12753DA9" w14:textId="77777777" w:rsidTr="000449EA">
        <w:tc>
          <w:tcPr>
            <w:tcW w:w="1242" w:type="dxa"/>
            <w:shd w:val="clear" w:color="auto" w:fill="auto"/>
          </w:tcPr>
          <w:p w14:paraId="21A965EB" w14:textId="79D7DFB5" w:rsidR="000449EA" w:rsidRDefault="00C22DF6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</w:t>
            </w:r>
            <w:r w:rsidR="00B76B47">
              <w:rPr>
                <w:rFonts w:ascii="宋体" w:hAnsi="宋体"/>
                <w:bCs/>
                <w:color w:val="000000"/>
                <w:szCs w:val="20"/>
                <w:highlight w:val="yellow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7AB7B758" w14:textId="41755FB0" w:rsidR="000449EA" w:rsidRDefault="00027A82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案例分析</w:t>
            </w:r>
          </w:p>
        </w:tc>
        <w:tc>
          <w:tcPr>
            <w:tcW w:w="1701" w:type="dxa"/>
            <w:shd w:val="clear" w:color="auto" w:fill="auto"/>
          </w:tcPr>
          <w:p w14:paraId="7501960A" w14:textId="37C094C0" w:rsidR="000449EA" w:rsidRDefault="00027A82" w:rsidP="00C22DF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133EC8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3118" w:type="dxa"/>
          </w:tcPr>
          <w:p w14:paraId="5E6CE40A" w14:textId="5184F71E" w:rsidR="00133EC8" w:rsidRPr="00133EC8" w:rsidRDefault="00133EC8" w:rsidP="00E47767">
            <w:pPr>
              <w:pStyle w:val="a8"/>
              <w:snapToGrid w:val="0"/>
              <w:spacing w:beforeLines="50" w:before="156" w:afterLines="50" w:after="156"/>
              <w:ind w:left="360" w:firstLineChars="0" w:firstLine="0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36CB30B2" w14:textId="77777777" w:rsidR="008D38E4" w:rsidRDefault="00847C21" w:rsidP="008D38E4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14:paraId="2C17EE43" w14:textId="46A78874" w:rsidR="00B76B47" w:rsidRPr="00E10A29" w:rsidRDefault="008D38E4" w:rsidP="00B76B47">
      <w:pPr>
        <w:snapToGrid w:val="0"/>
        <w:spacing w:line="288" w:lineRule="auto"/>
        <w:ind w:right="2520" w:firstLineChars="200" w:firstLine="480"/>
      </w:pPr>
      <w:r>
        <w:rPr>
          <w:rFonts w:ascii="黑体" w:eastAsia="黑体" w:hAnsi="宋体" w:hint="eastAsia"/>
          <w:sz w:val="24"/>
        </w:rPr>
        <w:t>本次评价方式按照每个团队的运作，拟把团队的策</w:t>
      </w:r>
    </w:p>
    <w:p w14:paraId="67A772E3" w14:textId="62BABAA8" w:rsidR="00E10A29" w:rsidRPr="00E10A29" w:rsidRDefault="00E10A29"/>
    <w:sectPr w:rsidR="00E10A29" w:rsidRPr="00E10A29" w:rsidSect="0076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1DFE" w14:textId="77777777" w:rsidR="00E505CE" w:rsidRDefault="00E505CE" w:rsidP="00583B9D">
      <w:r>
        <w:separator/>
      </w:r>
    </w:p>
  </w:endnote>
  <w:endnote w:type="continuationSeparator" w:id="0">
    <w:p w14:paraId="5A351250" w14:textId="77777777" w:rsidR="00E505CE" w:rsidRDefault="00E505CE" w:rsidP="005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F0F0" w14:textId="77777777" w:rsidR="00E505CE" w:rsidRDefault="00E505CE" w:rsidP="00583B9D">
      <w:r>
        <w:separator/>
      </w:r>
    </w:p>
  </w:footnote>
  <w:footnote w:type="continuationSeparator" w:id="0">
    <w:p w14:paraId="5FB9E211" w14:textId="77777777" w:rsidR="00E505CE" w:rsidRDefault="00E505CE" w:rsidP="0058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D75471"/>
    <w:multiLevelType w:val="hybridMultilevel"/>
    <w:tmpl w:val="635E6A48"/>
    <w:lvl w:ilvl="0" w:tplc="8ABCE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FBFA1B"/>
    <w:multiLevelType w:val="singleLevel"/>
    <w:tmpl w:val="53FBFA1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3FBFCA1"/>
    <w:multiLevelType w:val="singleLevel"/>
    <w:tmpl w:val="53FBFCA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3FBFF9B"/>
    <w:multiLevelType w:val="singleLevel"/>
    <w:tmpl w:val="53FBFF9B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5C9F0D1E"/>
    <w:multiLevelType w:val="hybridMultilevel"/>
    <w:tmpl w:val="C3181FB0"/>
    <w:lvl w:ilvl="0" w:tplc="ECBC8BCE">
      <w:start w:val="1"/>
      <w:numFmt w:val="decimal"/>
      <w:lvlText w:val="%1."/>
      <w:lvlJc w:val="left"/>
      <w:pPr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abstractNum w:abstractNumId="7" w15:restartNumberingAfterBreak="0">
    <w:nsid w:val="7B831467"/>
    <w:multiLevelType w:val="hybridMultilevel"/>
    <w:tmpl w:val="82DE1CF0"/>
    <w:lvl w:ilvl="0" w:tplc="3AF4FBA4">
      <w:start w:val="1"/>
      <w:numFmt w:val="decimal"/>
      <w:lvlText w:val="%1、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2" w:hanging="420"/>
      </w:pPr>
    </w:lvl>
    <w:lvl w:ilvl="2" w:tplc="0409001B" w:tentative="1">
      <w:start w:val="1"/>
      <w:numFmt w:val="lowerRoman"/>
      <w:lvlText w:val="%3."/>
      <w:lvlJc w:val="right"/>
      <w:pPr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ind w:left="2442" w:hanging="420"/>
      </w:pPr>
    </w:lvl>
    <w:lvl w:ilvl="4" w:tplc="04090019" w:tentative="1">
      <w:start w:val="1"/>
      <w:numFmt w:val="lowerLetter"/>
      <w:lvlText w:val="%5)"/>
      <w:lvlJc w:val="left"/>
      <w:pPr>
        <w:ind w:left="2862" w:hanging="420"/>
      </w:pPr>
    </w:lvl>
    <w:lvl w:ilvl="5" w:tplc="0409001B" w:tentative="1">
      <w:start w:val="1"/>
      <w:numFmt w:val="lowerRoman"/>
      <w:lvlText w:val="%6."/>
      <w:lvlJc w:val="right"/>
      <w:pPr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ind w:left="3702" w:hanging="420"/>
      </w:pPr>
    </w:lvl>
    <w:lvl w:ilvl="7" w:tplc="04090019" w:tentative="1">
      <w:start w:val="1"/>
      <w:numFmt w:val="lowerLetter"/>
      <w:lvlText w:val="%8)"/>
      <w:lvlJc w:val="left"/>
      <w:pPr>
        <w:ind w:left="4122" w:hanging="420"/>
      </w:pPr>
    </w:lvl>
    <w:lvl w:ilvl="8" w:tplc="0409001B" w:tentative="1">
      <w:start w:val="1"/>
      <w:numFmt w:val="lowerRoman"/>
      <w:lvlText w:val="%9."/>
      <w:lvlJc w:val="right"/>
      <w:pPr>
        <w:ind w:left="4542" w:hanging="420"/>
      </w:pPr>
    </w:lvl>
  </w:abstractNum>
  <w:num w:numId="1" w16cid:durableId="1438714685">
    <w:abstractNumId w:val="6"/>
  </w:num>
  <w:num w:numId="2" w16cid:durableId="1538079820">
    <w:abstractNumId w:val="3"/>
  </w:num>
  <w:num w:numId="3" w16cid:durableId="864370859">
    <w:abstractNumId w:val="4"/>
  </w:num>
  <w:num w:numId="4" w16cid:durableId="406003731">
    <w:abstractNumId w:val="5"/>
  </w:num>
  <w:num w:numId="5" w16cid:durableId="556359119">
    <w:abstractNumId w:val="7"/>
  </w:num>
  <w:num w:numId="6" w16cid:durableId="970356796">
    <w:abstractNumId w:val="1"/>
  </w:num>
  <w:num w:numId="7" w16cid:durableId="1125152585">
    <w:abstractNumId w:val="0"/>
  </w:num>
  <w:num w:numId="8" w16cid:durableId="157465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6F76"/>
    <w:rsid w:val="00027A82"/>
    <w:rsid w:val="000449EA"/>
    <w:rsid w:val="0007107D"/>
    <w:rsid w:val="00080F67"/>
    <w:rsid w:val="000A7794"/>
    <w:rsid w:val="001072BC"/>
    <w:rsid w:val="00133EC8"/>
    <w:rsid w:val="00151FEB"/>
    <w:rsid w:val="0016265E"/>
    <w:rsid w:val="00171253"/>
    <w:rsid w:val="00256B39"/>
    <w:rsid w:val="0026033C"/>
    <w:rsid w:val="0028418B"/>
    <w:rsid w:val="002E3721"/>
    <w:rsid w:val="002E5374"/>
    <w:rsid w:val="0030603E"/>
    <w:rsid w:val="00313BBA"/>
    <w:rsid w:val="0032602E"/>
    <w:rsid w:val="003367AE"/>
    <w:rsid w:val="003B1258"/>
    <w:rsid w:val="004100B0"/>
    <w:rsid w:val="005467DC"/>
    <w:rsid w:val="00553D03"/>
    <w:rsid w:val="00560172"/>
    <w:rsid w:val="00583B9D"/>
    <w:rsid w:val="005B2B6D"/>
    <w:rsid w:val="005B4B4E"/>
    <w:rsid w:val="005C2FFE"/>
    <w:rsid w:val="006013A5"/>
    <w:rsid w:val="00624FE1"/>
    <w:rsid w:val="006419B5"/>
    <w:rsid w:val="00674BFB"/>
    <w:rsid w:val="006A3869"/>
    <w:rsid w:val="006D0FC0"/>
    <w:rsid w:val="006F2FE3"/>
    <w:rsid w:val="006F383C"/>
    <w:rsid w:val="007208D6"/>
    <w:rsid w:val="00731D48"/>
    <w:rsid w:val="00760369"/>
    <w:rsid w:val="007E376E"/>
    <w:rsid w:val="00847C21"/>
    <w:rsid w:val="00863834"/>
    <w:rsid w:val="008B2096"/>
    <w:rsid w:val="008B397C"/>
    <w:rsid w:val="008B47F4"/>
    <w:rsid w:val="008D38E4"/>
    <w:rsid w:val="008F1E53"/>
    <w:rsid w:val="008F5D38"/>
    <w:rsid w:val="00900019"/>
    <w:rsid w:val="009407DF"/>
    <w:rsid w:val="0099063E"/>
    <w:rsid w:val="009C6C04"/>
    <w:rsid w:val="00A769B1"/>
    <w:rsid w:val="00A837D5"/>
    <w:rsid w:val="00AA2DD3"/>
    <w:rsid w:val="00AC4C45"/>
    <w:rsid w:val="00B46F21"/>
    <w:rsid w:val="00B511A5"/>
    <w:rsid w:val="00B736A7"/>
    <w:rsid w:val="00B7651F"/>
    <w:rsid w:val="00B76B47"/>
    <w:rsid w:val="00BF155D"/>
    <w:rsid w:val="00C22DF6"/>
    <w:rsid w:val="00C37FC5"/>
    <w:rsid w:val="00C56E09"/>
    <w:rsid w:val="00CF096B"/>
    <w:rsid w:val="00D41256"/>
    <w:rsid w:val="00D56B20"/>
    <w:rsid w:val="00D7608F"/>
    <w:rsid w:val="00DA59D8"/>
    <w:rsid w:val="00DB07F6"/>
    <w:rsid w:val="00E047AB"/>
    <w:rsid w:val="00E10A29"/>
    <w:rsid w:val="00E16D30"/>
    <w:rsid w:val="00E20C24"/>
    <w:rsid w:val="00E3071B"/>
    <w:rsid w:val="00E33169"/>
    <w:rsid w:val="00E47767"/>
    <w:rsid w:val="00E505CE"/>
    <w:rsid w:val="00E70904"/>
    <w:rsid w:val="00EA1AB6"/>
    <w:rsid w:val="00EB54BC"/>
    <w:rsid w:val="00EF44B1"/>
    <w:rsid w:val="00EF7AB8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ADB765"/>
  <w15:docId w15:val="{5F65626A-4D0D-4036-822E-4B81C0C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BF155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10A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10A29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10A2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603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60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76036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76036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60369"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07107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F155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avasinpromoprice2">
    <w:name w:val="nav_asin_promo_price2"/>
    <w:basedOn w:val="a0"/>
    <w:rsid w:val="008D38E4"/>
    <w:rPr>
      <w:color w:val="990000"/>
    </w:rPr>
  </w:style>
  <w:style w:type="character" w:customStyle="1" w:styleId="20">
    <w:name w:val="标题 2 字符"/>
    <w:basedOn w:val="a0"/>
    <w:link w:val="2"/>
    <w:uiPriority w:val="9"/>
    <w:rsid w:val="00E10A2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10A29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10A2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E10A29"/>
    <w:pPr>
      <w:spacing w:before="120" w:after="120"/>
      <w:jc w:val="left"/>
    </w:pPr>
    <w:rPr>
      <w:rFonts w:asciiTheme="minorHAnsi" w:eastAsiaTheme="minorHAnsi" w:hAnsiTheme="minorHAnsi" w:cstheme="minorBidi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E10A29"/>
    <w:pPr>
      <w:ind w:left="240"/>
      <w:jc w:val="left"/>
    </w:pPr>
    <w:rPr>
      <w:rFonts w:asciiTheme="minorHAnsi" w:eastAsiaTheme="minorHAnsi" w:hAnsiTheme="minorHAnsi" w:cstheme="minorBidi"/>
      <w:small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E10A29"/>
    <w:pPr>
      <w:ind w:left="480"/>
      <w:jc w:val="left"/>
    </w:pPr>
    <w:rPr>
      <w:rFonts w:asciiTheme="minorHAnsi" w:eastAsiaTheme="minorHAnsi" w:hAnsiTheme="minorHAnsi" w:cstheme="minorBidi"/>
      <w:i/>
      <w:iCs/>
      <w:sz w:val="20"/>
      <w:szCs w:val="20"/>
    </w:rPr>
  </w:style>
  <w:style w:type="character" w:styleId="a9">
    <w:name w:val="Hyperlink"/>
    <w:basedOn w:val="a0"/>
    <w:uiPriority w:val="99"/>
    <w:unhideWhenUsed/>
    <w:rsid w:val="00E10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0A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10A2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9%BE%99%E6%80%9D%E6%80%9D_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萧 正</cp:lastModifiedBy>
  <cp:revision>2</cp:revision>
  <dcterms:created xsi:type="dcterms:W3CDTF">2022-10-29T05:39:00Z</dcterms:created>
  <dcterms:modified xsi:type="dcterms:W3CDTF">2022-10-29T05:39:00Z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