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2E" w:rsidRDefault="00347F5E" w:rsidP="00640C90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F12B" wp14:editId="3916C85A">
                <wp:simplePos x="0" y="0"/>
                <wp:positionH relativeFrom="page">
                  <wp:posOffset>615950</wp:posOffset>
                </wp:positionH>
                <wp:positionV relativeFrom="page">
                  <wp:posOffset>285115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F5E" w:rsidRDefault="00347F5E" w:rsidP="00347F5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EF12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8.5pt;margin-top:22.4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Npk+P9wAAAAIAQAA&#10;DwAAAAAAAAAAAAAAAACaBAAAZHJzL2Rvd25yZXYueG1sUEsFBgAAAAAEAAQA8wAAAKMFAAAAAA==&#10;" stroked="f" strokeweight=".5pt">
                <v:textbox>
                  <w:txbxContent>
                    <w:p w:rsidR="00347F5E" w:rsidRDefault="00347F5E" w:rsidP="00347F5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07A8">
        <w:rPr>
          <w:rFonts w:hint="eastAsia"/>
          <w:b/>
          <w:sz w:val="28"/>
          <w:szCs w:val="30"/>
        </w:rPr>
        <w:t>【</w:t>
      </w:r>
      <w:r w:rsidR="00640C90">
        <w:rPr>
          <w:rFonts w:hint="eastAsia"/>
          <w:b/>
          <w:sz w:val="28"/>
          <w:szCs w:val="30"/>
        </w:rPr>
        <w:t>传播心理学</w:t>
      </w:r>
      <w:r w:rsidR="001307A8">
        <w:rPr>
          <w:rFonts w:hint="eastAsia"/>
          <w:b/>
          <w:sz w:val="28"/>
          <w:szCs w:val="30"/>
        </w:rPr>
        <w:t>】</w:t>
      </w:r>
    </w:p>
    <w:p w:rsidR="0000262E" w:rsidRDefault="001307A8" w:rsidP="00640C9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640C90">
        <w:rPr>
          <w:rFonts w:hint="eastAsia"/>
          <w:b/>
          <w:sz w:val="28"/>
          <w:szCs w:val="30"/>
        </w:rPr>
        <w:t>Communication Psychology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00262E" w:rsidRPr="00347F5E" w:rsidRDefault="001307A8" w:rsidP="00347F5E">
      <w:pPr>
        <w:spacing w:beforeLines="50" w:before="156" w:afterLines="50" w:after="156" w:line="360" w:lineRule="auto"/>
        <w:ind w:firstLineChars="150" w:firstLine="360"/>
        <w:rPr>
          <w:rFonts w:asciiTheme="majorBidi" w:eastAsia="黑体" w:hAnsiTheme="majorBidi" w:cstheme="majorBidi"/>
          <w:sz w:val="24"/>
          <w:szCs w:val="22"/>
        </w:rPr>
      </w:pPr>
      <w:r w:rsidRPr="00347F5E">
        <w:rPr>
          <w:rFonts w:asciiTheme="majorBidi" w:eastAsia="黑体" w:hAnsiTheme="majorBidi" w:cstheme="majorBidi"/>
          <w:sz w:val="24"/>
          <w:szCs w:val="22"/>
        </w:rPr>
        <w:t>一</w:t>
      </w:r>
      <w:r w:rsidRPr="00347F5E">
        <w:rPr>
          <w:rFonts w:asciiTheme="majorBidi" w:eastAsia="黑体" w:hAnsiTheme="majorBidi" w:cstheme="majorBidi" w:hint="eastAsia"/>
          <w:sz w:val="24"/>
          <w:szCs w:val="22"/>
        </w:rPr>
        <w:t>、</w:t>
      </w:r>
      <w:r w:rsidRPr="00347F5E">
        <w:rPr>
          <w:rFonts w:asciiTheme="majorBidi" w:eastAsia="黑体" w:hAnsiTheme="majorBidi" w:cstheme="majorBidi"/>
          <w:sz w:val="24"/>
          <w:szCs w:val="22"/>
        </w:rPr>
        <w:t>基本信息</w:t>
      </w:r>
    </w:p>
    <w:p w:rsidR="0000262E" w:rsidRDefault="001307A8" w:rsidP="004C42A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2030127</w:t>
      </w:r>
      <w:r>
        <w:rPr>
          <w:color w:val="000000"/>
          <w:sz w:val="20"/>
          <w:szCs w:val="20"/>
        </w:rPr>
        <w:t>】</w:t>
      </w:r>
    </w:p>
    <w:p w:rsidR="0000262E" w:rsidRDefault="001307A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4C42AF"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00262E" w:rsidRDefault="001307A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4C42AF"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传播学</w:t>
      </w:r>
      <w:r>
        <w:rPr>
          <w:color w:val="000000"/>
          <w:sz w:val="20"/>
          <w:szCs w:val="20"/>
        </w:rPr>
        <w:t>】</w:t>
      </w:r>
    </w:p>
    <w:p w:rsidR="0000262E" w:rsidRDefault="001307A8" w:rsidP="004C42A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267503"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 w:rsidR="0000262E" w:rsidRDefault="001307A8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C42AF">
        <w:rPr>
          <w:rFonts w:hint="eastAsia"/>
          <w:b/>
          <w:bCs/>
          <w:color w:val="000000"/>
          <w:sz w:val="20"/>
          <w:szCs w:val="20"/>
        </w:rPr>
        <w:t>新闻传播学院</w:t>
      </w:r>
    </w:p>
    <w:p w:rsidR="00347F5E" w:rsidRDefault="001307A8" w:rsidP="00347F5E">
      <w:pPr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347F5E" w:rsidRPr="00347F5E">
        <w:rPr>
          <w:rFonts w:hint="eastAsia"/>
          <w:bCs/>
          <w:color w:val="000000"/>
          <w:sz w:val="20"/>
          <w:szCs w:val="20"/>
        </w:rPr>
        <w:t>自编讲义</w:t>
      </w:r>
    </w:p>
    <w:p w:rsidR="00347F5E" w:rsidRDefault="00347F5E" w:rsidP="00347F5E">
      <w:pPr>
        <w:snapToGrid w:val="0"/>
        <w:spacing w:line="288" w:lineRule="auto"/>
        <w:ind w:leftChars="100" w:left="210"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参考书目【《传播心理学》，姜笑君，东北大学出版社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016</w:t>
      </w:r>
      <w:r>
        <w:rPr>
          <w:rFonts w:hint="eastAsia"/>
          <w:color w:val="000000"/>
          <w:sz w:val="20"/>
          <w:szCs w:val="20"/>
        </w:rPr>
        <w:t>年版】</w:t>
      </w:r>
    </w:p>
    <w:p w:rsidR="00347F5E" w:rsidRDefault="001307A8" w:rsidP="00347F5E">
      <w:pPr>
        <w:snapToGrid w:val="0"/>
        <w:spacing w:line="288" w:lineRule="auto"/>
        <w:ind w:leftChars="100" w:left="210" w:firstLineChars="700" w:firstLine="1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《传播心理学教程》，林之达，北京大学出版社</w:t>
      </w:r>
      <w:r w:rsidR="004C42AF">
        <w:rPr>
          <w:rFonts w:hint="eastAsia"/>
          <w:color w:val="000000"/>
          <w:sz w:val="20"/>
          <w:szCs w:val="20"/>
        </w:rPr>
        <w:t>2012</w:t>
      </w:r>
      <w:r w:rsidR="004C42AF">
        <w:rPr>
          <w:rFonts w:hint="eastAsia"/>
          <w:color w:val="000000"/>
          <w:sz w:val="20"/>
          <w:szCs w:val="20"/>
        </w:rPr>
        <w:t>年版</w:t>
      </w:r>
      <w:r>
        <w:rPr>
          <w:color w:val="000000"/>
          <w:sz w:val="20"/>
          <w:szCs w:val="20"/>
        </w:rPr>
        <w:t>】</w:t>
      </w:r>
    </w:p>
    <w:p w:rsidR="0000262E" w:rsidRDefault="001307A8" w:rsidP="00347F5E">
      <w:pPr>
        <w:snapToGrid w:val="0"/>
        <w:spacing w:line="288" w:lineRule="auto"/>
        <w:ind w:leftChars="100" w:left="210" w:firstLineChars="700" w:firstLine="1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《大众传媒心理学教程》，章洁，浙江大学出版社</w:t>
      </w:r>
      <w:r w:rsidR="004C42AF">
        <w:rPr>
          <w:rFonts w:hint="eastAsia"/>
          <w:color w:val="000000"/>
          <w:sz w:val="20"/>
          <w:szCs w:val="20"/>
        </w:rPr>
        <w:t>2011</w:t>
      </w:r>
      <w:r w:rsidR="004C42AF">
        <w:rPr>
          <w:rFonts w:hint="eastAsia"/>
          <w:color w:val="000000"/>
          <w:sz w:val="20"/>
          <w:szCs w:val="20"/>
        </w:rPr>
        <w:t>年版</w:t>
      </w:r>
      <w:r>
        <w:rPr>
          <w:color w:val="000000"/>
          <w:sz w:val="20"/>
          <w:szCs w:val="20"/>
        </w:rPr>
        <w:t>】</w:t>
      </w:r>
    </w:p>
    <w:p w:rsidR="00347F5E" w:rsidRDefault="00347F5E" w:rsidP="00347F5E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347F5E" w:rsidRPr="00347F5E" w:rsidRDefault="00347F5E" w:rsidP="00347F5E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347F5E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https://elearning.gench.edu.cn:8443/webapps/blackboard/execute/modulepage/view?course_id=_10394_1&amp;cmp_tab_id=_11074_1&amp;editMode=true&amp;mode=cpview</w:t>
      </w:r>
    </w:p>
    <w:p w:rsidR="0000262E" w:rsidRDefault="001307A8" w:rsidP="00347F5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传播学概论</w:t>
      </w:r>
      <w:r w:rsidR="00347F5E">
        <w:rPr>
          <w:rFonts w:asciiTheme="majorBidi" w:eastAsiaTheme="minorEastAsia" w:hAnsiTheme="majorBidi" w:cstheme="majorBidi"/>
          <w:color w:val="000000"/>
          <w:sz w:val="20"/>
          <w:szCs w:val="20"/>
        </w:rPr>
        <w:t>，</w:t>
      </w:r>
      <w:r w:rsidR="00347F5E">
        <w:rPr>
          <w:rFonts w:asciiTheme="majorBidi" w:eastAsiaTheme="minorEastAsia" w:hAnsiTheme="majorBidi" w:cstheme="majorBidi"/>
          <w:color w:val="000000"/>
          <w:sz w:val="20"/>
          <w:szCs w:val="20"/>
        </w:rPr>
        <w:t>2030003</w:t>
      </w:r>
      <w:r w:rsidR="00347F5E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（</w:t>
      </w:r>
      <w:r w:rsidR="00347F5E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4</w:t>
      </w:r>
      <w:r w:rsidR="00347F5E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00262E" w:rsidRPr="00347F5E" w:rsidRDefault="001307A8" w:rsidP="00347F5E">
      <w:pPr>
        <w:spacing w:beforeLines="50" w:before="156" w:afterLines="50" w:after="156" w:line="360" w:lineRule="auto"/>
        <w:ind w:firstLineChars="150" w:firstLine="360"/>
        <w:rPr>
          <w:rFonts w:asciiTheme="majorBidi" w:eastAsia="黑体" w:hAnsiTheme="majorBidi" w:cstheme="majorBidi"/>
          <w:sz w:val="24"/>
          <w:szCs w:val="22"/>
        </w:rPr>
      </w:pPr>
      <w:r w:rsidRPr="00347F5E">
        <w:rPr>
          <w:rFonts w:asciiTheme="majorBidi" w:eastAsia="黑体" w:hAnsiTheme="majorBidi" w:cstheme="majorBidi"/>
          <w:sz w:val="24"/>
          <w:szCs w:val="22"/>
        </w:rPr>
        <w:t>二</w:t>
      </w:r>
      <w:r w:rsidRPr="00347F5E">
        <w:rPr>
          <w:rFonts w:asciiTheme="majorBidi" w:eastAsia="黑体" w:hAnsiTheme="majorBidi" w:cstheme="majorBidi" w:hint="eastAsia"/>
          <w:sz w:val="24"/>
          <w:szCs w:val="22"/>
        </w:rPr>
        <w:t>、</w:t>
      </w:r>
      <w:r w:rsidRPr="00347F5E">
        <w:rPr>
          <w:rFonts w:asciiTheme="majorBidi" w:eastAsia="黑体" w:hAnsiTheme="majorBidi" w:cstheme="majorBidi"/>
          <w:sz w:val="24"/>
          <w:szCs w:val="22"/>
        </w:rPr>
        <w:t>课程简介</w:t>
      </w:r>
    </w:p>
    <w:p w:rsidR="008521CA" w:rsidRDefault="0070310B" w:rsidP="008521C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 w:rsidR="008521CA" w:rsidRPr="00E86F91">
        <w:rPr>
          <w:color w:val="000000"/>
          <w:sz w:val="20"/>
          <w:szCs w:val="20"/>
        </w:rPr>
        <w:t>传播心理学</w:t>
      </w:r>
      <w:r>
        <w:rPr>
          <w:rFonts w:hint="eastAsia"/>
          <w:color w:val="000000"/>
          <w:sz w:val="20"/>
          <w:szCs w:val="20"/>
        </w:rPr>
        <w:t>》共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课时，均为理论教学，总计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学分。本</w:t>
      </w:r>
      <w:r w:rsidR="008521CA" w:rsidRPr="00E86F91">
        <w:rPr>
          <w:color w:val="000000"/>
          <w:sz w:val="20"/>
          <w:szCs w:val="20"/>
        </w:rPr>
        <w:t>课程是传播学专业</w:t>
      </w:r>
      <w:r w:rsidR="008521CA">
        <w:rPr>
          <w:rFonts w:hint="eastAsia"/>
          <w:color w:val="000000"/>
          <w:sz w:val="20"/>
          <w:szCs w:val="20"/>
        </w:rPr>
        <w:t>学生</w:t>
      </w:r>
      <w:r w:rsidR="008521CA" w:rsidRPr="00E86F91">
        <w:rPr>
          <w:color w:val="000000"/>
          <w:sz w:val="20"/>
          <w:szCs w:val="20"/>
        </w:rPr>
        <w:t>的专业必修课</w:t>
      </w:r>
      <w:r w:rsidR="008521CA">
        <w:rPr>
          <w:color w:val="000000"/>
          <w:sz w:val="20"/>
          <w:szCs w:val="20"/>
        </w:rPr>
        <w:t>，是建构传播学学科体系的一门重要的基础课。学习传播心理学</w:t>
      </w:r>
      <w:r w:rsidR="008521CA">
        <w:rPr>
          <w:rFonts w:hint="eastAsia"/>
          <w:color w:val="000000"/>
          <w:sz w:val="20"/>
          <w:szCs w:val="20"/>
        </w:rPr>
        <w:t>的</w:t>
      </w:r>
      <w:r w:rsidR="008521CA" w:rsidRPr="00E86F91">
        <w:rPr>
          <w:color w:val="000000"/>
          <w:sz w:val="20"/>
          <w:szCs w:val="20"/>
        </w:rPr>
        <w:t>主要</w:t>
      </w:r>
      <w:r w:rsidR="008521CA">
        <w:rPr>
          <w:rFonts w:hint="eastAsia"/>
          <w:color w:val="000000"/>
          <w:sz w:val="20"/>
          <w:szCs w:val="20"/>
        </w:rPr>
        <w:t>目的</w:t>
      </w:r>
      <w:r w:rsidR="008521CA">
        <w:rPr>
          <w:color w:val="000000"/>
          <w:sz w:val="20"/>
          <w:szCs w:val="20"/>
        </w:rPr>
        <w:t>是为了让学生通过掌握与</w:t>
      </w:r>
      <w:r w:rsidR="008521CA">
        <w:rPr>
          <w:rFonts w:hint="eastAsia"/>
          <w:color w:val="000000"/>
          <w:sz w:val="20"/>
          <w:szCs w:val="20"/>
        </w:rPr>
        <w:t>大众</w:t>
      </w:r>
      <w:r w:rsidR="008521CA">
        <w:rPr>
          <w:color w:val="000000"/>
          <w:sz w:val="20"/>
          <w:szCs w:val="20"/>
        </w:rPr>
        <w:t>传播实践密切相关的心理学基本原理、基本知识和基本规律，明确</w:t>
      </w:r>
      <w:r w:rsidR="008521CA">
        <w:rPr>
          <w:rFonts w:hint="eastAsia"/>
          <w:color w:val="000000"/>
          <w:sz w:val="20"/>
          <w:szCs w:val="20"/>
        </w:rPr>
        <w:t>传播</w:t>
      </w:r>
      <w:r w:rsidR="008521CA">
        <w:rPr>
          <w:color w:val="000000"/>
          <w:sz w:val="20"/>
          <w:szCs w:val="20"/>
        </w:rPr>
        <w:t>工作者</w:t>
      </w:r>
      <w:r w:rsidR="008521CA" w:rsidRPr="00E86F91">
        <w:rPr>
          <w:color w:val="000000"/>
          <w:sz w:val="20"/>
          <w:szCs w:val="20"/>
        </w:rPr>
        <w:t>必需</w:t>
      </w:r>
      <w:r w:rsidR="008521CA">
        <w:rPr>
          <w:rFonts w:hint="eastAsia"/>
          <w:color w:val="000000"/>
          <w:sz w:val="20"/>
          <w:szCs w:val="20"/>
        </w:rPr>
        <w:t>具备</w:t>
      </w:r>
      <w:r w:rsidR="008521CA">
        <w:rPr>
          <w:color w:val="000000"/>
          <w:sz w:val="20"/>
          <w:szCs w:val="20"/>
        </w:rPr>
        <w:t>的心理素质，了解受众的心理特</w:t>
      </w:r>
      <w:r w:rsidR="008521CA">
        <w:rPr>
          <w:rFonts w:hint="eastAsia"/>
          <w:color w:val="000000"/>
          <w:sz w:val="20"/>
          <w:szCs w:val="20"/>
        </w:rPr>
        <w:t>点</w:t>
      </w:r>
      <w:r w:rsidR="008521CA" w:rsidRPr="00E86F91">
        <w:rPr>
          <w:color w:val="000000"/>
          <w:sz w:val="20"/>
          <w:szCs w:val="20"/>
        </w:rPr>
        <w:t>，从较深的心理层面领会传播的实质和特性。</w:t>
      </w:r>
      <w:r w:rsidR="008521CA">
        <w:rPr>
          <w:rFonts w:hint="eastAsia"/>
          <w:color w:val="000000"/>
          <w:sz w:val="20"/>
          <w:szCs w:val="20"/>
        </w:rPr>
        <w:t>总体说来，学习这门课程，一方面可以扩大学生的理性认知，帮助学生调控自我心理状态、提高日后从业的心理素质；另一方面可以增强对传播者、受众本质的认识，提升对传播实践的认识，</w:t>
      </w:r>
      <w:r w:rsidR="008521CA">
        <w:rPr>
          <w:color w:val="000000"/>
          <w:sz w:val="20"/>
          <w:szCs w:val="20"/>
        </w:rPr>
        <w:t>学会运用心理学的理论、规律、知识、方法</w:t>
      </w:r>
      <w:r w:rsidR="008521CA">
        <w:rPr>
          <w:rFonts w:hint="eastAsia"/>
          <w:color w:val="000000"/>
          <w:sz w:val="20"/>
          <w:szCs w:val="20"/>
        </w:rPr>
        <w:t>去</w:t>
      </w:r>
      <w:proofErr w:type="gramStart"/>
      <w:r w:rsidR="008521CA">
        <w:rPr>
          <w:color w:val="000000"/>
          <w:sz w:val="20"/>
          <w:szCs w:val="20"/>
        </w:rPr>
        <w:t>分析受</w:t>
      </w:r>
      <w:proofErr w:type="gramEnd"/>
      <w:r w:rsidR="008521CA">
        <w:rPr>
          <w:color w:val="000000"/>
          <w:sz w:val="20"/>
          <w:szCs w:val="20"/>
        </w:rPr>
        <w:t>众</w:t>
      </w:r>
      <w:r w:rsidR="008521CA" w:rsidRPr="00E86F91">
        <w:rPr>
          <w:color w:val="000000"/>
          <w:sz w:val="20"/>
          <w:szCs w:val="20"/>
        </w:rPr>
        <w:t>的心理和行为</w:t>
      </w:r>
      <w:r w:rsidR="008521CA">
        <w:rPr>
          <w:rFonts w:hint="eastAsia"/>
          <w:color w:val="000000"/>
          <w:sz w:val="20"/>
          <w:szCs w:val="20"/>
        </w:rPr>
        <w:t>，进而提高大众传播的效果。</w:t>
      </w:r>
    </w:p>
    <w:p w:rsidR="0000262E" w:rsidRDefault="001307A8" w:rsidP="0020569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8521CA" w:rsidRDefault="008521CA" w:rsidP="008521C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A205E">
        <w:rPr>
          <w:rFonts w:hint="eastAsia"/>
          <w:color w:val="000000"/>
          <w:sz w:val="20"/>
          <w:szCs w:val="20"/>
        </w:rPr>
        <w:t>本课程</w:t>
      </w:r>
      <w:r w:rsidR="00267503">
        <w:rPr>
          <w:rFonts w:hint="eastAsia"/>
          <w:color w:val="000000"/>
          <w:sz w:val="20"/>
          <w:szCs w:val="20"/>
        </w:rPr>
        <w:t>要求对传播学基本理论和知识有一定认知</w:t>
      </w:r>
      <w:r w:rsidRPr="007A205E">
        <w:rPr>
          <w:rFonts w:hint="eastAsia"/>
          <w:color w:val="000000"/>
          <w:sz w:val="20"/>
          <w:szCs w:val="20"/>
        </w:rPr>
        <w:t>，建议</w:t>
      </w:r>
      <w:r>
        <w:rPr>
          <w:rFonts w:hint="eastAsia"/>
          <w:color w:val="000000"/>
          <w:sz w:val="20"/>
          <w:szCs w:val="20"/>
        </w:rPr>
        <w:t>传播学专业</w:t>
      </w:r>
      <w:r w:rsidR="00267503">
        <w:rPr>
          <w:rFonts w:hint="eastAsia"/>
          <w:color w:val="000000"/>
          <w:sz w:val="20"/>
          <w:szCs w:val="20"/>
        </w:rPr>
        <w:t>两</w:t>
      </w:r>
      <w:r w:rsidRPr="007A205E">
        <w:rPr>
          <w:rFonts w:hint="eastAsia"/>
          <w:color w:val="000000"/>
          <w:sz w:val="20"/>
          <w:szCs w:val="20"/>
        </w:rPr>
        <w:t>年级学生学习。</w:t>
      </w:r>
    </w:p>
    <w:p w:rsidR="00267503" w:rsidRDefault="00267503" w:rsidP="00267503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四、课程与专业毕业要求的关联性</w:t>
      </w: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6580"/>
        <w:gridCol w:w="708"/>
      </w:tblGrid>
      <w:tr w:rsidR="00267503" w:rsidTr="00267503">
        <w:trPr>
          <w:trHeight w:val="645"/>
        </w:trPr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267503" w:rsidTr="00267503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:rsidTr="00267503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267503" w:rsidTr="00267503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:rsidTr="00267503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267503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162851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:rsidTr="00267503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67503" w:rsidRDefault="00267503" w:rsidP="00267503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五、课程目标</w:t>
      </w:r>
      <w:r>
        <w:rPr>
          <w:rFonts w:asciiTheme="majorBidi" w:eastAsia="黑体" w:hAnsiTheme="majorBidi" w:cstheme="majorBidi"/>
          <w:sz w:val="24"/>
        </w:rPr>
        <w:t>/</w:t>
      </w:r>
      <w:r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556" w:tblpY="152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691"/>
        <w:gridCol w:w="2268"/>
        <w:gridCol w:w="1276"/>
      </w:tblGrid>
      <w:tr w:rsidR="00267503" w:rsidTr="00A13DF6">
        <w:tc>
          <w:tcPr>
            <w:tcW w:w="704" w:type="dxa"/>
            <w:shd w:val="clear" w:color="auto" w:fill="auto"/>
          </w:tcPr>
          <w:p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67503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267503" w:rsidRDefault="00267503" w:rsidP="00A13DF6">
            <w:pPr>
              <w:spacing w:line="288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掌握传播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心理学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相关的知识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，并能用其分析大众传播活动中存在的心理现象和规律。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503" w:rsidRDefault="00267503" w:rsidP="00A13DF6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引入案例，分析大众传播活动中存在的心理现象，师生沟通交流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503" w:rsidRDefault="00267503" w:rsidP="00A13DF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课堂测验</w:t>
            </w:r>
          </w:p>
        </w:tc>
      </w:tr>
      <w:tr w:rsidR="00267503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:rsidR="00267503" w:rsidRPr="00714400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="仿宋" w:hAnsiTheme="majorBidi" w:cstheme="majorBidi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03" w:rsidRPr="00714400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="仿宋" w:hAnsiTheme="majorBidi" w:cstheme="majorBidi" w:hint="eastAsia"/>
                <w:color w:val="FF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267503" w:rsidRPr="00714400" w:rsidRDefault="00267503" w:rsidP="00A13DF6">
            <w:pPr>
              <w:spacing w:line="288" w:lineRule="auto"/>
              <w:rPr>
                <w:rFonts w:asciiTheme="majorBidi" w:eastAsiaTheme="minorEastAsia" w:hAnsiTheme="majorBidi" w:cstheme="majorBidi"/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Theme="minorEastAsia" w:hAnsiTheme="majorBidi" w:cstheme="majorBidi" w:hint="eastAsia"/>
                <w:bCs/>
                <w:color w:val="FF0000"/>
                <w:kern w:val="0"/>
                <w:sz w:val="20"/>
                <w:szCs w:val="20"/>
              </w:rPr>
              <w:t>爱岗敬业，了解在当前复杂的大众传播活动中，专业传媒工作者应该具备的职业素养与职业道德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503" w:rsidRPr="00714400" w:rsidRDefault="00267503" w:rsidP="00A13DF6">
            <w:pPr>
              <w:snapToGrid w:val="0"/>
              <w:spacing w:line="360" w:lineRule="auto"/>
              <w:rPr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hint="eastAsia"/>
                <w:bCs/>
                <w:color w:val="FF0000"/>
                <w:kern w:val="0"/>
                <w:sz w:val="20"/>
                <w:szCs w:val="20"/>
              </w:rPr>
              <w:t>课堂讲授，师生探讨传媒工作者存在的问题与应对策略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503" w:rsidRPr="00714400" w:rsidRDefault="00267503" w:rsidP="00A13DF6">
            <w:pPr>
              <w:snapToGrid w:val="0"/>
              <w:spacing w:line="360" w:lineRule="auto"/>
              <w:rPr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hint="eastAsia"/>
                <w:bCs/>
                <w:color w:val="FF0000"/>
                <w:kern w:val="0"/>
                <w:sz w:val="20"/>
                <w:szCs w:val="20"/>
              </w:rPr>
              <w:t>随</w:t>
            </w:r>
            <w:proofErr w:type="gramStart"/>
            <w:r w:rsidRPr="00714400">
              <w:rPr>
                <w:rFonts w:hint="eastAsia"/>
                <w:bCs/>
                <w:color w:val="FF0000"/>
                <w:kern w:val="0"/>
                <w:sz w:val="20"/>
                <w:szCs w:val="20"/>
              </w:rPr>
              <w:t>堂考察</w:t>
            </w:r>
            <w:proofErr w:type="gramEnd"/>
          </w:p>
        </w:tc>
      </w:tr>
      <w:tr w:rsidR="00267503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51</w:t>
            </w:r>
            <w:r w:rsidR="00162851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267503" w:rsidRDefault="00162851" w:rsidP="00A13DF6">
            <w:pPr>
              <w:spacing w:line="288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</w:t>
            </w:r>
            <w:r w:rsidR="00F87E38">
              <w:rPr>
                <w:rFonts w:asciiTheme="majorBidi" w:hAnsiTheme="majorBidi" w:cstheme="majorBidi" w:hint="eastAsia"/>
                <w:color w:val="000000" w:themeColor="text1"/>
                <w:kern w:val="0"/>
                <w:sz w:val="20"/>
                <w:szCs w:val="20"/>
              </w:rPr>
              <w:t>媒体传播及其效果，把握受众的动机与需求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7503" w:rsidRPr="00267503" w:rsidRDefault="00714400" w:rsidP="00A13DF6">
            <w:pPr>
              <w:snapToGrid w:val="0"/>
              <w:spacing w:line="360" w:lineRule="auto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课堂讲授调查报告的选题与制作要求，师生沟通交流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503" w:rsidRDefault="00714400" w:rsidP="00A13DF6">
            <w:pPr>
              <w:snapToGrid w:val="0"/>
              <w:spacing w:line="360" w:lineRule="auto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调查报告</w:t>
            </w:r>
          </w:p>
        </w:tc>
      </w:tr>
    </w:tbl>
    <w:p w:rsidR="00A13DF6" w:rsidRDefault="00A13DF6" w:rsidP="00A13DF6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D208C8" w:rsidRDefault="00AE5FC8" w:rsidP="00A13DF6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3355D1">
        <w:rPr>
          <w:rFonts w:ascii="黑体" w:eastAsia="黑体" w:hAnsi="宋体" w:hint="eastAsia"/>
          <w:sz w:val="24"/>
        </w:rPr>
        <w:t>六</w:t>
      </w:r>
      <w:r w:rsidR="001307A8" w:rsidRPr="003355D1">
        <w:rPr>
          <w:rFonts w:ascii="黑体" w:eastAsia="黑体" w:hAnsi="宋体" w:hint="eastAsia"/>
          <w:sz w:val="24"/>
        </w:rPr>
        <w:t>、</w:t>
      </w:r>
      <w:r w:rsidR="001307A8" w:rsidRPr="003355D1">
        <w:rPr>
          <w:rFonts w:ascii="黑体" w:eastAsia="黑体" w:hAnsi="宋体"/>
          <w:sz w:val="24"/>
        </w:rPr>
        <w:t>课程内容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992"/>
        <w:gridCol w:w="2977"/>
        <w:gridCol w:w="1843"/>
        <w:gridCol w:w="1701"/>
        <w:gridCol w:w="709"/>
        <w:gridCol w:w="708"/>
      </w:tblGrid>
      <w:tr w:rsidR="00714400" w:rsidRPr="000A0660" w:rsidTr="00A13DF6">
        <w:tc>
          <w:tcPr>
            <w:tcW w:w="992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2977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843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难点</w:t>
            </w:r>
          </w:p>
        </w:tc>
        <w:tc>
          <w:tcPr>
            <w:tcW w:w="709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  <w:tc>
          <w:tcPr>
            <w:tcW w:w="708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实践课时</w:t>
            </w:r>
          </w:p>
        </w:tc>
      </w:tr>
      <w:tr w:rsidR="00A13DF6" w:rsidRPr="000A0660" w:rsidTr="00A13DF6">
        <w:tc>
          <w:tcPr>
            <w:tcW w:w="992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导论</w:t>
            </w:r>
          </w:p>
        </w:tc>
        <w:tc>
          <w:tcPr>
            <w:tcW w:w="2977" w:type="dxa"/>
          </w:tcPr>
          <w:p w:rsidR="00714400" w:rsidRPr="00714400" w:rsidRDefault="00714400" w:rsidP="00714400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知道学习、研究传播心理学的理论意义、实践意义；知道本课程的主要内容、考核方式、参考书目</w:t>
            </w:r>
            <w:r w:rsidRPr="00714400"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14400" w:rsidRPr="000A0660" w:rsidRDefault="00714400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知道传播心理学的研究对象和研究方法</w:t>
            </w:r>
          </w:p>
        </w:tc>
        <w:tc>
          <w:tcPr>
            <w:tcW w:w="1701" w:type="dxa"/>
          </w:tcPr>
          <w:p w:rsidR="00714400" w:rsidRPr="000A0660" w:rsidRDefault="00714400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结合近期传媒行业热点，分析其存在的心理现象</w:t>
            </w:r>
          </w:p>
        </w:tc>
        <w:tc>
          <w:tcPr>
            <w:tcW w:w="709" w:type="dxa"/>
            <w:vAlign w:val="center"/>
          </w:tcPr>
          <w:p w:rsidR="00714400" w:rsidRPr="0068657B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714400" w:rsidRPr="000A0660" w:rsidTr="00A13DF6">
        <w:tc>
          <w:tcPr>
            <w:tcW w:w="992" w:type="dxa"/>
            <w:vAlign w:val="center"/>
          </w:tcPr>
          <w:p w:rsidR="00714400" w:rsidRPr="00A13DF6" w:rsidRDefault="00A13DF6" w:rsidP="00A13DF6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1</w:t>
            </w:r>
          </w:p>
          <w:p w:rsidR="00A13DF6" w:rsidRDefault="00A13DF6" w:rsidP="00A13DF6">
            <w:pPr>
              <w:widowControl/>
              <w:spacing w:beforeLines="50" w:before="156" w:afterLines="50" w:after="156" w:line="288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传播与动机</w:t>
            </w:r>
          </w:p>
        </w:tc>
        <w:tc>
          <w:tcPr>
            <w:tcW w:w="2977" w:type="dxa"/>
          </w:tcPr>
          <w:p w:rsidR="00714400" w:rsidRDefault="00A13DF6" w:rsidP="00714400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知道动机和需要的关系，理解传播活动中传受双方传播与接受信息的动机内容；</w:t>
            </w:r>
            <w:r w:rsidRPr="00714400">
              <w:rPr>
                <w:rFonts w:hint="eastAsia"/>
                <w:bCs/>
                <w:sz w:val="20"/>
                <w:szCs w:val="20"/>
              </w:rPr>
              <w:t>理解选择性心理；知道动机</w:t>
            </w:r>
            <w:r w:rsidRPr="00C50821">
              <w:rPr>
                <w:rFonts w:ascii="宋体" w:hAnsi="宋体" w:hint="eastAsia"/>
                <w:bCs/>
                <w:sz w:val="20"/>
                <w:szCs w:val="20"/>
              </w:rPr>
              <w:t>与传播工作效率之间的关系。</w:t>
            </w:r>
          </w:p>
        </w:tc>
        <w:tc>
          <w:tcPr>
            <w:tcW w:w="1843" w:type="dxa"/>
          </w:tcPr>
          <w:p w:rsidR="00714400" w:rsidRDefault="00A13DF6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理解选择性心理，并运用该理论对传播实例进行分析；</w:t>
            </w:r>
          </w:p>
        </w:tc>
        <w:tc>
          <w:tcPr>
            <w:tcW w:w="1701" w:type="dxa"/>
          </w:tcPr>
          <w:p w:rsidR="00714400" w:rsidRDefault="00A13DF6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成就动机直接影响传播工作效率，二者之间成正比关系</w:t>
            </w:r>
          </w:p>
        </w:tc>
        <w:tc>
          <w:tcPr>
            <w:tcW w:w="709" w:type="dxa"/>
            <w:vAlign w:val="center"/>
          </w:tcPr>
          <w:p w:rsidR="00714400" w:rsidRDefault="00117E85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714400" w:rsidRPr="000A0660" w:rsidRDefault="00714400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117E85" w:rsidRPr="000A0660" w:rsidTr="00A13DF6">
        <w:tc>
          <w:tcPr>
            <w:tcW w:w="992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传播与认知</w:t>
            </w:r>
          </w:p>
        </w:tc>
        <w:tc>
          <w:tcPr>
            <w:tcW w:w="2977" w:type="dxa"/>
          </w:tcPr>
          <w:p w:rsidR="00117E85" w:rsidRPr="00A13DF6" w:rsidRDefault="00117E85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</w:t>
            </w:r>
            <w:r w:rsidR="00D81ED6">
              <w:rPr>
                <w:rFonts w:hint="eastAsia"/>
                <w:bCs/>
                <w:sz w:val="20"/>
                <w:szCs w:val="20"/>
              </w:rPr>
              <w:t>注意</w:t>
            </w:r>
            <w:r w:rsidR="005B7A98"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认知结构的概念与特征；理解传受者的思维定势，知道思维定势如何影响受众对信息的认知；</w:t>
            </w:r>
            <w:r w:rsidRPr="00714400">
              <w:rPr>
                <w:rFonts w:hint="eastAsia"/>
                <w:bCs/>
                <w:sz w:val="20"/>
                <w:szCs w:val="20"/>
              </w:rPr>
              <w:t>理解印象管理的诸多效应，并运用该理论评价自身在人际交往中的第一印象塑造。</w:t>
            </w:r>
          </w:p>
        </w:tc>
        <w:tc>
          <w:tcPr>
            <w:tcW w:w="1843" w:type="dxa"/>
          </w:tcPr>
          <w:p w:rsidR="00117E85" w:rsidRPr="00714400" w:rsidRDefault="005B7A98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理解网络直播、短视频等新媒体传播内容是如何吸引受众注意的。</w:t>
            </w:r>
            <w:r w:rsidR="00117E85">
              <w:rPr>
                <w:rFonts w:hint="eastAsia"/>
                <w:bCs/>
                <w:sz w:val="20"/>
                <w:szCs w:val="20"/>
              </w:rPr>
              <w:t>思维定势影响传播者的认知活动，影响</w:t>
            </w:r>
            <w:bookmarkStart w:id="1" w:name="_GoBack"/>
            <w:bookmarkEnd w:id="1"/>
            <w:r w:rsidR="00117E85">
              <w:rPr>
                <w:rFonts w:hint="eastAsia"/>
                <w:bCs/>
                <w:sz w:val="20"/>
                <w:szCs w:val="20"/>
              </w:rPr>
              <w:t>受众对信息的理解</w:t>
            </w:r>
          </w:p>
        </w:tc>
        <w:tc>
          <w:tcPr>
            <w:tcW w:w="1701" w:type="dxa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心理现象包括心理过程、个性心理、心理状态等</w:t>
            </w:r>
          </w:p>
        </w:tc>
        <w:tc>
          <w:tcPr>
            <w:tcW w:w="709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117E85" w:rsidRPr="000A0660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117E85" w:rsidRPr="000A0660" w:rsidTr="00A13DF6">
        <w:tc>
          <w:tcPr>
            <w:tcW w:w="992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传播与情感</w:t>
            </w:r>
          </w:p>
        </w:tc>
        <w:tc>
          <w:tcPr>
            <w:tcW w:w="2977" w:type="dxa"/>
          </w:tcPr>
          <w:p w:rsidR="00117E85" w:rsidRPr="00A13DF6" w:rsidRDefault="00117E85" w:rsidP="00117E85">
            <w:pPr>
              <w:pStyle w:val="aa"/>
              <w:spacing w:beforeLines="50" w:before="156" w:afterLines="50" w:after="156" w:line="288" w:lineRule="auto"/>
              <w:ind w:firstLine="4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理解传播者的情绪情感内涵及其三个层次，传受者情绪情感的功能；知道传受者情感体验的个体差异性。</w:t>
            </w:r>
          </w:p>
        </w:tc>
        <w:tc>
          <w:tcPr>
            <w:tcW w:w="1843" w:type="dxa"/>
          </w:tcPr>
          <w:p w:rsidR="00117E85" w:rsidRPr="00714400" w:rsidRDefault="00117E85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结合具体案例，分析传播者情绪情感的三个层次，包括道德感、审美感、理智感</w:t>
            </w:r>
          </w:p>
        </w:tc>
        <w:tc>
          <w:tcPr>
            <w:tcW w:w="1701" w:type="dxa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传播者、受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众情绪</w:t>
            </w:r>
            <w:proofErr w:type="gramEnd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情感的类型：心境、应激、激情</w:t>
            </w:r>
          </w:p>
        </w:tc>
        <w:tc>
          <w:tcPr>
            <w:tcW w:w="709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17E85" w:rsidRPr="000A0660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117E85" w:rsidRPr="000A0660" w:rsidTr="00A13DF6">
        <w:tc>
          <w:tcPr>
            <w:tcW w:w="992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17E85" w:rsidRPr="00A13DF6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传播与态度</w:t>
            </w:r>
          </w:p>
        </w:tc>
        <w:tc>
          <w:tcPr>
            <w:tcW w:w="2977" w:type="dxa"/>
          </w:tcPr>
          <w:p w:rsidR="00117E85" w:rsidRDefault="00117E85" w:rsidP="00117E85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理解态度的概念，态度在传播活动中的作用；</w:t>
            </w:r>
            <w:r w:rsidRPr="00714400">
              <w:rPr>
                <w:rFonts w:hint="eastAsia"/>
                <w:bCs/>
                <w:sz w:val="20"/>
                <w:szCs w:val="20"/>
              </w:rPr>
              <w:t>理解影响受众态度改变的因素，包括信息本身的因素、传播者的因素、传播方式的因素，并结合近期</w:t>
            </w:r>
            <w:r w:rsidR="004A4C29">
              <w:rPr>
                <w:rFonts w:hint="eastAsia"/>
                <w:bCs/>
                <w:sz w:val="20"/>
                <w:szCs w:val="20"/>
              </w:rPr>
              <w:t>大众传播实例</w:t>
            </w:r>
            <w:r w:rsidRPr="00714400">
              <w:rPr>
                <w:rFonts w:hint="eastAsia"/>
                <w:bCs/>
                <w:sz w:val="20"/>
                <w:szCs w:val="20"/>
              </w:rPr>
              <w:t>进行分析。</w:t>
            </w:r>
          </w:p>
        </w:tc>
        <w:tc>
          <w:tcPr>
            <w:tcW w:w="1843" w:type="dxa"/>
          </w:tcPr>
          <w:p w:rsidR="00117E85" w:rsidRPr="00714400" w:rsidRDefault="00117E85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理解影响受众态度改变的因素，并能结合实例进行分析</w:t>
            </w:r>
          </w:p>
        </w:tc>
        <w:tc>
          <w:tcPr>
            <w:tcW w:w="1701" w:type="dxa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态度差异、唤起恐惧、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单双方</w:t>
            </w:r>
            <w:proofErr w:type="gramEnd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面论证等传播方式的变化对受众态度的影响</w:t>
            </w:r>
          </w:p>
        </w:tc>
        <w:tc>
          <w:tcPr>
            <w:tcW w:w="709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117E85" w:rsidRPr="000A0660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117E85" w:rsidRPr="000A0660" w:rsidTr="00A13DF6">
        <w:tc>
          <w:tcPr>
            <w:tcW w:w="992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</w:p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传播与社会角色</w:t>
            </w:r>
          </w:p>
        </w:tc>
        <w:tc>
          <w:tcPr>
            <w:tcW w:w="2977" w:type="dxa"/>
          </w:tcPr>
          <w:p w:rsidR="00117E85" w:rsidRPr="00A13DF6" w:rsidRDefault="00117E85" w:rsidP="00117E85">
            <w:pPr>
              <w:pStyle w:val="aa"/>
              <w:spacing w:beforeLines="50" w:before="156" w:afterLines="50" w:after="156" w:line="288" w:lineRule="auto"/>
              <w:ind w:firstLine="4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理解社会角色理论，知道传播者的角色定位及受众对传者的角色期待；理解“移情”在角色互换中的作用；知道传者的角色误区。了解传播者常见的人格发展缺陷，如抑郁、焦虑、虚荣等。</w:t>
            </w:r>
          </w:p>
        </w:tc>
        <w:tc>
          <w:tcPr>
            <w:tcW w:w="1843" w:type="dxa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结合实际，分析传播者的角色定位及受众对传者的角色期待。分析人格发展心理缺陷的危害。</w:t>
            </w:r>
          </w:p>
          <w:p w:rsidR="00117E85" w:rsidRPr="00714400" w:rsidRDefault="00117E85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“移情”在传播活动中的应用。合理情绪理论及其在传播活动中的应用。</w:t>
            </w:r>
          </w:p>
        </w:tc>
        <w:tc>
          <w:tcPr>
            <w:tcW w:w="709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17E85" w:rsidRPr="000A0660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117E85" w:rsidRPr="000A0660" w:rsidTr="00A13DF6">
        <w:tc>
          <w:tcPr>
            <w:tcW w:w="992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</w:t>
            </w:r>
          </w:p>
          <w:p w:rsidR="00117E85" w:rsidRDefault="00117E85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传播接受心理与环境因素</w:t>
            </w:r>
          </w:p>
        </w:tc>
        <w:tc>
          <w:tcPr>
            <w:tcW w:w="2977" w:type="dxa"/>
          </w:tcPr>
          <w:p w:rsidR="00117E85" w:rsidRPr="000926FD" w:rsidRDefault="00117E85" w:rsidP="00117E85">
            <w:pPr>
              <w:pStyle w:val="aa"/>
              <w:spacing w:beforeLines="50" w:before="156" w:afterLines="50" w:after="156" w:line="288" w:lineRule="auto"/>
              <w:ind w:firstLine="40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通过讲解，学生知道文化、亚文化、社会阶层、家庭等环境因素对传播接受心理的影响。</w:t>
            </w:r>
          </w:p>
        </w:tc>
        <w:tc>
          <w:tcPr>
            <w:tcW w:w="1843" w:type="dxa"/>
          </w:tcPr>
          <w:p w:rsidR="00117E85" w:rsidRPr="00714400" w:rsidRDefault="00117E85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结合实例，分析各种环境因素对传播活动对的影响。</w:t>
            </w:r>
          </w:p>
        </w:tc>
        <w:tc>
          <w:tcPr>
            <w:tcW w:w="1701" w:type="dxa"/>
          </w:tcPr>
          <w:p w:rsidR="00117E85" w:rsidRDefault="00117E85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正确理解环境因素的影响，并运用合理策略提高传播活动的效果。</w:t>
            </w:r>
          </w:p>
        </w:tc>
        <w:tc>
          <w:tcPr>
            <w:tcW w:w="709" w:type="dxa"/>
            <w:vAlign w:val="center"/>
          </w:tcPr>
          <w:p w:rsidR="00117E85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17E85" w:rsidRPr="000A0660" w:rsidRDefault="00117E85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</w:tbl>
    <w:p w:rsidR="00714400" w:rsidRPr="003355D1" w:rsidRDefault="00714400" w:rsidP="002C7ED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208C8" w:rsidRDefault="00D208C8" w:rsidP="00D208C8">
      <w:pPr>
        <w:pStyle w:val="aa"/>
        <w:ind w:firstLine="400"/>
        <w:rPr>
          <w:bCs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B3F59" w:rsidTr="004455E6">
        <w:tc>
          <w:tcPr>
            <w:tcW w:w="1809" w:type="dxa"/>
            <w:shd w:val="clear" w:color="auto" w:fill="auto"/>
          </w:tcPr>
          <w:p w:rsidR="008B3F59" w:rsidRDefault="008B3F59" w:rsidP="004455E6">
            <w:pPr>
              <w:snapToGrid w:val="0"/>
              <w:spacing w:beforeLines="50" w:before="156" w:afterLines="50" w:after="156" w:line="312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lastRenderedPageBreak/>
              <w:t>总评构成（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B3F59" w:rsidRDefault="008B3F59" w:rsidP="004455E6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B3F59" w:rsidRDefault="008B3F59" w:rsidP="004455E6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3E4DDB" w:rsidTr="003E4DDB">
        <w:tc>
          <w:tcPr>
            <w:tcW w:w="1809" w:type="dxa"/>
            <w:shd w:val="clear" w:color="auto" w:fill="auto"/>
            <w:vAlign w:val="center"/>
          </w:tcPr>
          <w:p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4DDB" w:rsidRPr="003E4DDB" w:rsidRDefault="003E4DDB" w:rsidP="003E4DDB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期末开卷考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4DDB" w:rsidRP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40%</w:t>
            </w:r>
          </w:p>
        </w:tc>
      </w:tr>
      <w:tr w:rsidR="003E4DDB" w:rsidTr="003E4DDB">
        <w:tc>
          <w:tcPr>
            <w:tcW w:w="1809" w:type="dxa"/>
            <w:shd w:val="clear" w:color="auto" w:fill="auto"/>
            <w:vAlign w:val="center"/>
          </w:tcPr>
          <w:p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4DDB" w:rsidRPr="003E4DDB" w:rsidRDefault="006470C2" w:rsidP="003E4DDB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小组作品：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Cs w:val="21"/>
              </w:rPr>
              <w:t>基于受</w:t>
            </w:r>
            <w:proofErr w:type="gramEnd"/>
            <w:r>
              <w:rPr>
                <w:rFonts w:hint="eastAsia"/>
                <w:bCs/>
                <w:color w:val="000000"/>
                <w:kern w:val="0"/>
                <w:szCs w:val="21"/>
              </w:rPr>
              <w:t>众心理的短视频制作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4DDB" w:rsidRP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 w:rsidRPr="003E4DDB">
              <w:rPr>
                <w:rFonts w:hint="eastAsia"/>
                <w:bCs/>
                <w:sz w:val="20"/>
                <w:szCs w:val="20"/>
              </w:rPr>
              <w:t>20%</w:t>
            </w:r>
          </w:p>
        </w:tc>
      </w:tr>
      <w:tr w:rsidR="003E4DDB" w:rsidTr="003E4DDB">
        <w:tc>
          <w:tcPr>
            <w:tcW w:w="1809" w:type="dxa"/>
            <w:shd w:val="clear" w:color="auto" w:fill="auto"/>
            <w:vAlign w:val="center"/>
          </w:tcPr>
          <w:p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E4DDB" w:rsidRPr="003E4DDB" w:rsidRDefault="006470C2" w:rsidP="003E4DDB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调查报告：传播效果研究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4DDB" w:rsidRP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20%</w:t>
            </w:r>
          </w:p>
        </w:tc>
      </w:tr>
      <w:tr w:rsidR="003E4DDB" w:rsidTr="003E4DDB">
        <w:tc>
          <w:tcPr>
            <w:tcW w:w="1809" w:type="dxa"/>
            <w:shd w:val="clear" w:color="auto" w:fill="auto"/>
            <w:vAlign w:val="center"/>
          </w:tcPr>
          <w:p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4DDB" w:rsidRPr="003E4DDB" w:rsidRDefault="003E4DDB" w:rsidP="003E4DDB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案例分析：从近期大众传播领域中寻找三个案例，分析其是如何影响受众态度改变的，形成</w:t>
            </w:r>
            <w:r w:rsidRPr="003E4DDB">
              <w:rPr>
                <w:bCs/>
                <w:sz w:val="20"/>
                <w:szCs w:val="20"/>
              </w:rPr>
              <w:t>PPT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4DDB" w:rsidRP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20%</w:t>
            </w:r>
          </w:p>
        </w:tc>
      </w:tr>
    </w:tbl>
    <w:p w:rsidR="008B3F59" w:rsidRDefault="008B3F59" w:rsidP="008B3F59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七</w:t>
      </w:r>
      <w:r>
        <w:rPr>
          <w:rFonts w:asciiTheme="majorBidi" w:eastAsia="黑体" w:hAnsiTheme="majorBidi" w:cstheme="majorBidi"/>
          <w:sz w:val="24"/>
        </w:rPr>
        <w:t>、评价方式与成绩</w:t>
      </w:r>
    </w:p>
    <w:p w:rsidR="008B3F59" w:rsidRDefault="008B3F59" w:rsidP="008B3F59">
      <w:pPr>
        <w:snapToGrid w:val="0"/>
        <w:spacing w:line="360" w:lineRule="auto"/>
        <w:rPr>
          <w:rFonts w:asciiTheme="majorBidi" w:hAnsiTheme="majorBidi" w:cstheme="majorBidi"/>
          <w:sz w:val="20"/>
          <w:szCs w:val="20"/>
        </w:rPr>
      </w:pPr>
    </w:p>
    <w:p w:rsidR="008B3F59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</w:p>
    <w:p w:rsidR="008B3F59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</w:p>
    <w:p w:rsidR="008B3F59" w:rsidRPr="005C17F4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  <w:r w:rsidRPr="005C17F4">
        <w:rPr>
          <w:rFonts w:asciiTheme="majorBidi" w:hAnsiTheme="majorBidi" w:cstheme="majorBidi"/>
          <w:sz w:val="24"/>
        </w:rPr>
        <w:t>撰写人：</w:t>
      </w:r>
      <w:proofErr w:type="gramStart"/>
      <w:r w:rsidRPr="005C17F4">
        <w:rPr>
          <w:rFonts w:asciiTheme="majorBidi" w:hAnsiTheme="majorBidi" w:cstheme="majorBidi" w:hint="eastAsia"/>
          <w:sz w:val="24"/>
        </w:rPr>
        <w:t>沈慧萍</w:t>
      </w:r>
      <w:proofErr w:type="gramEnd"/>
      <w:r w:rsidRPr="005C17F4">
        <w:rPr>
          <w:rFonts w:asciiTheme="majorBidi" w:hAnsiTheme="majorBidi" w:cstheme="majorBidi"/>
          <w:sz w:val="24"/>
        </w:rPr>
        <w:t xml:space="preserve">        </w:t>
      </w:r>
      <w:r w:rsidRPr="005C17F4">
        <w:rPr>
          <w:rFonts w:asciiTheme="majorBidi" w:hAnsiTheme="majorBidi" w:cstheme="majorBidi" w:hint="eastAsia"/>
          <w:sz w:val="24"/>
        </w:rPr>
        <w:t xml:space="preserve">           </w:t>
      </w:r>
      <w:r w:rsidRPr="005C17F4">
        <w:rPr>
          <w:rFonts w:asciiTheme="majorBidi" w:hAnsiTheme="majorBidi" w:cstheme="majorBidi"/>
          <w:sz w:val="24"/>
        </w:rPr>
        <w:t xml:space="preserve">  </w:t>
      </w:r>
      <w:r w:rsidRPr="005C17F4">
        <w:rPr>
          <w:rFonts w:asciiTheme="majorBidi" w:hAnsiTheme="majorBidi" w:cstheme="majorBidi"/>
          <w:sz w:val="24"/>
        </w:rPr>
        <w:t>系主任审核签名：</w:t>
      </w:r>
      <w:proofErr w:type="gramStart"/>
      <w:r w:rsidRPr="005C17F4">
        <w:rPr>
          <w:rFonts w:asciiTheme="majorBidi" w:hAnsiTheme="majorBidi" w:cstheme="majorBidi" w:hint="eastAsia"/>
          <w:sz w:val="24"/>
        </w:rPr>
        <w:t>沈慧萍</w:t>
      </w:r>
      <w:proofErr w:type="gramEnd"/>
    </w:p>
    <w:p w:rsidR="008B3F59" w:rsidRPr="005C17F4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0"/>
          <w:szCs w:val="20"/>
        </w:rPr>
      </w:pPr>
      <w:r w:rsidRPr="005C17F4">
        <w:rPr>
          <w:rFonts w:asciiTheme="majorBidi" w:hAnsiTheme="majorBidi" w:cstheme="majorBidi"/>
          <w:sz w:val="24"/>
        </w:rPr>
        <w:t>审核时间：</w:t>
      </w:r>
      <w:r w:rsidRPr="005C17F4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                 </w:t>
      </w:r>
    </w:p>
    <w:p w:rsidR="002C7EDE" w:rsidRPr="002C7EDE" w:rsidRDefault="002C7EDE" w:rsidP="002C7EDE">
      <w:pPr>
        <w:pStyle w:val="aa"/>
        <w:ind w:firstLine="400"/>
        <w:rPr>
          <w:bCs/>
          <w:sz w:val="20"/>
          <w:szCs w:val="20"/>
        </w:rPr>
      </w:pPr>
    </w:p>
    <w:sectPr w:rsidR="002C7EDE" w:rsidRPr="002C7EDE" w:rsidSect="00BF12AB">
      <w:footerReference w:type="default" r:id="rId8"/>
      <w:pgSz w:w="11906" w:h="16838"/>
      <w:pgMar w:top="1361" w:right="1361" w:bottom="119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353" w:rsidRDefault="00772353" w:rsidP="00CD0D92">
      <w:r>
        <w:separator/>
      </w:r>
    </w:p>
  </w:endnote>
  <w:endnote w:type="continuationSeparator" w:id="0">
    <w:p w:rsidR="00772353" w:rsidRDefault="00772353" w:rsidP="00C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5D1" w:rsidRDefault="003355D1" w:rsidP="00BF12AB">
    <w:pPr>
      <w:spacing w:line="288" w:lineRule="auto"/>
    </w:pPr>
  </w:p>
  <w:p w:rsidR="003355D1" w:rsidRPr="00BF12AB" w:rsidRDefault="003355D1" w:rsidP="00BF12AB">
    <w:pPr>
      <w:spacing w:line="288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353" w:rsidRDefault="00772353" w:rsidP="00CD0D92">
      <w:r>
        <w:separator/>
      </w:r>
    </w:p>
  </w:footnote>
  <w:footnote w:type="continuationSeparator" w:id="0">
    <w:p w:rsidR="00772353" w:rsidRDefault="00772353" w:rsidP="00CD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D6FCC"/>
    <w:multiLevelType w:val="hybridMultilevel"/>
    <w:tmpl w:val="9F54FD00"/>
    <w:lvl w:ilvl="0" w:tplc="B6127764">
      <w:start w:val="1"/>
      <w:numFmt w:val="japaneseCounting"/>
      <w:lvlText w:val="第%1章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F5"/>
    <w:rsid w:val="0000262E"/>
    <w:rsid w:val="00010329"/>
    <w:rsid w:val="00055EBA"/>
    <w:rsid w:val="000673CF"/>
    <w:rsid w:val="00090FAE"/>
    <w:rsid w:val="000926FD"/>
    <w:rsid w:val="000C717D"/>
    <w:rsid w:val="00117E85"/>
    <w:rsid w:val="00125C1E"/>
    <w:rsid w:val="001307A8"/>
    <w:rsid w:val="00134662"/>
    <w:rsid w:val="00141020"/>
    <w:rsid w:val="00154EFB"/>
    <w:rsid w:val="00162851"/>
    <w:rsid w:val="001A5427"/>
    <w:rsid w:val="001E1C7F"/>
    <w:rsid w:val="00202979"/>
    <w:rsid w:val="00202F4A"/>
    <w:rsid w:val="00205691"/>
    <w:rsid w:val="00256EDB"/>
    <w:rsid w:val="002634A1"/>
    <w:rsid w:val="00267503"/>
    <w:rsid w:val="002C436C"/>
    <w:rsid w:val="002C7EDE"/>
    <w:rsid w:val="00313EFE"/>
    <w:rsid w:val="00315E89"/>
    <w:rsid w:val="003355D1"/>
    <w:rsid w:val="003406A0"/>
    <w:rsid w:val="00346C56"/>
    <w:rsid w:val="00347F5E"/>
    <w:rsid w:val="003644C1"/>
    <w:rsid w:val="00365541"/>
    <w:rsid w:val="00372463"/>
    <w:rsid w:val="00387183"/>
    <w:rsid w:val="003A1A53"/>
    <w:rsid w:val="003B3D68"/>
    <w:rsid w:val="003D779A"/>
    <w:rsid w:val="003E4DDB"/>
    <w:rsid w:val="003F1CC6"/>
    <w:rsid w:val="004402B5"/>
    <w:rsid w:val="0044644B"/>
    <w:rsid w:val="00450AD1"/>
    <w:rsid w:val="00471FC4"/>
    <w:rsid w:val="0047424F"/>
    <w:rsid w:val="00495DEF"/>
    <w:rsid w:val="004A4C29"/>
    <w:rsid w:val="004C42AF"/>
    <w:rsid w:val="004D27F9"/>
    <w:rsid w:val="0051211E"/>
    <w:rsid w:val="005B7A98"/>
    <w:rsid w:val="005C375A"/>
    <w:rsid w:val="005D539E"/>
    <w:rsid w:val="005D7251"/>
    <w:rsid w:val="00616A2F"/>
    <w:rsid w:val="0063700B"/>
    <w:rsid w:val="0063732C"/>
    <w:rsid w:val="00640C90"/>
    <w:rsid w:val="006470C2"/>
    <w:rsid w:val="00655EE7"/>
    <w:rsid w:val="0067063F"/>
    <w:rsid w:val="006A1A83"/>
    <w:rsid w:val="006B02B5"/>
    <w:rsid w:val="006E5CAD"/>
    <w:rsid w:val="006F1EF5"/>
    <w:rsid w:val="006F4DF7"/>
    <w:rsid w:val="0070310B"/>
    <w:rsid w:val="00707550"/>
    <w:rsid w:val="00714400"/>
    <w:rsid w:val="00721CBA"/>
    <w:rsid w:val="00744C4E"/>
    <w:rsid w:val="00772353"/>
    <w:rsid w:val="0079168D"/>
    <w:rsid w:val="007C25A4"/>
    <w:rsid w:val="007C48AE"/>
    <w:rsid w:val="007D600D"/>
    <w:rsid w:val="007F16D0"/>
    <w:rsid w:val="0083755D"/>
    <w:rsid w:val="008521CA"/>
    <w:rsid w:val="008B3F59"/>
    <w:rsid w:val="00907FDB"/>
    <w:rsid w:val="00933102"/>
    <w:rsid w:val="00950881"/>
    <w:rsid w:val="00975AFA"/>
    <w:rsid w:val="00987C5B"/>
    <w:rsid w:val="009A59CF"/>
    <w:rsid w:val="009C7503"/>
    <w:rsid w:val="009D37A1"/>
    <w:rsid w:val="009F6D56"/>
    <w:rsid w:val="00A13DF6"/>
    <w:rsid w:val="00A22483"/>
    <w:rsid w:val="00A45B5F"/>
    <w:rsid w:val="00A82CC4"/>
    <w:rsid w:val="00A90778"/>
    <w:rsid w:val="00AB47DF"/>
    <w:rsid w:val="00AE5FC8"/>
    <w:rsid w:val="00AF20EC"/>
    <w:rsid w:val="00B3314E"/>
    <w:rsid w:val="00B400BA"/>
    <w:rsid w:val="00B64DC8"/>
    <w:rsid w:val="00B770C0"/>
    <w:rsid w:val="00B9301A"/>
    <w:rsid w:val="00B962AE"/>
    <w:rsid w:val="00BE7545"/>
    <w:rsid w:val="00BF12AB"/>
    <w:rsid w:val="00C016A0"/>
    <w:rsid w:val="00C11CF6"/>
    <w:rsid w:val="00C44D17"/>
    <w:rsid w:val="00C76312"/>
    <w:rsid w:val="00C831B0"/>
    <w:rsid w:val="00C85100"/>
    <w:rsid w:val="00CC0883"/>
    <w:rsid w:val="00CD0D92"/>
    <w:rsid w:val="00CE78C5"/>
    <w:rsid w:val="00D208C8"/>
    <w:rsid w:val="00D753FD"/>
    <w:rsid w:val="00D80B13"/>
    <w:rsid w:val="00D81ED6"/>
    <w:rsid w:val="00D942DA"/>
    <w:rsid w:val="00E32596"/>
    <w:rsid w:val="00E4185F"/>
    <w:rsid w:val="00E46E66"/>
    <w:rsid w:val="00EA323E"/>
    <w:rsid w:val="00EA3F38"/>
    <w:rsid w:val="00EC5672"/>
    <w:rsid w:val="00F00C83"/>
    <w:rsid w:val="00F23882"/>
    <w:rsid w:val="00F314E7"/>
    <w:rsid w:val="00F72CBD"/>
    <w:rsid w:val="00F87E38"/>
    <w:rsid w:val="00FD3D8C"/>
    <w:rsid w:val="0E3C686C"/>
    <w:rsid w:val="5BF230AF"/>
    <w:rsid w:val="60E9228D"/>
    <w:rsid w:val="64A3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C71B86"/>
  <w15:docId w15:val="{164340A6-6591-4396-8CF3-20AA1659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3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4A1"/>
    <w:rPr>
      <w:sz w:val="18"/>
      <w:szCs w:val="18"/>
    </w:rPr>
  </w:style>
  <w:style w:type="paragraph" w:styleId="a4">
    <w:name w:val="footer"/>
    <w:basedOn w:val="a"/>
    <w:link w:val="a5"/>
    <w:uiPriority w:val="99"/>
    <w:rsid w:val="00263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26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2634A1"/>
  </w:style>
  <w:style w:type="table" w:styleId="a9">
    <w:name w:val="Table Grid"/>
    <w:basedOn w:val="a1"/>
    <w:qFormat/>
    <w:rsid w:val="00263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2634A1"/>
  </w:style>
  <w:style w:type="character" w:customStyle="1" w:styleId="a7">
    <w:name w:val="页眉 字符"/>
    <w:link w:val="a6"/>
    <w:rsid w:val="002634A1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2634A1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208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487</Words>
  <Characters>2779</Characters>
  <Application>Microsoft Office Word</Application>
  <DocSecurity>0</DocSecurity>
  <Lines>23</Lines>
  <Paragraphs>6</Paragraphs>
  <ScaleCrop>false</ScaleCrop>
  <Company>thtfpc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上海建桥学院本科课程教学大纲模板</dc:title>
  <dc:creator>thtfpc user</dc:creator>
  <cp:lastModifiedBy>fionshp@outlook.com</cp:lastModifiedBy>
  <cp:revision>12</cp:revision>
  <cp:lastPrinted>2019-02-25T04:14:00Z</cp:lastPrinted>
  <dcterms:created xsi:type="dcterms:W3CDTF">2019-01-06T08:07:00Z</dcterms:created>
  <dcterms:modified xsi:type="dcterms:W3CDTF">2019-03-01T07:58:00Z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