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9DC496" w14:textId="77777777" w:rsidR="00731291" w:rsidRPr="007F7EFE" w:rsidRDefault="00731291" w:rsidP="00567897">
      <w:pPr>
        <w:snapToGrid w:val="0"/>
        <w:jc w:val="center"/>
        <w:rPr>
          <w:rFonts w:ascii="Songti SC" w:eastAsia="Songti SC" w:hAnsi="Songti SC"/>
          <w:sz w:val="15"/>
          <w:szCs w:val="15"/>
          <w:lang w:eastAsia="zh-CN"/>
        </w:rPr>
      </w:pPr>
    </w:p>
    <w:p w14:paraId="448B96B8" w14:textId="77777777" w:rsidR="00731291" w:rsidRPr="007F7EFE" w:rsidRDefault="00731291" w:rsidP="00567897">
      <w:pPr>
        <w:snapToGrid w:val="0"/>
        <w:jc w:val="center"/>
        <w:rPr>
          <w:rFonts w:ascii="Songti SC" w:eastAsia="Songti SC" w:hAnsi="Songti SC"/>
          <w:sz w:val="15"/>
          <w:szCs w:val="15"/>
        </w:rPr>
      </w:pPr>
    </w:p>
    <w:p w14:paraId="3A21DDB9" w14:textId="77777777" w:rsidR="00731291" w:rsidRPr="007F7EFE" w:rsidRDefault="003476F7" w:rsidP="00567897">
      <w:pPr>
        <w:snapToGrid w:val="0"/>
        <w:jc w:val="center"/>
        <w:rPr>
          <w:rFonts w:ascii="Songti SC" w:eastAsia="Songti SC" w:hAnsi="Songti SC"/>
          <w:sz w:val="18"/>
          <w:szCs w:val="18"/>
          <w:lang w:eastAsia="zh-CN"/>
        </w:rPr>
      </w:pPr>
      <w:r w:rsidRPr="007F7EFE">
        <w:rPr>
          <w:rFonts w:ascii="Songti SC" w:eastAsia="Songti SC" w:hAnsi="Songti SC" w:hint="eastAsia"/>
          <w:sz w:val="18"/>
          <w:szCs w:val="18"/>
        </w:rPr>
        <w:t>上海建桥学院</w:t>
      </w:r>
      <w:r w:rsidRPr="007F7EFE">
        <w:rPr>
          <w:rFonts w:ascii="Songti SC" w:eastAsia="Songti SC" w:hAnsi="Songti SC" w:hint="eastAsia"/>
          <w:sz w:val="18"/>
          <w:szCs w:val="18"/>
          <w:lang w:eastAsia="zh-CN"/>
        </w:rPr>
        <w:t>课程教学进度计划表</w:t>
      </w:r>
    </w:p>
    <w:p w14:paraId="4043C39F" w14:textId="77777777" w:rsidR="00731291" w:rsidRPr="007F7EFE" w:rsidRDefault="00731291" w:rsidP="00567897">
      <w:pPr>
        <w:snapToGrid w:val="0"/>
        <w:jc w:val="center"/>
        <w:rPr>
          <w:rFonts w:ascii="Songti SC" w:eastAsia="Songti SC" w:hAnsi="Songti SC"/>
          <w:sz w:val="15"/>
          <w:szCs w:val="15"/>
        </w:rPr>
      </w:pPr>
    </w:p>
    <w:p w14:paraId="02B47432" w14:textId="77777777" w:rsidR="00731291" w:rsidRPr="007F7EFE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  <w:r w:rsidRPr="007F7EFE">
        <w:rPr>
          <w:rFonts w:ascii="Songti SC" w:eastAsia="Songti SC" w:hAnsi="Songti SC"/>
          <w:b/>
          <w:color w:val="000000"/>
          <w:sz w:val="15"/>
          <w:szCs w:val="15"/>
          <w:lang w:eastAsia="zh-CN"/>
        </w:rPr>
        <w:t>一</w:t>
      </w:r>
      <w:r w:rsidRPr="007F7EFE">
        <w:rPr>
          <w:rFonts w:ascii="Songti SC" w:eastAsia="Songti SC" w:hAnsi="Songti SC" w:hint="eastAsia"/>
          <w:b/>
          <w:color w:val="000000"/>
          <w:sz w:val="15"/>
          <w:szCs w:val="15"/>
          <w:lang w:eastAsia="zh-CN"/>
        </w:rPr>
        <w:t>、</w:t>
      </w:r>
      <w:r w:rsidRPr="007F7EFE">
        <w:rPr>
          <w:rFonts w:ascii="Songti SC" w:eastAsia="Songti SC" w:hAnsi="Songti SC"/>
          <w:b/>
          <w:color w:val="000000"/>
          <w:sz w:val="15"/>
          <w:szCs w:val="15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1291" w:rsidRPr="007F7EFE" w14:paraId="797D8F7F" w14:textId="77777777">
        <w:trPr>
          <w:trHeight w:val="571"/>
        </w:trPr>
        <w:tc>
          <w:tcPr>
            <w:tcW w:w="1418" w:type="dxa"/>
            <w:vAlign w:val="center"/>
          </w:tcPr>
          <w:p w14:paraId="5FDA55F0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bCs/>
                <w:color w:val="000000"/>
                <w:sz w:val="15"/>
                <w:szCs w:val="15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61FC5BC" w14:textId="7870831B" w:rsidR="00731291" w:rsidRPr="007F7EFE" w:rsidRDefault="00CE4E44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 xml:space="preserve">2030652    </w:t>
            </w:r>
          </w:p>
        </w:tc>
        <w:tc>
          <w:tcPr>
            <w:tcW w:w="1134" w:type="dxa"/>
            <w:vAlign w:val="center"/>
          </w:tcPr>
          <w:p w14:paraId="1BF19D35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28C0EA" w14:textId="3B73FD5F" w:rsidR="00731291" w:rsidRPr="007F7EFE" w:rsidRDefault="00A53C1B" w:rsidP="00567897">
            <w:pPr>
              <w:tabs>
                <w:tab w:val="left" w:pos="532"/>
              </w:tabs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b/>
                <w:sz w:val="15"/>
                <w:szCs w:val="15"/>
                <w:lang w:eastAsia="zh-CN"/>
              </w:rPr>
              <w:t>美学概论</w:t>
            </w:r>
          </w:p>
        </w:tc>
      </w:tr>
      <w:tr w:rsidR="00731291" w:rsidRPr="007F7EFE" w14:paraId="22276741" w14:textId="77777777">
        <w:trPr>
          <w:trHeight w:val="571"/>
        </w:trPr>
        <w:tc>
          <w:tcPr>
            <w:tcW w:w="1418" w:type="dxa"/>
            <w:vAlign w:val="center"/>
          </w:tcPr>
          <w:p w14:paraId="60F6E7B5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23EC3B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2</w:t>
            </w: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2C2A9FB3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bCs/>
                <w:color w:val="000000"/>
                <w:sz w:val="15"/>
                <w:szCs w:val="15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3D7110" w14:textId="44FB3A66" w:rsidR="00731291" w:rsidRPr="007F7EFE" w:rsidRDefault="007F7EFE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32</w:t>
            </w:r>
          </w:p>
        </w:tc>
      </w:tr>
      <w:tr w:rsidR="00731291" w:rsidRPr="007F7EFE" w14:paraId="4B9B0622" w14:textId="77777777">
        <w:trPr>
          <w:trHeight w:val="571"/>
        </w:trPr>
        <w:tc>
          <w:tcPr>
            <w:tcW w:w="1418" w:type="dxa"/>
            <w:vAlign w:val="center"/>
          </w:tcPr>
          <w:p w14:paraId="5CB0E694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授课教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98A9DED" w14:textId="77777777" w:rsidR="00731291" w:rsidRPr="007F7EFE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马爽</w:t>
            </w:r>
          </w:p>
        </w:tc>
        <w:tc>
          <w:tcPr>
            <w:tcW w:w="1134" w:type="dxa"/>
            <w:vAlign w:val="center"/>
          </w:tcPr>
          <w:p w14:paraId="25D93EA1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445C70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1</w:t>
            </w:r>
            <w:r w:rsidR="00090A43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9</w:t>
            </w: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0</w:t>
            </w:r>
            <w:r w:rsidR="00090A43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33</w:t>
            </w: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@gench.edu.cn</w:t>
            </w:r>
          </w:p>
        </w:tc>
      </w:tr>
      <w:tr w:rsidR="00731291" w:rsidRPr="007F7EFE" w14:paraId="34984677" w14:textId="77777777">
        <w:trPr>
          <w:trHeight w:val="598"/>
        </w:trPr>
        <w:tc>
          <w:tcPr>
            <w:tcW w:w="1418" w:type="dxa"/>
            <w:vAlign w:val="center"/>
          </w:tcPr>
          <w:p w14:paraId="15473134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上课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班级</w:t>
            </w:r>
          </w:p>
        </w:tc>
        <w:tc>
          <w:tcPr>
            <w:tcW w:w="2268" w:type="dxa"/>
            <w:vAlign w:val="center"/>
          </w:tcPr>
          <w:p w14:paraId="589455BF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1</w:t>
            </w:r>
            <w:r w:rsidR="00A53C1B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9</w:t>
            </w:r>
            <w:r w:rsidR="00090A43"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广告</w:t>
            </w: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学1、2班</w:t>
            </w:r>
          </w:p>
          <w:p w14:paraId="67374C1D" w14:textId="43CF5B0C" w:rsidR="00A53C1B" w:rsidRPr="007F7EFE" w:rsidRDefault="00A53C1B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19</w:t>
            </w:r>
            <w:r w:rsidR="00F953BC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新闻</w:t>
            </w: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学1、2、3、4班</w:t>
            </w:r>
          </w:p>
        </w:tc>
        <w:tc>
          <w:tcPr>
            <w:tcW w:w="1134" w:type="dxa"/>
            <w:vAlign w:val="center"/>
          </w:tcPr>
          <w:p w14:paraId="4F6FE587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C54297" w14:textId="342BF664" w:rsidR="00731291" w:rsidRPr="007F7EFE" w:rsidRDefault="00090A43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三教2</w:t>
            </w:r>
            <w:r w:rsidR="00A53C1B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18</w:t>
            </w:r>
            <w:r w:rsidR="00A53C1B"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、三教2</w:t>
            </w:r>
            <w:r w:rsidR="00A53C1B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03</w:t>
            </w:r>
            <w:r w:rsidR="00A53C1B" w:rsidRPr="007F7EFE">
              <w:rPr>
                <w:rFonts w:ascii="Songti SC" w:eastAsia="Songti SC" w:hAnsi="Songti SC" w:hint="eastAsia"/>
                <w:sz w:val="15"/>
                <w:szCs w:val="15"/>
                <w:lang w:eastAsia="zh-CN"/>
              </w:rPr>
              <w:t>、四教1</w:t>
            </w:r>
            <w:r w:rsidR="00A53C1B" w:rsidRPr="007F7EFE">
              <w:rPr>
                <w:rFonts w:ascii="Songti SC" w:eastAsia="Songti SC" w:hAnsi="Songti SC"/>
                <w:sz w:val="15"/>
                <w:szCs w:val="15"/>
                <w:lang w:eastAsia="zh-CN"/>
              </w:rPr>
              <w:t>08</w:t>
            </w:r>
          </w:p>
        </w:tc>
      </w:tr>
      <w:tr w:rsidR="00731291" w:rsidRPr="007F7EFE" w14:paraId="0D581F6D" w14:textId="77777777">
        <w:trPr>
          <w:trHeight w:val="571"/>
        </w:trPr>
        <w:tc>
          <w:tcPr>
            <w:tcW w:w="1418" w:type="dxa"/>
            <w:vAlign w:val="center"/>
          </w:tcPr>
          <w:p w14:paraId="50D41221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C86017" w14:textId="7702D3DA" w:rsidR="00731291" w:rsidRPr="007F7EFE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时间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 xml:space="preserve"> :</w:t>
            </w:r>
            <w:r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 xml:space="preserve">  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周</w:t>
            </w:r>
            <w:r w:rsidR="00507290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一</w:t>
            </w:r>
            <w:bookmarkStart w:id="0" w:name="_GoBack"/>
            <w:bookmarkEnd w:id="0"/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 xml:space="preserve"> 1</w:t>
            </w:r>
            <w:r w:rsidR="00A53C1B"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2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：00——1</w:t>
            </w:r>
            <w:r w:rsidR="00A53C1B"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3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：</w:t>
            </w:r>
            <w:r w:rsidR="00A53C1B"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0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 xml:space="preserve">0    </w:t>
            </w:r>
          </w:p>
          <w:p w14:paraId="0C1B45F9" w14:textId="77777777" w:rsidR="00731291" w:rsidRPr="007F7EFE" w:rsidRDefault="003476F7" w:rsidP="00567897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地点: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新闻传播学院21</w:t>
            </w:r>
            <w:r w:rsidR="00090A43"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0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办公室</w:t>
            </w: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 xml:space="preserve">  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 xml:space="preserve">  </w:t>
            </w: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 xml:space="preserve">   </w:t>
            </w:r>
            <w:r w:rsidRPr="007F7EFE">
              <w:rPr>
                <w:rFonts w:ascii="Songti SC" w:eastAsia="Songti SC" w:hAnsi="Songti SC"/>
                <w:kern w:val="0"/>
                <w:sz w:val="15"/>
                <w:szCs w:val="15"/>
              </w:rPr>
              <w:t>电话：</w:t>
            </w:r>
            <w:r w:rsidR="00090A43"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15021119437</w:t>
            </w:r>
          </w:p>
        </w:tc>
      </w:tr>
      <w:tr w:rsidR="00731291" w:rsidRPr="007F7EFE" w14:paraId="2BF938A8" w14:textId="77777777">
        <w:trPr>
          <w:trHeight w:val="571"/>
        </w:trPr>
        <w:tc>
          <w:tcPr>
            <w:tcW w:w="1418" w:type="dxa"/>
            <w:vAlign w:val="center"/>
          </w:tcPr>
          <w:p w14:paraId="08BA5465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45837" w14:textId="5B596D14" w:rsidR="00731291" w:rsidRPr="007F7EFE" w:rsidRDefault="00A53C1B" w:rsidP="00A53C1B">
            <w:pPr>
              <w:spacing w:line="288" w:lineRule="auto"/>
              <w:rPr>
                <w:rFonts w:ascii="Songti SC" w:eastAsia="Songti SC" w:hAnsi="Songti SC" w:cs="宋体"/>
                <w:sz w:val="16"/>
                <w:szCs w:val="16"/>
                <w:lang w:val="zh-TW"/>
              </w:rPr>
            </w:pPr>
            <w:r w:rsidRPr="007F7EFE">
              <w:rPr>
                <w:rFonts w:ascii="Songti SC" w:eastAsia="Songti SC" w:hAnsi="Songti SC" w:cs="宋体" w:hint="eastAsia"/>
                <w:sz w:val="16"/>
                <w:szCs w:val="16"/>
                <w:lang w:val="zh-TW"/>
              </w:rPr>
              <w:t>尤西林主编，《美学原理》，高等教育出版社，2</w:t>
            </w:r>
            <w:r w:rsidRPr="007F7EFE">
              <w:rPr>
                <w:rFonts w:ascii="Songti SC" w:eastAsia="Songti SC" w:hAnsi="Songti SC" w:cs="宋体"/>
                <w:sz w:val="16"/>
                <w:szCs w:val="16"/>
                <w:lang w:val="zh-TW"/>
              </w:rPr>
              <w:t>015</w:t>
            </w:r>
            <w:r w:rsidRPr="007F7EFE">
              <w:rPr>
                <w:rFonts w:ascii="Songti SC" w:eastAsia="Songti SC" w:hAnsi="Songti SC" w:cs="宋体" w:hint="eastAsia"/>
                <w:sz w:val="16"/>
                <w:szCs w:val="16"/>
                <w:lang w:val="zh-TW"/>
              </w:rPr>
              <w:t>年1月</w:t>
            </w:r>
          </w:p>
        </w:tc>
      </w:tr>
      <w:tr w:rsidR="00731291" w:rsidRPr="007F7EFE" w14:paraId="75148959" w14:textId="77777777">
        <w:trPr>
          <w:trHeight w:val="571"/>
        </w:trPr>
        <w:tc>
          <w:tcPr>
            <w:tcW w:w="1418" w:type="dxa"/>
            <w:vAlign w:val="center"/>
          </w:tcPr>
          <w:p w14:paraId="12FF567B" w14:textId="77777777" w:rsidR="00731291" w:rsidRPr="007F7EFE" w:rsidRDefault="003476F7" w:rsidP="00567897">
            <w:pPr>
              <w:tabs>
                <w:tab w:val="left" w:pos="532"/>
              </w:tabs>
              <w:jc w:val="center"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2F096F" w14:textId="77777777" w:rsidR="00A53C1B" w:rsidRPr="007F7EFE" w:rsidRDefault="00A53C1B" w:rsidP="00A53C1B">
            <w:pPr>
              <w:rPr>
                <w:rFonts w:ascii="Songti SC" w:eastAsia="Songti SC" w:hAnsi="Songti SC" w:cs="宋体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彭锋，《美学导论》，复旦大学出版社，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2011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年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1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月</w:t>
            </w:r>
          </w:p>
          <w:p w14:paraId="3A89A930" w14:textId="77777777" w:rsidR="00A53C1B" w:rsidRPr="007F7EFE" w:rsidRDefault="00A53C1B" w:rsidP="00A53C1B">
            <w:pPr>
              <w:rPr>
                <w:rFonts w:ascii="Songti SC" w:eastAsia="Songti SC" w:hAnsi="Songti SC" w:cs="宋体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鲍桑葵，《美学史》，张今译，广西师范大学出版社，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2009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年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1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月</w:t>
            </w:r>
          </w:p>
          <w:p w14:paraId="4E2C6350" w14:textId="77777777" w:rsidR="00A53C1B" w:rsidRPr="007F7EFE" w:rsidRDefault="00A53C1B" w:rsidP="00A53C1B">
            <w:pPr>
              <w:rPr>
                <w:rFonts w:ascii="Songti SC" w:eastAsia="Songti SC" w:hAnsi="Songti SC" w:cs="宋体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海德格尔，《林中路》，孙周兴译，上海译文出版社，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2004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年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7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月</w:t>
            </w:r>
          </w:p>
          <w:p w14:paraId="28A24A99" w14:textId="17EADBD7" w:rsidR="00731291" w:rsidRPr="007F7EFE" w:rsidRDefault="00A53C1B" w:rsidP="00A53C1B">
            <w:pPr>
              <w:tabs>
                <w:tab w:val="left" w:pos="532"/>
              </w:tabs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彭富春《哲学美学导论》，人民出版社，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2005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年</w:t>
            </w:r>
            <w:r w:rsidRPr="007F7EFE">
              <w:rPr>
                <w:rFonts w:ascii="Songti SC" w:eastAsia="Songti SC" w:hAnsi="Songti SC" w:cs="宋体"/>
                <w:sz w:val="15"/>
                <w:szCs w:val="15"/>
              </w:rPr>
              <w:t>6</w:t>
            </w:r>
            <w:r w:rsidRPr="007F7EFE">
              <w:rPr>
                <w:rFonts w:ascii="Songti SC" w:eastAsia="Songti SC" w:hAnsi="Songti SC" w:cs="宋体" w:hint="eastAsia"/>
                <w:sz w:val="15"/>
                <w:szCs w:val="15"/>
              </w:rPr>
              <w:t>月第一版</w:t>
            </w:r>
          </w:p>
        </w:tc>
      </w:tr>
    </w:tbl>
    <w:p w14:paraId="2FE61D42" w14:textId="77777777" w:rsidR="00731291" w:rsidRPr="007F7EFE" w:rsidRDefault="00731291" w:rsidP="00567897">
      <w:pPr>
        <w:snapToGrid w:val="0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p w14:paraId="29FD459E" w14:textId="77777777" w:rsidR="00731291" w:rsidRPr="007F7EFE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  <w:r w:rsidRPr="007F7EFE">
        <w:rPr>
          <w:rFonts w:ascii="Songti SC" w:eastAsia="Songti SC" w:hAnsi="Songti SC" w:hint="eastAsia"/>
          <w:b/>
          <w:color w:val="000000"/>
          <w:sz w:val="15"/>
          <w:szCs w:val="15"/>
          <w:lang w:eastAsia="zh-CN"/>
        </w:rPr>
        <w:t>二、课程教学进度</w:t>
      </w:r>
    </w:p>
    <w:p w14:paraId="746493AA" w14:textId="77777777" w:rsidR="00731291" w:rsidRPr="007F7EFE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51"/>
        <w:gridCol w:w="3094"/>
        <w:gridCol w:w="1985"/>
      </w:tblGrid>
      <w:tr w:rsidR="00731291" w:rsidRPr="007F7EFE" w14:paraId="37AE1063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1D5B8" w14:textId="77777777" w:rsidR="00731291" w:rsidRPr="007F7EFE" w:rsidRDefault="003476F7" w:rsidP="00567897">
            <w:pPr>
              <w:widowControl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周次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0E282" w14:textId="77777777" w:rsidR="00731291" w:rsidRPr="007F7EFE" w:rsidRDefault="003476F7" w:rsidP="00567897">
            <w:pPr>
              <w:widowControl/>
              <w:ind w:firstLine="357"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教学内容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4B" w14:textId="77777777" w:rsidR="00731291" w:rsidRPr="007F7EFE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83BE1" w14:textId="77777777" w:rsidR="00731291" w:rsidRPr="007F7EFE" w:rsidRDefault="003476F7" w:rsidP="00567897">
            <w:pPr>
              <w:snapToGrid w:val="0"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作业</w:t>
            </w:r>
          </w:p>
        </w:tc>
      </w:tr>
      <w:tr w:rsidR="007F7EFE" w:rsidRPr="007F7EFE" w14:paraId="22279A19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11932" w14:textId="644F6A7A" w:rsidR="007F7EFE" w:rsidRPr="007F7EFE" w:rsidRDefault="007F7EFE" w:rsidP="00567897">
            <w:pPr>
              <w:widowControl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306F07" w14:textId="6D06E495" w:rsidR="007F7EFE" w:rsidRPr="007F7EFE" w:rsidRDefault="007F7EFE" w:rsidP="007F7EFE">
            <w:pPr>
              <w:widowControl/>
              <w:ind w:firstLine="357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军训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02D8B" w14:textId="77777777" w:rsidR="007F7EFE" w:rsidRPr="007F7EFE" w:rsidRDefault="007F7EFE" w:rsidP="007F7EFE">
            <w:pPr>
              <w:snapToGrid w:val="0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00AB5" w14:textId="77777777" w:rsidR="007F7EFE" w:rsidRPr="007F7EFE" w:rsidRDefault="007F7EFE" w:rsidP="007F7EFE">
            <w:pPr>
              <w:snapToGrid w:val="0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</w:p>
        </w:tc>
      </w:tr>
      <w:tr w:rsidR="007F7EFE" w:rsidRPr="007F7EFE" w14:paraId="49D54037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F87BD" w14:textId="55B4A967" w:rsidR="007F7EFE" w:rsidRPr="007F7EFE" w:rsidRDefault="007F7EFE" w:rsidP="00567897">
            <w:pPr>
              <w:widowControl/>
              <w:jc w:val="center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3707EB" w14:textId="0127A77B" w:rsidR="007F7EFE" w:rsidRPr="007F7EFE" w:rsidRDefault="007F7EFE" w:rsidP="007F7EFE">
            <w:pPr>
              <w:widowControl/>
              <w:ind w:firstLine="357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kern w:val="0"/>
                <w:sz w:val="15"/>
                <w:szCs w:val="15"/>
                <w:lang w:eastAsia="zh-CN"/>
              </w:rPr>
              <w:t>军训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7AD4C" w14:textId="77777777" w:rsidR="007F7EFE" w:rsidRPr="007F7EFE" w:rsidRDefault="007F7EFE" w:rsidP="007F7EFE">
            <w:pPr>
              <w:snapToGrid w:val="0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FF7E0" w14:textId="77777777" w:rsidR="007F7EFE" w:rsidRPr="007F7EFE" w:rsidRDefault="007F7EFE" w:rsidP="007F7EFE">
            <w:pPr>
              <w:snapToGrid w:val="0"/>
              <w:rPr>
                <w:rFonts w:ascii="Songti SC" w:eastAsia="Songti SC" w:hAnsi="Songti SC"/>
                <w:kern w:val="0"/>
                <w:sz w:val="15"/>
                <w:szCs w:val="15"/>
                <w:lang w:eastAsia="zh-CN"/>
              </w:rPr>
            </w:pPr>
          </w:p>
        </w:tc>
      </w:tr>
      <w:tr w:rsidR="00A53C1B" w:rsidRPr="007F7EFE" w14:paraId="56C0536E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78427" w14:textId="0BC4DD4C" w:rsidR="00A53C1B" w:rsidRPr="007F7EFE" w:rsidRDefault="00A53C1B" w:rsidP="00A53C1B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58C02" w14:textId="4D4A2857" w:rsidR="00A53C1B" w:rsidRPr="007F7EFE" w:rsidRDefault="00A53C1B" w:rsidP="00A53C1B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美是关于什么的学科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8F945" w14:textId="77777777" w:rsidR="00A53C1B" w:rsidRPr="007F7EFE" w:rsidRDefault="00A53C1B" w:rsidP="00A53C1B">
            <w:pPr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FD662" w14:textId="77777777" w:rsidR="00A53C1B" w:rsidRPr="007F7EFE" w:rsidRDefault="00A53C1B" w:rsidP="00A53C1B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A53C1B" w:rsidRPr="007F7EFE" w14:paraId="618CE5B9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4D7708" w14:textId="7EFD71C3" w:rsidR="00A53C1B" w:rsidRPr="007F7EFE" w:rsidRDefault="00A53C1B" w:rsidP="00A53C1B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C401A" w14:textId="762195B1" w:rsidR="00A53C1B" w:rsidRPr="007F7EFE" w:rsidRDefault="00A53C1B" w:rsidP="00A53C1B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美学的历史及研究对象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4093F" w14:textId="46225D89" w:rsidR="00A53C1B" w:rsidRPr="007F7EFE" w:rsidRDefault="00A53C1B" w:rsidP="00A53C1B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讲解，结合举例和提问</w:t>
            </w:r>
            <w:r w:rsidR="007F7EFE"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，案例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3B3FE" w14:textId="77777777" w:rsidR="00A53C1B" w:rsidRPr="007F7EFE" w:rsidRDefault="00A53C1B" w:rsidP="00A53C1B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5E3008E8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5CADD" w14:textId="5EE11EC2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46642" w14:textId="2E079FD1" w:rsidR="00D453FC" w:rsidRPr="007F7EFE" w:rsidRDefault="009A6199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电子游戏中的美与丑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3FA6B" w14:textId="40FDD249" w:rsidR="00D453FC" w:rsidRPr="007F7EFE" w:rsidRDefault="009A6199" w:rsidP="009A6199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小组焦点讨论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AD23B" w14:textId="37CA6E1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X</w:t>
            </w:r>
            <w:r w:rsidRPr="007F7EFE"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  <w:t>2</w:t>
            </w: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：</w:t>
            </w:r>
            <w:r w:rsidR="009A6199"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小组项目报告</w:t>
            </w:r>
          </w:p>
        </w:tc>
      </w:tr>
      <w:tr w:rsidR="00D453FC" w:rsidRPr="007F7EFE" w14:paraId="5B3A4505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D2A6A3" w14:textId="486186A8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FACCE" w14:textId="1146BFBA" w:rsidR="00D453FC" w:rsidRPr="007F7EFE" w:rsidRDefault="00D453FC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与美相对的丑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A542C3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F0A48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3ED04C24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6BAFD" w14:textId="6996B560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D453FC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06483" w14:textId="1EF0BFB2" w:rsidR="00D453FC" w:rsidRPr="00D453FC" w:rsidRDefault="00D453FC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 w:rsidRPr="00D453FC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美学的</w:t>
            </w:r>
            <w:r w:rsidRPr="00D453FC"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应用练习</w:t>
            </w:r>
            <w:r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：游戏中的美与丑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CBEF2" w14:textId="77777777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学生阐述、辩论、演示</w:t>
            </w:r>
          </w:p>
          <w:p w14:paraId="5E461D15" w14:textId="77777777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教师指导并点评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6A04C" w14:textId="41B6DB74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6BC96CF3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5D453" w14:textId="35ECDB84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D453FC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F466C" w14:textId="1A3FC587" w:rsidR="00D453FC" w:rsidRPr="00D453FC" w:rsidRDefault="00D453FC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 w:rsidRPr="00D453FC"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美学的学科特性和研究方法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D8802" w14:textId="7AFCDE02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7886B" w14:textId="77777777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392187F2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59EB0" w14:textId="63AA5A6C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  <w:r w:rsidRPr="00D453FC">
              <w:rPr>
                <w:rFonts w:ascii="Songti SC" w:eastAsia="Songti SC" w:hAnsi="Songti SC"/>
                <w:color w:val="000000"/>
                <w:sz w:val="15"/>
                <w:szCs w:val="15"/>
                <w:highlight w:val="yellow"/>
                <w:lang w:eastAsia="zh-CN"/>
              </w:rPr>
              <w:lastRenderedPageBreak/>
              <w:t>9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59BE2" w14:textId="562009DA" w:rsidR="00D453FC" w:rsidRPr="00D453FC" w:rsidRDefault="00D453FC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Songti SC" w:eastAsia="Songti SC" w:hAnsi="Songti SC" w:cs="宋体" w:hint="eastAsia"/>
                <w:kern w:val="0"/>
                <w:sz w:val="15"/>
                <w:szCs w:val="15"/>
                <w:highlight w:val="yellow"/>
                <w:lang w:eastAsia="zh-CN"/>
              </w:rPr>
              <w:t>传播实践中的美学知识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9EDB1" w14:textId="5C307910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highlight w:val="yellow"/>
                <w:lang w:eastAsia="zh-CN"/>
              </w:rPr>
              <w:t>综合运用讲解、举例、提问、讨论</w:t>
            </w:r>
            <w:r>
              <w:rPr>
                <w:rFonts w:ascii="Songti SC" w:eastAsia="Songti SC" w:hAnsi="Songti SC" w:cs="Arial" w:hint="eastAsia"/>
                <w:kern w:val="0"/>
                <w:sz w:val="15"/>
                <w:szCs w:val="15"/>
                <w:highlight w:val="yellow"/>
                <w:lang w:eastAsia="zh-CN"/>
              </w:rPr>
              <w:t>、</w:t>
            </w: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案例展示、点评、讨论</w:t>
            </w: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highlight w:val="yellow"/>
                <w:lang w:eastAsia="zh-CN"/>
              </w:rPr>
              <w:t>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068CF" w14:textId="768F0C3A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</w:p>
        </w:tc>
      </w:tr>
      <w:tr w:rsidR="00D453FC" w:rsidRPr="007F7EFE" w14:paraId="2D347B17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6911F9" w14:textId="42670D05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  <w:r w:rsidRPr="00D453FC">
              <w:rPr>
                <w:rFonts w:ascii="Songti SC" w:eastAsia="Songti SC" w:hAnsi="Songti SC"/>
                <w:color w:val="000000"/>
                <w:sz w:val="15"/>
                <w:szCs w:val="15"/>
                <w:highlight w:val="yellow"/>
                <w:lang w:eastAsia="zh-CN"/>
              </w:rPr>
              <w:t>10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36D1A" w14:textId="000EF7C2" w:rsidR="00D453FC" w:rsidRPr="00D453FC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  <w:r w:rsidRPr="00D453FC">
              <w:rPr>
                <w:rFonts w:ascii="Songti SC" w:eastAsia="Songti SC" w:hAnsi="Songti SC" w:cs="宋体" w:hint="eastAsia"/>
                <w:kern w:val="0"/>
                <w:sz w:val="15"/>
                <w:szCs w:val="15"/>
                <w:highlight w:val="yellow"/>
              </w:rPr>
              <w:t>审美经验的根源审美的心理结构和心理要素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D4AA7" w14:textId="31FFDD99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  <w:r w:rsidRPr="00D453FC">
              <w:rPr>
                <w:rFonts w:ascii="Songti SC" w:eastAsia="Songti SC" w:hAnsi="Songti SC" w:cs="Arial" w:hint="eastAsia"/>
                <w:kern w:val="0"/>
                <w:sz w:val="15"/>
                <w:szCs w:val="15"/>
                <w:highlight w:val="yellow"/>
                <w:lang w:eastAsia="zh-CN"/>
              </w:rPr>
              <w:t>导入、理论讲解、举例分析</w:t>
            </w:r>
            <w:r>
              <w:rPr>
                <w:rFonts w:ascii="Songti SC" w:eastAsia="Songti SC" w:hAnsi="Songti SC" w:cs="Arial" w:hint="eastAsia"/>
                <w:kern w:val="0"/>
                <w:sz w:val="15"/>
                <w:szCs w:val="15"/>
                <w:highlight w:val="yellow"/>
                <w:lang w:eastAsia="zh-CN"/>
              </w:rPr>
              <w:t>、视频观察法等等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591BA" w14:textId="77777777" w:rsidR="00D453FC" w:rsidRPr="00D453FC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highlight w:val="yellow"/>
                <w:lang w:eastAsia="zh-CN"/>
              </w:rPr>
            </w:pPr>
          </w:p>
        </w:tc>
      </w:tr>
      <w:tr w:rsidR="00D453FC" w:rsidRPr="007F7EFE" w14:paraId="04B20265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2F81F" w14:textId="58C02BB5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5A423" w14:textId="6E4E1A0D" w:rsidR="00D453FC" w:rsidRPr="007F7EFE" w:rsidRDefault="00D453FC" w:rsidP="00D453FC">
            <w:pPr>
              <w:contextualSpacing/>
              <w:rPr>
                <w:rFonts w:ascii="Songti SC" w:eastAsia="Songti SC" w:hAnsi="Songti SC" w:cs="宋体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形式美及其基本规律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6BB9E" w14:textId="27445E18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85B44" w14:textId="77777777" w:rsidR="00D453FC" w:rsidRPr="007F7EFE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450AEC99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28321" w14:textId="0DF491BA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color w:val="000000"/>
                <w:sz w:val="15"/>
                <w:szCs w:val="15"/>
                <w:lang w:eastAsia="zh-CN"/>
              </w:rPr>
              <w:t>1</w:t>
            </w: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D69CC" w14:textId="5184B00D" w:rsidR="00D453FC" w:rsidRPr="007F7EFE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技术美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084A9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导入、讲解、举例、分析、观察、总结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E2129" w14:textId="3539ADF6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0E7C4707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38718" w14:textId="32437770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hint="eastAsia"/>
                <w:color w:val="000000"/>
                <w:sz w:val="15"/>
                <w:szCs w:val="15"/>
                <w:lang w:eastAsia="zh-CN"/>
              </w:rPr>
              <w:t>1</w:t>
            </w: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27192" w14:textId="31EFFDAE" w:rsidR="00D453FC" w:rsidRPr="007F7EFE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社会美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BBD4F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导入、讲解、举例、分析、提问、总结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86A6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509A069C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D9E46" w14:textId="66F5B60B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DCF41" w14:textId="61BAAEE2" w:rsidR="00D453FC" w:rsidRPr="007F7EFE" w:rsidRDefault="00D453FC" w:rsidP="00D453FC">
            <w:pPr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自然美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4B2B4" w14:textId="216F2201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导入、讲解、举例、分析、提问、总结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85ED0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7ED5744B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C7F97" w14:textId="236EB48C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7936E" w14:textId="4A05CC1A" w:rsidR="00D453FC" w:rsidRPr="007F7EFE" w:rsidRDefault="00D453FC" w:rsidP="00D453FC">
            <w:pPr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艺术美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FB90E" w14:textId="065D37C0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导入、讲解、举例、分析、提问、总结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8B1C9D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1C2F4634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B6977" w14:textId="5257981E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69DCC3" w14:textId="5ED73244" w:rsidR="00D453FC" w:rsidRPr="007F7EFE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美学的一些范畴</w:t>
            </w:r>
            <w:r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以及考试重点预备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35454" w14:textId="57931D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6C77A" w14:textId="4B547B5F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  <w:tr w:rsidR="00D453FC" w:rsidRPr="007F7EFE" w14:paraId="63261B13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4E9D0" w14:textId="3C25C41C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7DAE85" w14:textId="3C69CD7C" w:rsidR="00D453FC" w:rsidRPr="007F7EFE" w:rsidRDefault="00D453FC" w:rsidP="00D453FC">
            <w:pPr>
              <w:contextualSpacing/>
              <w:rPr>
                <w:rFonts w:ascii="Songti SC" w:eastAsia="Songti SC" w:hAnsi="Songti SC"/>
                <w:kern w:val="0"/>
                <w:sz w:val="15"/>
                <w:szCs w:val="15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</w:rPr>
              <w:t>美学能给我们带来什么？</w:t>
            </w:r>
          </w:p>
          <w:p w14:paraId="3DAAB198" w14:textId="3B557531" w:rsidR="00D453FC" w:rsidRPr="007F7EFE" w:rsidRDefault="00D453FC" w:rsidP="00D453FC">
            <w:pPr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6BF6AC" w14:textId="77777777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学生阐述、教师指导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31840" w14:textId="46D85E23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X</w:t>
            </w:r>
            <w:r w:rsidRPr="007F7EFE"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  <w:t>1</w:t>
            </w: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：期末论文</w:t>
            </w:r>
          </w:p>
        </w:tc>
      </w:tr>
      <w:tr w:rsidR="00D453FC" w:rsidRPr="007F7EFE" w14:paraId="20BA5EAF" w14:textId="77777777" w:rsidTr="00A53C1B">
        <w:trPr>
          <w:trHeight w:val="5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E9A136" w14:textId="4FEB7E8E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/>
                <w:color w:val="000000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CF65C" w14:textId="1B39A518" w:rsidR="00D453FC" w:rsidRPr="007F7EFE" w:rsidRDefault="00D453FC" w:rsidP="00D453FC">
            <w:pPr>
              <w:contextualSpacing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宋体" w:hint="eastAsia"/>
                <w:kern w:val="0"/>
                <w:sz w:val="15"/>
                <w:szCs w:val="15"/>
                <w:lang w:eastAsia="zh-CN"/>
              </w:rPr>
              <w:t>优秀作业展示</w:t>
            </w:r>
          </w:p>
          <w:p w14:paraId="1F3C6B22" w14:textId="399BC6F6" w:rsidR="00D453FC" w:rsidRPr="007F7EFE" w:rsidRDefault="00D453FC" w:rsidP="00D453FC">
            <w:pPr>
              <w:widowControl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87768" w14:textId="1D5B6DE1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学生阐述、辩论、演示</w:t>
            </w:r>
          </w:p>
          <w:p w14:paraId="6BE6C978" w14:textId="77C99663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  <w:r w:rsidRPr="007F7EFE">
              <w:rPr>
                <w:rFonts w:ascii="Songti SC" w:eastAsia="Songti SC" w:hAnsi="Songti SC" w:cs="Arial" w:hint="eastAsia"/>
                <w:kern w:val="0"/>
                <w:sz w:val="15"/>
                <w:szCs w:val="15"/>
                <w:lang w:eastAsia="zh-CN"/>
              </w:rPr>
              <w:t>教师指导并点评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C03CC" w14:textId="02C80AB2" w:rsidR="00D453FC" w:rsidRPr="007F7EFE" w:rsidRDefault="00D453FC" w:rsidP="00D453FC">
            <w:pPr>
              <w:widowControl/>
              <w:jc w:val="center"/>
              <w:rPr>
                <w:rFonts w:ascii="Songti SC" w:eastAsia="Songti SC" w:hAnsi="Songti SC" w:cs="Arial"/>
                <w:kern w:val="0"/>
                <w:sz w:val="15"/>
                <w:szCs w:val="15"/>
                <w:lang w:eastAsia="zh-CN"/>
              </w:rPr>
            </w:pPr>
          </w:p>
        </w:tc>
      </w:tr>
    </w:tbl>
    <w:p w14:paraId="28CF348B" w14:textId="77777777" w:rsidR="00731291" w:rsidRPr="007F7EFE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p w14:paraId="7D5E8387" w14:textId="38B5B1E9" w:rsidR="00426396" w:rsidRPr="007F7EFE" w:rsidRDefault="00426396" w:rsidP="00A53C1B">
      <w:pPr>
        <w:widowControl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p w14:paraId="4C908EEA" w14:textId="32C7CDE6" w:rsidR="00426396" w:rsidRPr="007F7EFE" w:rsidRDefault="00426396">
      <w:pPr>
        <w:widowControl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p w14:paraId="064F9748" w14:textId="77777777" w:rsidR="00731291" w:rsidRPr="007F7EFE" w:rsidRDefault="00731291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</w:p>
    <w:p w14:paraId="46210035" w14:textId="77777777" w:rsidR="00731291" w:rsidRPr="007F7EFE" w:rsidRDefault="003476F7" w:rsidP="00567897">
      <w:pPr>
        <w:snapToGrid w:val="0"/>
        <w:jc w:val="both"/>
        <w:rPr>
          <w:rFonts w:ascii="Songti SC" w:eastAsia="Songti SC" w:hAnsi="Songti SC"/>
          <w:b/>
          <w:color w:val="000000"/>
          <w:sz w:val="15"/>
          <w:szCs w:val="15"/>
          <w:lang w:eastAsia="zh-CN"/>
        </w:rPr>
      </w:pPr>
      <w:r w:rsidRPr="007F7EFE">
        <w:rPr>
          <w:rFonts w:ascii="Songti SC" w:eastAsia="Songti SC" w:hAnsi="Songti SC" w:hint="eastAsia"/>
          <w:b/>
          <w:color w:val="000000"/>
          <w:sz w:val="15"/>
          <w:szCs w:val="15"/>
          <w:lang w:eastAsia="zh-CN"/>
        </w:rPr>
        <w:t>三、评价方式以及</w:t>
      </w:r>
      <w:r w:rsidRPr="007F7EFE">
        <w:rPr>
          <w:rFonts w:ascii="Songti SC" w:eastAsia="Songti SC" w:hAnsi="Songti SC"/>
          <w:b/>
          <w:color w:val="000000"/>
          <w:sz w:val="15"/>
          <w:szCs w:val="15"/>
          <w:lang w:eastAsia="zh-CN"/>
        </w:rPr>
        <w:t>在总评</w:t>
      </w:r>
      <w:r w:rsidRPr="007F7EFE">
        <w:rPr>
          <w:rFonts w:ascii="Songti SC" w:eastAsia="Songti SC" w:hAnsi="Songti SC" w:hint="eastAsia"/>
          <w:b/>
          <w:color w:val="000000"/>
          <w:sz w:val="15"/>
          <w:szCs w:val="15"/>
          <w:lang w:eastAsia="zh-CN"/>
        </w:rPr>
        <w:t>成绩</w:t>
      </w:r>
      <w:r w:rsidRPr="007F7EFE">
        <w:rPr>
          <w:rFonts w:ascii="Songti SC" w:eastAsia="Songti SC" w:hAnsi="Songti SC"/>
          <w:b/>
          <w:color w:val="000000"/>
          <w:sz w:val="15"/>
          <w:szCs w:val="15"/>
          <w:lang w:eastAsia="zh-CN"/>
        </w:rPr>
        <w:t>中的比</w:t>
      </w:r>
      <w:r w:rsidRPr="007F7EFE">
        <w:rPr>
          <w:rFonts w:ascii="Songti SC" w:eastAsia="Songti SC" w:hAnsi="Songti SC" w:hint="eastAsia"/>
          <w:b/>
          <w:color w:val="000000"/>
          <w:sz w:val="15"/>
          <w:szCs w:val="15"/>
          <w:lang w:eastAsia="zh-CN"/>
        </w:rPr>
        <w:t>例</w:t>
      </w: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3"/>
        <w:gridCol w:w="4832"/>
        <w:gridCol w:w="1745"/>
      </w:tblGrid>
      <w:tr w:rsidR="00A53C1B" w:rsidRPr="007F7EFE" w14:paraId="4AB9C476" w14:textId="77777777" w:rsidTr="0003245A">
        <w:trPr>
          <w:trHeight w:val="6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B52A" w14:textId="77777777" w:rsidR="00A53C1B" w:rsidRPr="007F7EFE" w:rsidRDefault="00A53C1B" w:rsidP="0003245A">
            <w:pPr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lang w:val="zh-TW"/>
              </w:rPr>
              <w:t>总评构成（</w:t>
            </w: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1+X</w:t>
            </w:r>
            <w:r w:rsidRPr="007F7EFE">
              <w:rPr>
                <w:rFonts w:ascii="Songti SC" w:eastAsia="Songti SC" w:hAnsi="Songti SC" w:cs="宋体"/>
                <w:sz w:val="16"/>
                <w:szCs w:val="16"/>
                <w:lang w:val="zh-TW"/>
              </w:rPr>
              <w:t>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F0F3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lang w:val="zh-TW"/>
              </w:rPr>
              <w:t>评价方式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8FFE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shd w:val="clear" w:color="auto" w:fill="FFFF00"/>
                <w:lang w:val="zh-TW"/>
              </w:rPr>
              <w:t>占比</w:t>
            </w:r>
          </w:p>
        </w:tc>
      </w:tr>
      <w:tr w:rsidR="00A53C1B" w:rsidRPr="007F7EFE" w14:paraId="4F73B5F9" w14:textId="77777777" w:rsidTr="0003245A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BDC1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shd w:val="clear" w:color="auto" w:fill="FFFF00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7B9E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期</w:t>
            </w:r>
            <w:r w:rsidRPr="007F7EFE">
              <w:rPr>
                <w:rFonts w:ascii="Songti SC" w:eastAsia="Songti SC" w:hAnsi="Songti SC" w:cs="宋体" w:hint="eastAsia"/>
                <w:sz w:val="16"/>
                <w:szCs w:val="16"/>
              </w:rPr>
              <w:t>末</w:t>
            </w: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开卷考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2274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40%</w:t>
            </w:r>
          </w:p>
        </w:tc>
      </w:tr>
      <w:tr w:rsidR="00A53C1B" w:rsidRPr="007F7EFE" w14:paraId="5230F82D" w14:textId="77777777" w:rsidTr="0003245A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F8A3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shd w:val="clear" w:color="auto" w:fill="FFFF00"/>
              </w:rPr>
              <w:t>X1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3D43" w14:textId="62CB8EF1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 w:hint="eastAsia"/>
                <w:sz w:val="16"/>
                <w:szCs w:val="16"/>
              </w:rPr>
              <w:t>期</w:t>
            </w:r>
            <w:r w:rsidR="007F7EFE" w:rsidRPr="007F7EFE">
              <w:rPr>
                <w:rFonts w:ascii="Songti SC" w:eastAsia="Songti SC" w:hAnsi="Songti SC" w:cs="宋体" w:hint="eastAsia"/>
                <w:sz w:val="16"/>
                <w:szCs w:val="16"/>
                <w:lang w:eastAsia="zh-CN"/>
              </w:rPr>
              <w:t>末</w:t>
            </w:r>
            <w:r w:rsidRPr="007F7EFE">
              <w:rPr>
                <w:rFonts w:ascii="Songti SC" w:eastAsia="Songti SC" w:hAnsi="Songti SC" w:cs="宋体" w:hint="eastAsia"/>
                <w:sz w:val="16"/>
                <w:szCs w:val="16"/>
              </w:rPr>
              <w:t>论</w:t>
            </w: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60816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20%</w:t>
            </w:r>
          </w:p>
        </w:tc>
      </w:tr>
      <w:tr w:rsidR="00A53C1B" w:rsidRPr="007F7EFE" w14:paraId="187E2AF5" w14:textId="77777777" w:rsidTr="0003245A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BB6D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shd w:val="clear" w:color="auto" w:fill="FFFF00"/>
              </w:rPr>
              <w:t>X2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1FB7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读书报告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5E29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20%</w:t>
            </w:r>
          </w:p>
        </w:tc>
      </w:tr>
      <w:tr w:rsidR="00A53C1B" w:rsidRPr="007F7EFE" w14:paraId="22566437" w14:textId="77777777" w:rsidTr="0003245A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A763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  <w:shd w:val="clear" w:color="auto" w:fill="FFFF00"/>
              </w:rPr>
              <w:t>X3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4527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小组项目报告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A7E2" w14:textId="77777777" w:rsidR="00A53C1B" w:rsidRPr="007F7EFE" w:rsidRDefault="00A53C1B" w:rsidP="0003245A">
            <w:pPr>
              <w:jc w:val="center"/>
              <w:rPr>
                <w:rFonts w:ascii="Songti SC" w:eastAsia="Songti SC" w:hAnsi="Songti SC"/>
                <w:sz w:val="16"/>
                <w:szCs w:val="16"/>
              </w:rPr>
            </w:pPr>
            <w:r w:rsidRPr="007F7EFE">
              <w:rPr>
                <w:rFonts w:ascii="Songti SC" w:eastAsia="Songti SC" w:hAnsi="Songti SC" w:cs="宋体"/>
                <w:sz w:val="16"/>
                <w:szCs w:val="16"/>
              </w:rPr>
              <w:t>20%</w:t>
            </w:r>
          </w:p>
        </w:tc>
      </w:tr>
      <w:tr w:rsidR="00A53C1B" w:rsidRPr="007F7EFE" w14:paraId="49F859CD" w14:textId="77777777" w:rsidTr="0003245A">
        <w:trPr>
          <w:trHeight w:val="2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6706" w14:textId="77777777" w:rsidR="00A53C1B" w:rsidRPr="007F7EFE" w:rsidRDefault="00A53C1B" w:rsidP="0003245A">
            <w:pPr>
              <w:rPr>
                <w:rFonts w:ascii="Songti SC" w:eastAsia="Songti SC" w:hAnsi="Songti SC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313C" w14:textId="77777777" w:rsidR="00A53C1B" w:rsidRPr="007F7EFE" w:rsidRDefault="00A53C1B" w:rsidP="0003245A">
            <w:pPr>
              <w:rPr>
                <w:rFonts w:ascii="Songti SC" w:eastAsia="Songti SC" w:hAnsi="Songti SC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C5C2" w14:textId="77777777" w:rsidR="00A53C1B" w:rsidRPr="007F7EFE" w:rsidRDefault="00A53C1B" w:rsidP="0003245A">
            <w:pPr>
              <w:rPr>
                <w:rFonts w:ascii="Songti SC" w:eastAsia="Songti SC" w:hAnsi="Songti SC"/>
                <w:sz w:val="16"/>
                <w:szCs w:val="16"/>
              </w:rPr>
            </w:pPr>
          </w:p>
        </w:tc>
      </w:tr>
    </w:tbl>
    <w:p w14:paraId="51438F46" w14:textId="77777777" w:rsidR="00731291" w:rsidRPr="007F7EFE" w:rsidRDefault="00731291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color w:val="000000"/>
          <w:position w:val="-20"/>
          <w:sz w:val="15"/>
          <w:szCs w:val="15"/>
        </w:rPr>
      </w:pPr>
    </w:p>
    <w:p w14:paraId="27DC451A" w14:textId="6A0A8E7A" w:rsidR="00731291" w:rsidRPr="007F7EFE" w:rsidRDefault="003476F7" w:rsidP="00567897">
      <w:pPr>
        <w:tabs>
          <w:tab w:val="left" w:pos="3210"/>
          <w:tab w:val="left" w:pos="7560"/>
        </w:tabs>
        <w:jc w:val="both"/>
        <w:outlineLvl w:val="0"/>
        <w:rPr>
          <w:rFonts w:ascii="Songti SC" w:eastAsia="Songti SC" w:hAnsi="Songti SC"/>
          <w:sz w:val="15"/>
          <w:szCs w:val="15"/>
          <w:lang w:eastAsia="zh-CN"/>
        </w:rPr>
      </w:pP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</w:rPr>
        <w:t>任课教师：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  <w:lang w:eastAsia="zh-CN"/>
        </w:rPr>
        <w:t xml:space="preserve">    </w:t>
      </w:r>
      <w:r w:rsidR="00567897" w:rsidRPr="007F7EFE">
        <w:rPr>
          <w:rFonts w:ascii="Songti SC" w:eastAsia="Songti SC" w:hAnsi="Songti SC"/>
          <w:color w:val="000000"/>
          <w:position w:val="-20"/>
          <w:sz w:val="15"/>
          <w:szCs w:val="15"/>
          <w:lang w:eastAsia="zh-CN"/>
        </w:rPr>
        <w:t xml:space="preserve">       </w:t>
      </w:r>
      <w:r w:rsidR="00A53C1B"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  <w:lang w:eastAsia="zh-CN"/>
        </w:rPr>
        <w:t>马爽</w:t>
      </w:r>
      <w:r w:rsidR="00567897" w:rsidRPr="007F7EFE">
        <w:rPr>
          <w:rFonts w:ascii="Songti SC" w:eastAsia="Songti SC" w:hAnsi="Songti SC"/>
          <w:color w:val="000000"/>
          <w:position w:val="-20"/>
          <w:sz w:val="15"/>
          <w:szCs w:val="15"/>
          <w:lang w:eastAsia="zh-CN"/>
        </w:rPr>
        <w:t xml:space="preserve">              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  <w:lang w:eastAsia="zh-CN"/>
        </w:rPr>
        <w:t>系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</w:rPr>
        <w:t>主任审核：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  <w:lang w:eastAsia="zh-CN"/>
        </w:rPr>
        <w:t xml:space="preserve">  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</w:rPr>
        <w:t xml:space="preserve"> </w:t>
      </w:r>
      <w:r w:rsidR="00567897" w:rsidRPr="007F7EFE">
        <w:rPr>
          <w:rFonts w:ascii="Songti SC" w:eastAsia="Songti SC" w:hAnsi="Songti SC"/>
          <w:color w:val="000000"/>
          <w:position w:val="-20"/>
          <w:sz w:val="15"/>
          <w:szCs w:val="15"/>
        </w:rPr>
        <w:t xml:space="preserve">                           </w:t>
      </w:r>
      <w:r w:rsidRPr="007F7EFE">
        <w:rPr>
          <w:rFonts w:ascii="Songti SC" w:eastAsia="Songti SC" w:hAnsi="Songti SC" w:hint="eastAsia"/>
          <w:color w:val="000000"/>
          <w:position w:val="-20"/>
          <w:sz w:val="15"/>
          <w:szCs w:val="15"/>
        </w:rPr>
        <w:t>日期：</w:t>
      </w:r>
    </w:p>
    <w:sectPr w:rsidR="00731291" w:rsidRPr="007F7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B205" w14:textId="77777777" w:rsidR="0038709E" w:rsidRDefault="0038709E">
      <w:r>
        <w:separator/>
      </w:r>
    </w:p>
  </w:endnote>
  <w:endnote w:type="continuationSeparator" w:id="0">
    <w:p w14:paraId="213B00B3" w14:textId="77777777" w:rsidR="0038709E" w:rsidRDefault="0038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5574" w14:textId="77777777" w:rsidR="00731291" w:rsidRDefault="003476F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C51F916" w14:textId="77777777" w:rsidR="00731291" w:rsidRDefault="003476F7">
    <w:pPr>
      <w:pStyle w:val="a3"/>
      <w:ind w:right="360"/>
    </w:pPr>
    <w:r>
      <w:rPr>
        <w:noProof/>
        <w:lang w:eastAsia="zh-CN"/>
      </w:rPr>
      <w:drawing>
        <wp:inline distT="0" distB="0" distL="0" distR="0" wp14:anchorId="684889B1" wp14:editId="41D72D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7B65" w14:textId="77777777" w:rsidR="00731291" w:rsidRDefault="003476F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85B352" w14:textId="77777777" w:rsidR="00731291" w:rsidRDefault="003476F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8F1A" w14:textId="77777777" w:rsidR="00536B1D" w:rsidRDefault="00536B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2B0D" w14:textId="77777777" w:rsidR="0038709E" w:rsidRDefault="0038709E">
      <w:r>
        <w:separator/>
      </w:r>
    </w:p>
  </w:footnote>
  <w:footnote w:type="continuationSeparator" w:id="0">
    <w:p w14:paraId="57A76A3B" w14:textId="77777777" w:rsidR="0038709E" w:rsidRDefault="0038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5370" w14:textId="77777777" w:rsidR="00731291" w:rsidRDefault="003476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3A374E" wp14:editId="6C6893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35F" w14:textId="77777777" w:rsidR="00731291" w:rsidRDefault="003476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80E94" wp14:editId="1AD42A3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42EB46" w14:textId="77777777" w:rsidR="00731291" w:rsidRDefault="003476F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731291" w:rsidRDefault="003476F7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A749" w14:textId="77777777" w:rsidR="00536B1D" w:rsidRDefault="00536B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8E444"/>
    <w:multiLevelType w:val="singleLevel"/>
    <w:tmpl w:val="5BD8E44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A4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32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6F7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0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9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290"/>
    <w:rsid w:val="00507C41"/>
    <w:rsid w:val="00512339"/>
    <w:rsid w:val="0051562E"/>
    <w:rsid w:val="0052787A"/>
    <w:rsid w:val="005306A4"/>
    <w:rsid w:val="00530738"/>
    <w:rsid w:val="00531494"/>
    <w:rsid w:val="00536B1D"/>
    <w:rsid w:val="0054047E"/>
    <w:rsid w:val="00541E3A"/>
    <w:rsid w:val="005452F2"/>
    <w:rsid w:val="00552F8A"/>
    <w:rsid w:val="00554878"/>
    <w:rsid w:val="0056101B"/>
    <w:rsid w:val="0056466D"/>
    <w:rsid w:val="0056717F"/>
    <w:rsid w:val="00567897"/>
    <w:rsid w:val="00570125"/>
    <w:rsid w:val="00572687"/>
    <w:rsid w:val="00573FD0"/>
    <w:rsid w:val="0057475B"/>
    <w:rsid w:val="005763D6"/>
    <w:rsid w:val="00582439"/>
    <w:rsid w:val="005875E0"/>
    <w:rsid w:val="00587CC3"/>
    <w:rsid w:val="0059422C"/>
    <w:rsid w:val="005A136E"/>
    <w:rsid w:val="005B6225"/>
    <w:rsid w:val="005C4583"/>
    <w:rsid w:val="005D54FC"/>
    <w:rsid w:val="005E081F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396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38"/>
    <w:rsid w:val="006F2384"/>
    <w:rsid w:val="006F4482"/>
    <w:rsid w:val="006F4CB4"/>
    <w:rsid w:val="00701C32"/>
    <w:rsid w:val="00704C15"/>
    <w:rsid w:val="0070511C"/>
    <w:rsid w:val="00714CF5"/>
    <w:rsid w:val="0072775F"/>
    <w:rsid w:val="00727FB2"/>
    <w:rsid w:val="007308B2"/>
    <w:rsid w:val="00731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E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199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C1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E44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3F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3BC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F1342"/>
    <w:rsid w:val="5F4F24A7"/>
    <w:rsid w:val="65310993"/>
    <w:rsid w:val="6E256335"/>
    <w:rsid w:val="700912C5"/>
    <w:rsid w:val="74F62C86"/>
    <w:rsid w:val="7F3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A206D"/>
  <w15:docId w15:val="{5F468BC6-D8F6-AC43-979D-AB58025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Odie Ma</cp:lastModifiedBy>
  <cp:revision>6</cp:revision>
  <cp:lastPrinted>2019-09-15T09:51:00Z</cp:lastPrinted>
  <dcterms:created xsi:type="dcterms:W3CDTF">2019-09-30T10:17:00Z</dcterms:created>
  <dcterms:modified xsi:type="dcterms:W3CDTF">2019-10-14T14:47:00Z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