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27B" w:rsidRDefault="00206CC8" w:rsidP="009C427B">
      <w:pPr>
        <w:spacing w:line="288" w:lineRule="auto"/>
        <w:jc w:val="center"/>
        <w:rPr>
          <w:b/>
          <w:sz w:val="28"/>
          <w:szCs w:val="30"/>
        </w:rPr>
      </w:pPr>
      <w:r w:rsidRPr="00206CC8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1" o:spid="_x0000_s1026" type="#_x0000_t202" style="position:absolute;left:0;text-align:left;margin-left:41.8pt;margin-top:27.55pt;width:207.5pt;height:22.1pt;z-index:251658240;mso-position-horizontal-relative:page;mso-position-vertical-relative:page;mso-width-relative:page;mso-height-relative:page" o:gfxdata="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" stroked="f" strokeweight=".5pt">
            <v:textbox>
              <w:txbxContent>
                <w:p w:rsidR="00C059E6" w:rsidRDefault="009C427B">
                  <w:pPr>
                    <w:jc w:val="left"/>
                    <w:rPr>
                      <w:rFonts w:ascii="宋体" w:hAnsi="宋体"/>
                      <w:spacing w:val="20"/>
                      <w:sz w:val="24"/>
                      <w:szCs w:val="24"/>
                    </w:rPr>
                  </w:pP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SJQU-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Q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R-JW-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</w:t>
                  </w:r>
                  <w:r>
                    <w:rPr>
                      <w:rFonts w:ascii="宋体" w:hAnsi="宋体" w:hint="eastAsia"/>
                      <w:spacing w:val="20"/>
                      <w:sz w:val="24"/>
                      <w:szCs w:val="24"/>
                    </w:rPr>
                    <w:t>33（A</w:t>
                  </w:r>
                  <w:r>
                    <w:rPr>
                      <w:rFonts w:ascii="宋体" w:hAnsi="宋体"/>
                      <w:spacing w:val="20"/>
                      <w:sz w:val="24"/>
                      <w:szCs w:val="24"/>
                    </w:rPr>
                    <w:t>0）</w:t>
                  </w:r>
                </w:p>
              </w:txbxContent>
            </v:textbox>
            <w10:wrap anchorx="page" anchory="page"/>
          </v:shape>
        </w:pict>
      </w:r>
      <w:r w:rsidR="00F74231">
        <w:rPr>
          <w:rFonts w:asciiTheme="minorEastAsia" w:eastAsiaTheme="minorEastAsia" w:hAnsiTheme="minorEastAsia" w:hint="eastAsia"/>
          <w:bCs/>
          <w:kern w:val="0"/>
          <w:sz w:val="40"/>
          <w:szCs w:val="40"/>
        </w:rPr>
        <w:t xml:space="preserve">  </w:t>
      </w:r>
      <w:r w:rsidR="009C427B">
        <w:rPr>
          <w:rFonts w:hint="eastAsia"/>
          <w:b/>
          <w:sz w:val="28"/>
          <w:szCs w:val="30"/>
        </w:rPr>
        <w:t>【涉外秘书实务】</w:t>
      </w:r>
    </w:p>
    <w:p w:rsidR="009C427B" w:rsidRDefault="009C427B" w:rsidP="009C427B"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</w:t>
      </w:r>
      <w:r>
        <w:rPr>
          <w:rFonts w:ascii="微软雅黑" w:eastAsia="微软雅黑" w:hAnsi="微软雅黑"/>
          <w:color w:val="000000"/>
          <w:szCs w:val="21"/>
          <w:shd w:val="clear" w:color="auto" w:fill="FFFFFF"/>
        </w:rPr>
        <w:t>Foreign-oriented secretary skills</w:t>
      </w:r>
      <w:r>
        <w:rPr>
          <w:rFonts w:hint="eastAsia"/>
          <w:b/>
          <w:sz w:val="28"/>
          <w:szCs w:val="30"/>
        </w:rPr>
        <w:t>】</w:t>
      </w:r>
      <w:bookmarkStart w:id="0" w:name="a2"/>
      <w:bookmarkEnd w:id="0"/>
    </w:p>
    <w:p w:rsidR="009C427B" w:rsidRDefault="009C427B" w:rsidP="00206CC8">
      <w:pPr>
        <w:spacing w:beforeLines="50" w:afterLines="50" w:line="288" w:lineRule="auto"/>
        <w:ind w:firstLineChars="150" w:firstLine="360"/>
        <w:rPr>
          <w:b/>
          <w:color w:val="008080"/>
          <w:sz w:val="30"/>
          <w:szCs w:val="30"/>
        </w:rPr>
      </w:pPr>
      <w:r>
        <w:rPr>
          <w:rFonts w:ascii="黑体" w:eastAsia="黑体" w:hAnsi="宋体"/>
          <w:sz w:val="24"/>
        </w:rPr>
        <w:t>一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基本信息（必填项）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2020273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color w:val="000000"/>
          <w:sz w:val="20"/>
          <w:szCs w:val="20"/>
        </w:rPr>
        <w:t>3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英语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专业方向选修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/>
          <w:b/>
          <w:bCs/>
          <w:color w:val="000000"/>
          <w:sz w:val="20"/>
          <w:szCs w:val="20"/>
        </w:rPr>
        <w:t>新闻传播学院</w:t>
      </w:r>
    </w:p>
    <w:p w:rsidR="009C427B" w:rsidRDefault="009C427B" w:rsidP="009C427B">
      <w:pPr>
        <w:snapToGrid w:val="0"/>
        <w:spacing w:line="288" w:lineRule="auto"/>
        <w:ind w:firstLineChars="196" w:firstLine="394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</w:p>
    <w:p w:rsidR="009C427B" w:rsidRDefault="009C427B" w:rsidP="009C427B">
      <w:pPr>
        <w:snapToGrid w:val="0"/>
        <w:spacing w:line="288" w:lineRule="auto"/>
        <w:ind w:leftChars="380" w:left="1600" w:hangingChars="401" w:hanging="8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教材</w:t>
      </w:r>
      <w:r>
        <w:rPr>
          <w:rFonts w:hint="eastAsia"/>
          <w:color w:val="000000"/>
          <w:sz w:val="20"/>
          <w:szCs w:val="20"/>
        </w:rPr>
        <w:t>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《秘书理论与实务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应用型本科规划教材</w:t>
      </w:r>
      <w:r>
        <w:rPr>
          <w:rFonts w:hint="eastAsia"/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》，孙芳芳主编，浙江大学出版社，</w:t>
      </w:r>
      <w:r>
        <w:rPr>
          <w:rFonts w:hint="eastAsia"/>
          <w:color w:val="000000"/>
          <w:sz w:val="20"/>
          <w:szCs w:val="20"/>
        </w:rPr>
        <w:t>2007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leftChars="380" w:left="1998" w:hangingChars="600" w:hanging="12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书目：【《涉外秘书实务》谭一平、史玉峤、符海玲编著，北京大学出版社</w:t>
      </w:r>
      <w:r>
        <w:rPr>
          <w:rFonts w:hint="eastAsia"/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】</w:t>
      </w:r>
    </w:p>
    <w:p w:rsidR="009C427B" w:rsidRDefault="009C427B" w:rsidP="009C427B">
      <w:pPr>
        <w:snapToGrid w:val="0"/>
        <w:spacing w:line="288" w:lineRule="auto"/>
        <w:ind w:leftChars="380" w:left="1998" w:hangingChars="600" w:hanging="1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【《涉外秘书实务</w:t>
      </w:r>
      <w:r>
        <w:rPr>
          <w:rFonts w:hint="eastAsia"/>
          <w:color w:val="000000"/>
          <w:sz w:val="20"/>
          <w:szCs w:val="20"/>
        </w:rPr>
        <w:t>(</w:t>
      </w:r>
      <w:r>
        <w:rPr>
          <w:rFonts w:hint="eastAsia"/>
          <w:color w:val="000000"/>
          <w:sz w:val="20"/>
          <w:szCs w:val="20"/>
        </w:rPr>
        <w:t>修订第二版</w:t>
      </w:r>
      <w:r>
        <w:rPr>
          <w:rFonts w:hint="eastAsia"/>
          <w:color w:val="000000"/>
          <w:sz w:val="20"/>
          <w:szCs w:val="20"/>
        </w:rPr>
        <w:t>)</w:t>
      </w:r>
      <w:r>
        <w:rPr>
          <w:rFonts w:hint="eastAsia"/>
          <w:color w:val="000000"/>
          <w:sz w:val="20"/>
          <w:szCs w:val="20"/>
        </w:rPr>
        <w:t>》，张丽琍主编，首都经济贸易大学出版社</w:t>
      </w:r>
      <w:r>
        <w:rPr>
          <w:rFonts w:hint="eastAsia"/>
          <w:color w:val="000000"/>
          <w:sz w:val="20"/>
          <w:szCs w:val="20"/>
        </w:rPr>
        <w:t>2011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月】</w:t>
      </w:r>
    </w:p>
    <w:p w:rsidR="009C427B" w:rsidRDefault="009C427B" w:rsidP="009C427B">
      <w:pPr>
        <w:snapToGrid w:val="0"/>
        <w:spacing w:line="288" w:lineRule="auto"/>
        <w:ind w:leftChars="380" w:left="1998" w:hangingChars="600" w:hanging="12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【《涉外秘书原理与实践》，史玉峤、张蕾著，山东友谊出版社</w:t>
      </w:r>
      <w:r>
        <w:rPr>
          <w:rFonts w:hint="eastAsia"/>
          <w:color w:val="000000"/>
          <w:sz w:val="20"/>
          <w:szCs w:val="20"/>
        </w:rPr>
        <w:t>2008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 xml:space="preserve">　　　　　　　　　　　　　　　　　　　月】</w:t>
      </w:r>
    </w:p>
    <w:p w:rsidR="009C427B" w:rsidRDefault="009C427B" w:rsidP="009C427B">
      <w:pPr>
        <w:snapToGrid w:val="0"/>
        <w:spacing w:line="288" w:lineRule="auto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 xml:space="preserve">　　　　　　　　　</w:t>
      </w:r>
    </w:p>
    <w:p w:rsidR="009C427B" w:rsidRDefault="009C427B" w:rsidP="00206CC8">
      <w:pPr>
        <w:adjustRightInd w:val="0"/>
        <w:snapToGrid w:val="0"/>
        <w:spacing w:beforeLines="50" w:afterLines="50" w:line="288" w:lineRule="auto"/>
        <w:ind w:firstLineChars="145" w:firstLine="348"/>
        <w:rPr>
          <w:b/>
          <w:color w:val="000000"/>
          <w:sz w:val="24"/>
          <w:szCs w:val="20"/>
        </w:rPr>
      </w:pPr>
      <w:r>
        <w:rPr>
          <w:rFonts w:ascii="黑体" w:eastAsia="黑体" w:hAnsi="宋体"/>
          <w:sz w:val="24"/>
        </w:rPr>
        <w:t>二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课程简介（必填项）</w:t>
      </w:r>
    </w:p>
    <w:p w:rsidR="009C427B" w:rsidRDefault="009C427B" w:rsidP="009C427B">
      <w:pPr>
        <w:snapToGrid w:val="0"/>
        <w:spacing w:line="288" w:lineRule="auto"/>
        <w:ind w:firstLineChars="200" w:firstLine="420"/>
        <w:rPr>
          <w:rFonts w:ascii="Times New Roman" w:hAnsi="Times New Roman"/>
        </w:rPr>
      </w:pPr>
      <w:r>
        <w:rPr>
          <w:rFonts w:hAnsi="宋体"/>
        </w:rPr>
        <w:t>该课程主要</w:t>
      </w:r>
      <w:r>
        <w:rPr>
          <w:rFonts w:hAnsi="宋体" w:hint="eastAsia"/>
        </w:rPr>
        <w:t>根据涉外秘书工作的特点和要求，</w:t>
      </w:r>
      <w:r>
        <w:rPr>
          <w:rFonts w:hint="eastAsia"/>
          <w:color w:val="000000"/>
          <w:sz w:val="20"/>
          <w:szCs w:val="20"/>
        </w:rPr>
        <w:t>紧紧围绕培养学生应用能力和分析解决问题能力的中心，以涉外秘书工作实践为前导，</w:t>
      </w:r>
      <w:r>
        <w:rPr>
          <w:rFonts w:hAnsi="宋体"/>
        </w:rPr>
        <w:t>引入现实情境</w:t>
      </w:r>
      <w:r>
        <w:rPr>
          <w:rFonts w:hAnsi="宋体" w:hint="eastAsia"/>
        </w:rPr>
        <w:t>案例，系统教授涉外秘书礼仪、文书写作与运转管理、会议管理、差旅安排、涉外秘书沟通等</w:t>
      </w:r>
      <w:r>
        <w:rPr>
          <w:rFonts w:hAnsi="宋体"/>
        </w:rPr>
        <w:t>方面</w:t>
      </w:r>
      <w:r>
        <w:rPr>
          <w:rFonts w:hAnsi="宋体" w:hint="eastAsia"/>
        </w:rPr>
        <w:t>内容，</w:t>
      </w:r>
      <w:r>
        <w:rPr>
          <w:rFonts w:hAnsi="宋体"/>
        </w:rPr>
        <w:t>与学生的工作有着密切的关系。通过该课程的学习，学生可以</w:t>
      </w:r>
      <w:r>
        <w:rPr>
          <w:rFonts w:hAnsi="宋体" w:hint="eastAsia"/>
        </w:rPr>
        <w:t>熟悉</w:t>
      </w:r>
      <w:r>
        <w:rPr>
          <w:rFonts w:hAnsi="宋体"/>
        </w:rPr>
        <w:t>涉外秘书工作事宜</w:t>
      </w:r>
      <w:r>
        <w:rPr>
          <w:rFonts w:hAnsi="宋体" w:hint="eastAsia"/>
        </w:rPr>
        <w:t>，</w:t>
      </w:r>
      <w:r>
        <w:rPr>
          <w:rFonts w:hint="eastAsia"/>
          <w:color w:val="000000"/>
          <w:sz w:val="20"/>
          <w:szCs w:val="20"/>
        </w:rPr>
        <w:t>培养职业素养，</w:t>
      </w:r>
      <w:r>
        <w:rPr>
          <w:rFonts w:hAnsi="宋体"/>
        </w:rPr>
        <w:t>为将来从事</w:t>
      </w:r>
      <w:r>
        <w:rPr>
          <w:rFonts w:hAnsi="宋体" w:hint="eastAsia"/>
        </w:rPr>
        <w:t>相关</w:t>
      </w:r>
      <w:r>
        <w:rPr>
          <w:rFonts w:hAnsi="宋体"/>
        </w:rPr>
        <w:t>工作打下基础</w:t>
      </w:r>
      <w:r>
        <w:rPr>
          <w:rFonts w:ascii="Times New Roman" w:hAnsi="Times New Roman" w:hint="eastAsia"/>
        </w:rPr>
        <w:t>。</w:t>
      </w:r>
    </w:p>
    <w:p w:rsidR="009C427B" w:rsidRDefault="009C427B" w:rsidP="009C42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三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选课建议（必填项）</w:t>
      </w:r>
    </w:p>
    <w:p w:rsidR="009C427B" w:rsidRDefault="009C427B" w:rsidP="009C42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该课程适合英语专业学生</w:t>
      </w:r>
      <w:r>
        <w:rPr>
          <w:color w:val="000000"/>
          <w:sz w:val="20"/>
          <w:szCs w:val="20"/>
        </w:rPr>
        <w:t>学习</w:t>
      </w:r>
      <w:r>
        <w:rPr>
          <w:rFonts w:hint="eastAsia"/>
          <w:color w:val="000000"/>
          <w:sz w:val="20"/>
          <w:szCs w:val="20"/>
        </w:rPr>
        <w:t>，要求学生具备一定的涉外商务知识和自主学习能力。</w:t>
      </w:r>
    </w:p>
    <w:p w:rsidR="009C427B" w:rsidRDefault="009C427B" w:rsidP="009C427B">
      <w:pPr>
        <w:snapToGrid w:val="0"/>
        <w:spacing w:line="288" w:lineRule="auto"/>
        <w:ind w:firstLineChars="200" w:firstLine="400"/>
        <w:rPr>
          <w:color w:val="000000"/>
          <w:sz w:val="20"/>
          <w:szCs w:val="20"/>
        </w:rPr>
      </w:pPr>
    </w:p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/>
          <w:sz w:val="24"/>
        </w:rPr>
        <w:t>四</w:t>
      </w:r>
      <w:r>
        <w:rPr>
          <w:rFonts w:ascii="黑体" w:eastAsia="黑体" w:hAnsi="宋体" w:hint="eastAsia"/>
          <w:sz w:val="24"/>
        </w:rPr>
        <w:t>、</w:t>
      </w:r>
      <w:r>
        <w:rPr>
          <w:rFonts w:ascii="黑体" w:eastAsia="黑体" w:hAnsi="宋体"/>
          <w:sz w:val="24"/>
        </w:rPr>
        <w:t>课程与</w:t>
      </w:r>
      <w:r>
        <w:rPr>
          <w:rFonts w:ascii="黑体" w:eastAsia="黑体" w:hAnsi="宋体" w:hint="eastAsia"/>
          <w:sz w:val="24"/>
        </w:rPr>
        <w:t>专业毕业要求</w:t>
      </w:r>
      <w:r>
        <w:rPr>
          <w:rFonts w:ascii="黑体" w:eastAsia="黑体" w:hAnsi="宋体"/>
          <w:sz w:val="24"/>
        </w:rPr>
        <w:t>的关联性（必填项）</w:t>
      </w:r>
    </w:p>
    <w:tbl>
      <w:tblPr>
        <w:tblStyle w:val="a5"/>
        <w:tblpPr w:leftFromText="180" w:rightFromText="180" w:vertAnchor="text" w:horzAnchor="page" w:tblpX="2375" w:tblpY="242"/>
        <w:tblOverlap w:val="never"/>
        <w:tblW w:w="7530" w:type="dxa"/>
        <w:tblLayout w:type="fixed"/>
        <w:tblLook w:val="04A0"/>
      </w:tblPr>
      <w:tblGrid>
        <w:gridCol w:w="6803"/>
        <w:gridCol w:w="727"/>
      </w:tblGrid>
      <w:tr w:rsidR="009C427B" w:rsidTr="00815306">
        <w:tc>
          <w:tcPr>
            <w:tcW w:w="6803" w:type="dxa"/>
          </w:tcPr>
          <w:p w:rsidR="009C427B" w:rsidRDefault="009C427B" w:rsidP="0081530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专业毕业要求</w:t>
            </w:r>
          </w:p>
        </w:tc>
        <w:tc>
          <w:tcPr>
            <w:tcW w:w="727" w:type="dxa"/>
          </w:tcPr>
          <w:p w:rsidR="009C427B" w:rsidRDefault="009C427B" w:rsidP="00815306">
            <w:pPr>
              <w:jc w:val="center"/>
              <w:rPr>
                <w:rFonts w:ascii="黑体" w:eastAsia="黑体" w:hAnsi="黑体" w:cs="黑体"/>
                <w:kern w:val="0"/>
                <w:sz w:val="20"/>
                <w:szCs w:val="20"/>
              </w:rPr>
            </w:pPr>
            <w:r>
              <w:rPr>
                <w:rFonts w:ascii="黑体" w:eastAsia="黑体" w:hAnsi="黑体" w:cs="黑体" w:hint="eastAsia"/>
                <w:kern w:val="0"/>
                <w:sz w:val="20"/>
                <w:szCs w:val="20"/>
              </w:rPr>
              <w:t>关联</w:t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LO11</w:t>
            </w:r>
            <w:r>
              <w:rPr>
                <w:rFonts w:hint="eastAsia"/>
              </w:rPr>
              <w:t>：理解他人的观点，尊重他人的价值观，能在不同场合用书面或口头形式进行有效沟通。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LO21</w:t>
            </w:r>
            <w:r>
              <w:rPr>
                <w:rFonts w:hint="eastAsia"/>
              </w:rPr>
              <w:t>：学生能根据环境需要确定自己的学习目标，并主动地通过搜集信息、分析信息、讨论、实践、质疑、创造等方法来实现学习目标。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 xml:space="preserve">LO31: </w:t>
            </w:r>
            <w:r>
              <w:rPr>
                <w:rFonts w:hint="eastAsia"/>
              </w:rPr>
              <w:t>掌握扎实的英语语言基础知识，培养扎实的语言基本功和听、说、读、写、译等语言应用能力。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lastRenderedPageBreak/>
              <w:t xml:space="preserve">LO32: </w:t>
            </w:r>
            <w:r>
              <w:rPr>
                <w:rFonts w:hint="eastAsia"/>
              </w:rPr>
              <w:t>掌握英语语言学、文学等相关知识，具备文学欣赏与文本分析能力。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LO33</w:t>
            </w:r>
            <w:r>
              <w:rPr>
                <w:rFonts w:hint="eastAsia"/>
              </w:rPr>
              <w:t>：了解中西文化差异和跨文化的理论知识，具备较强的跨文化沟通能力。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LO34</w:t>
            </w:r>
            <w:r>
              <w:rPr>
                <w:rFonts w:hint="eastAsia"/>
              </w:rPr>
              <w:t>：掌握商务实践知识，具有较强的外贸实务操作能力。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LO41</w:t>
            </w:r>
            <w:r>
              <w:rPr>
                <w:rFonts w:hint="eastAsia"/>
              </w:rPr>
              <w:t>：遵守纪律、守信守责；具有耐挫折、抗压力的能力。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LO51</w:t>
            </w:r>
            <w:r>
              <w:rPr>
                <w:rFonts w:hint="eastAsia"/>
              </w:rPr>
              <w:t>：同群体保持良好的合作关系，做集体中的积极成员；善于从多个维度思考问题，利用自己的知识与实践来提出新设想。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LO61</w:t>
            </w:r>
            <w:r>
              <w:rPr>
                <w:rFonts w:hint="eastAsia"/>
              </w:rPr>
              <w:t>：具备一定的信息素养，并能在工作中应用信息技术解决问题。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C427B" w:rsidTr="00815306"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LO71</w:t>
            </w:r>
            <w:r>
              <w:rPr>
                <w:rFonts w:hint="eastAsia"/>
              </w:rPr>
              <w:t>：愿意服务他人、服务企业、服务社会；为人热忱，富于爱心，懂得感恩（“感恩、回报、爱心”为我校校训内容之一）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  <w:tr w:rsidR="009C427B" w:rsidTr="00815306">
        <w:trPr>
          <w:trHeight w:val="363"/>
        </w:trPr>
        <w:tc>
          <w:tcPr>
            <w:tcW w:w="6803" w:type="dxa"/>
          </w:tcPr>
          <w:p w:rsidR="009C427B" w:rsidRDefault="009C427B" w:rsidP="00815306">
            <w:r>
              <w:rPr>
                <w:rFonts w:hint="eastAsia"/>
              </w:rPr>
              <w:t>LO81</w:t>
            </w:r>
            <w:r>
              <w:rPr>
                <w:rFonts w:hint="eastAsia"/>
              </w:rPr>
              <w:t>：具有初步的第二外语表达沟通能力</w:t>
            </w:r>
            <w:r>
              <w:rPr>
                <w:rFonts w:hint="eastAsia"/>
              </w:rPr>
              <w:t>,</w:t>
            </w:r>
            <w:r>
              <w:rPr>
                <w:rFonts w:hint="eastAsia"/>
              </w:rPr>
              <w:t>有国际竞争与合作意识。</w:t>
            </w:r>
          </w:p>
        </w:tc>
        <w:tc>
          <w:tcPr>
            <w:tcW w:w="727" w:type="dxa"/>
            <w:vAlign w:val="center"/>
          </w:tcPr>
          <w:p w:rsidR="009C427B" w:rsidRDefault="009C427B" w:rsidP="00815306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4"/>
                <w:szCs w:val="20"/>
              </w:rPr>
            </w:pPr>
          </w:p>
        </w:tc>
      </w:tr>
    </w:tbl>
    <w:p w:rsidR="009C427B" w:rsidRDefault="009C427B" w:rsidP="009C427B">
      <w:pPr>
        <w:ind w:firstLineChars="200" w:firstLine="420"/>
      </w:pPr>
      <w:r>
        <w:rPr>
          <w:rFonts w:hint="eastAsia"/>
        </w:rPr>
        <w:t>备注：</w:t>
      </w:r>
      <w:r>
        <w:rPr>
          <w:rFonts w:hint="eastAsia"/>
        </w:rPr>
        <w:t>LO=</w:t>
      </w:r>
      <w:r>
        <w:t>learning outcomes</w:t>
      </w:r>
      <w:r>
        <w:rPr>
          <w:rFonts w:hint="eastAsia"/>
        </w:rPr>
        <w:t>（学习成果）</w:t>
      </w:r>
    </w:p>
    <w:p w:rsidR="009C427B" w:rsidRDefault="009C427B" w:rsidP="009C427B"/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五、</w:t>
      </w:r>
      <w:r>
        <w:rPr>
          <w:rFonts w:ascii="黑体" w:eastAsia="黑体" w:hAnsi="宋体"/>
          <w:sz w:val="24"/>
        </w:rPr>
        <w:t>课程</w:t>
      </w:r>
      <w:r>
        <w:rPr>
          <w:rFonts w:ascii="黑体" w:eastAsia="黑体" w:hAnsi="宋体" w:hint="eastAsia"/>
          <w:sz w:val="24"/>
        </w:rPr>
        <w:t>目标/课程预期学习成果</w:t>
      </w:r>
      <w:r>
        <w:rPr>
          <w:rFonts w:ascii="黑体" w:eastAsia="黑体" w:hAnsi="宋体"/>
          <w:sz w:val="24"/>
        </w:rPr>
        <w:t>（必填项）（</w:t>
      </w:r>
      <w:r>
        <w:rPr>
          <w:rFonts w:ascii="黑体" w:eastAsia="黑体" w:hAnsi="宋体" w:hint="eastAsia"/>
          <w:sz w:val="24"/>
        </w:rPr>
        <w:t>预期学习成果</w:t>
      </w:r>
      <w:r>
        <w:rPr>
          <w:rFonts w:ascii="黑体" w:eastAsia="黑体" w:hAnsi="宋体"/>
          <w:sz w:val="24"/>
        </w:rPr>
        <w:t>要可测量/能够证明）</w:t>
      </w:r>
    </w:p>
    <w:tbl>
      <w:tblPr>
        <w:tblW w:w="822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5"/>
        <w:gridCol w:w="2839"/>
        <w:gridCol w:w="3005"/>
        <w:gridCol w:w="1673"/>
      </w:tblGrid>
      <w:tr w:rsidR="009C427B" w:rsidTr="00815306">
        <w:trPr>
          <w:trHeight w:val="441"/>
        </w:trPr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课程预期学习成果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7B" w:rsidRDefault="009C427B" w:rsidP="008153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教与</w:t>
            </w:r>
            <w:proofErr w:type="gramStart"/>
            <w:r>
              <w:rPr>
                <w:rFonts w:hint="eastAsia"/>
                <w:b/>
                <w:color w:val="000000"/>
                <w:sz w:val="20"/>
                <w:szCs w:val="20"/>
              </w:rPr>
              <w:t>学方式</w:t>
            </w:r>
            <w:proofErr w:type="gramEnd"/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427B" w:rsidRDefault="009C427B" w:rsidP="00815306">
            <w:pPr>
              <w:snapToGrid w:val="0"/>
              <w:spacing w:line="288" w:lineRule="auto"/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rFonts w:hint="eastAsia"/>
                <w:b/>
                <w:color w:val="000000"/>
                <w:sz w:val="20"/>
                <w:szCs w:val="20"/>
              </w:rPr>
              <w:t>评价方式</w:t>
            </w: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了解涉外</w:t>
            </w:r>
            <w:r>
              <w:t>秘书</w:t>
            </w:r>
            <w:r>
              <w:rPr>
                <w:rFonts w:hint="eastAsia"/>
              </w:rPr>
              <w:t>基本理论</w:t>
            </w:r>
          </w:p>
        </w:tc>
        <w:tc>
          <w:tcPr>
            <w:tcW w:w="3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讲授、预习，</w:t>
            </w:r>
            <w:r>
              <w:rPr>
                <w:rFonts w:hint="eastAsia"/>
                <w:color w:val="000000"/>
                <w:sz w:val="20"/>
                <w:szCs w:val="20"/>
              </w:rPr>
              <w:t>案例教学法</w:t>
            </w:r>
          </w:p>
        </w:tc>
        <w:tc>
          <w:tcPr>
            <w:tcW w:w="16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熟悉涉外</w:t>
            </w:r>
            <w:r>
              <w:t>秘书</w:t>
            </w:r>
            <w:r>
              <w:rPr>
                <w:rFonts w:hint="eastAsia"/>
              </w:rPr>
              <w:t>现场</w:t>
            </w:r>
            <w:r>
              <w:t>情境</w:t>
            </w:r>
          </w:p>
        </w:tc>
        <w:tc>
          <w:tcPr>
            <w:tcW w:w="3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</w:p>
        </w:tc>
        <w:tc>
          <w:tcPr>
            <w:tcW w:w="16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了解</w:t>
            </w:r>
            <w:r>
              <w:t>并初步运用</w:t>
            </w:r>
            <w:r>
              <w:rPr>
                <w:rFonts w:hint="eastAsia"/>
              </w:rPr>
              <w:t>涉外</w:t>
            </w:r>
            <w:r>
              <w:t>秘书</w:t>
            </w:r>
            <w:r>
              <w:rPr>
                <w:rFonts w:hint="eastAsia"/>
              </w:rPr>
              <w:t>跨文化沟通技巧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探究、讨论，</w:t>
            </w:r>
            <w:r>
              <w:rPr>
                <w:rFonts w:hint="eastAsia"/>
                <w:color w:val="000000"/>
                <w:sz w:val="20"/>
                <w:szCs w:val="20"/>
              </w:rPr>
              <w:t>情景模拟，角色扮演汇报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观察评价</w:t>
            </w: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涉外秘书办公室实务管理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讲授、预习，</w:t>
            </w:r>
            <w:r>
              <w:rPr>
                <w:rFonts w:hint="eastAsia"/>
                <w:color w:val="000000"/>
                <w:sz w:val="20"/>
                <w:szCs w:val="20"/>
              </w:rPr>
              <w:t>案例教学法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观察评价</w:t>
            </w: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  <w:rPr>
                <w:szCs w:val="21"/>
              </w:rPr>
            </w:pPr>
            <w:r>
              <w:rPr>
                <w:rFonts w:hAnsi="宋体" w:hint="eastAsia"/>
                <w:szCs w:val="21"/>
              </w:rPr>
              <w:t>会议组织与策划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情景模拟，角色扮演汇报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观察评价</w:t>
            </w:r>
          </w:p>
        </w:tc>
      </w:tr>
      <w:tr w:rsidR="009C427B" w:rsidTr="00815306"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  <w:rPr>
                <w:szCs w:val="21"/>
              </w:rPr>
            </w:pPr>
            <w:r>
              <w:rPr>
                <w:rFonts w:hint="eastAsia"/>
                <w:bCs/>
                <w:szCs w:val="21"/>
              </w:rPr>
              <w:t>文书写作及信息处理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ind w:firstLineChars="450" w:firstLine="945"/>
            </w:pPr>
            <w:r>
              <w:rPr>
                <w:rFonts w:hint="eastAsia"/>
              </w:rPr>
              <w:t>讲授、预习</w:t>
            </w:r>
          </w:p>
        </w:tc>
        <w:tc>
          <w:tcPr>
            <w:tcW w:w="1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427B" w:rsidRDefault="009C427B" w:rsidP="00815306">
            <w:pPr>
              <w:jc w:val="center"/>
            </w:pPr>
            <w:r>
              <w:rPr>
                <w:rFonts w:hint="eastAsia"/>
                <w:color w:val="000000"/>
                <w:sz w:val="20"/>
                <w:szCs w:val="20"/>
              </w:rPr>
              <w:t>作业</w:t>
            </w:r>
          </w:p>
        </w:tc>
      </w:tr>
    </w:tbl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bookmarkStart w:id="1" w:name="_Hlk508800344"/>
      <w:r>
        <w:rPr>
          <w:rFonts w:ascii="黑体" w:eastAsia="黑体" w:hAnsi="宋体" w:hint="eastAsia"/>
          <w:sz w:val="24"/>
        </w:rPr>
        <w:t>六、</w:t>
      </w:r>
      <w:r>
        <w:rPr>
          <w:rFonts w:ascii="黑体" w:eastAsia="黑体" w:hAnsi="宋体"/>
          <w:sz w:val="24"/>
        </w:rPr>
        <w:t>课程内容（必填项）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第一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涉外秘书和涉外秘书学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1、什么是秘书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2、什么是涉外秘书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3、涉外秘书与机关秘书的区别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4、面向未来的涉外秘书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第二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涉外秘书心理学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1、涉外秘书的性格要求和心理素养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2、涉外秘书的智商与情商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第三章    涉外秘书的人际关系与职业道德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1、涉外秘书的工作环境和隶属关系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2、涉外秘书的人际关系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3、涉外秘书的公关意识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4、涉外秘书的职业道德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第四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涉外秘书礼仪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1、东西方礼仪文化简介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2、涉外礼仪基本理念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lastRenderedPageBreak/>
        <w:t>3、仪表与服饰礼仪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4、见面与介绍礼仪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5、社交语言艺术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6、商务谈判礼仪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第五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涉外秘书办公室事务管理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1、环境管理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2、时间管理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3、资料管理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第六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涉外秘书办公室事务工作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1、文书运转工作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2、接待工作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3、其他事务工作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第七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秘书文案写作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1、政府机关文案写作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2、企业文案写作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3、互联网文案写作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第八章    涉外秘书的会务工作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1、会前工作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2、会中工作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3、会后工作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第九章　  涉外秘书的应聘、生涯规划和晋升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1、涉外秘书的应聘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2、涉外秘书的生涯规划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3、涉外秘书的晋升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第十</w:t>
      </w:r>
      <w:proofErr w:type="gramStart"/>
      <w:r w:rsidRPr="00225587">
        <w:rPr>
          <w:rFonts w:ascii="宋体" w:hAnsi="宋体" w:hint="eastAsia"/>
          <w:sz w:val="22"/>
        </w:rPr>
        <w:t xml:space="preserve">章　　</w:t>
      </w:r>
      <w:proofErr w:type="gramEnd"/>
      <w:r w:rsidRPr="00225587">
        <w:rPr>
          <w:rFonts w:ascii="宋体" w:hAnsi="宋体" w:hint="eastAsia"/>
          <w:sz w:val="22"/>
        </w:rPr>
        <w:t>涉外秘书的个人特质与职业生涯规划</w:t>
      </w:r>
    </w:p>
    <w:p w:rsidR="009C427B" w:rsidRPr="00225587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1、个人特质</w:t>
      </w:r>
    </w:p>
    <w:p w:rsidR="009C427B" w:rsidRDefault="009C427B" w:rsidP="009C427B">
      <w:pPr>
        <w:snapToGrid w:val="0"/>
        <w:ind w:firstLineChars="200" w:firstLine="440"/>
        <w:rPr>
          <w:rFonts w:ascii="宋体" w:hAnsi="宋体"/>
          <w:sz w:val="22"/>
        </w:rPr>
      </w:pPr>
      <w:r w:rsidRPr="00225587">
        <w:rPr>
          <w:rFonts w:ascii="宋体" w:hAnsi="宋体" w:hint="eastAsia"/>
          <w:sz w:val="22"/>
        </w:rPr>
        <w:t>2、职业生涯规划</w:t>
      </w:r>
    </w:p>
    <w:bookmarkEnd w:id="1"/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t>七、课内实验名称及基本要求（选填，适用于课内实验）</w:t>
      </w:r>
    </w:p>
    <w:p w:rsidR="009C427B" w:rsidRDefault="009C427B" w:rsidP="009C427B">
      <w:pPr>
        <w:snapToGrid w:val="0"/>
        <w:spacing w:line="288" w:lineRule="auto"/>
        <w:ind w:right="26" w:firstLineChars="200" w:firstLine="4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1734"/>
        <w:gridCol w:w="3794"/>
        <w:gridCol w:w="709"/>
        <w:gridCol w:w="1134"/>
        <w:gridCol w:w="1275"/>
      </w:tblGrid>
      <w:tr w:rsidR="009C427B" w:rsidTr="0081530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实验名称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实验</w:t>
            </w:r>
          </w:p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时数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int="eastAsia"/>
                <w:sz w:val="20"/>
                <w:szCs w:val="20"/>
              </w:rPr>
              <w:t>实验类型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C427B" w:rsidTr="0081530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1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跨文化沟通技巧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与外籍上司、协助外籍上司以及与外籍员工沟通等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2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涉外秘书办公室实务管理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营造良好办公环境、办公设备操作、接打电话等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3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涉外秘书接待工作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跨文化的秘书接待工作技巧、礼仪与意外情况处理等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val="56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/>
                <w:sz w:val="16"/>
                <w:szCs w:val="16"/>
              </w:rPr>
              <w:t>4</w:t>
            </w:r>
          </w:p>
        </w:tc>
        <w:tc>
          <w:tcPr>
            <w:tcW w:w="1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会议组织与策划</w:t>
            </w:r>
          </w:p>
        </w:tc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会前筹备、会中服务、会后总结以及电视电话会议等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综合型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</w:p>
        </w:tc>
      </w:tr>
    </w:tbl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</w:p>
    <w:p w:rsidR="009C427B" w:rsidRDefault="009C427B" w:rsidP="00206CC8">
      <w:pPr>
        <w:widowControl/>
        <w:spacing w:beforeLines="50" w:afterLines="50" w:line="288" w:lineRule="auto"/>
        <w:ind w:firstLineChars="150" w:firstLine="360"/>
        <w:jc w:val="left"/>
        <w:rPr>
          <w:rFonts w:ascii="黑体" w:eastAsia="黑体" w:hAnsi="宋体"/>
          <w:sz w:val="24"/>
        </w:rPr>
      </w:pPr>
      <w:r>
        <w:rPr>
          <w:rFonts w:ascii="黑体" w:eastAsia="黑体" w:hAnsi="宋体" w:hint="eastAsia"/>
          <w:sz w:val="24"/>
        </w:rPr>
        <w:lastRenderedPageBreak/>
        <w:t>七、实践环节各阶段名称及基本要求（选填，适用于集中实践、实习、毕业设计等）</w:t>
      </w:r>
    </w:p>
    <w:p w:rsidR="009C427B" w:rsidRDefault="009C427B" w:rsidP="009C427B">
      <w:pPr>
        <w:snapToGrid w:val="0"/>
        <w:spacing w:line="288" w:lineRule="auto"/>
        <w:ind w:right="26"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列出实践环节各阶段的名称、实践的天数或周数及每个阶段的内容简述。</w:t>
      </w:r>
    </w:p>
    <w:tbl>
      <w:tblPr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2171"/>
        <w:gridCol w:w="3240"/>
        <w:gridCol w:w="1260"/>
        <w:gridCol w:w="1125"/>
      </w:tblGrid>
      <w:tr w:rsidR="009C427B" w:rsidTr="00815306">
        <w:trPr>
          <w:trHeight w:val="3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序号</w:t>
            </w: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ind w:firstLineChars="150" w:firstLine="3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各阶段名称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ind w:firstLineChars="450" w:firstLine="90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实践主要内容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天数/周数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815306">
            <w:pPr>
              <w:snapToGrid w:val="0"/>
              <w:rPr>
                <w:rFonts w:ascii="宋体"/>
                <w:sz w:val="20"/>
                <w:szCs w:val="20"/>
              </w:rPr>
            </w:pPr>
            <w:r>
              <w:rPr>
                <w:rFonts w:ascii="宋体" w:hAnsi="宋体" w:hint="eastAsia"/>
                <w:sz w:val="20"/>
                <w:szCs w:val="20"/>
              </w:rPr>
              <w:t>备注</w:t>
            </w:r>
          </w:p>
        </w:tc>
      </w:tr>
      <w:tr w:rsidR="009C427B" w:rsidTr="00815306">
        <w:trPr>
          <w:trHeight w:hRule="exact" w:val="6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  <w:r>
              <w:rPr>
                <w:rFonts w:ascii="宋体" w:hint="eastAsia"/>
                <w:sz w:val="16"/>
                <w:szCs w:val="16"/>
              </w:rPr>
              <w:t>无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  <w:tr w:rsidR="009C427B" w:rsidTr="00815306">
        <w:trPr>
          <w:trHeight w:hRule="exact" w:val="28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2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  <w:tc>
          <w:tcPr>
            <w:tcW w:w="112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C427B" w:rsidRDefault="009C427B" w:rsidP="00206CC8">
            <w:pPr>
              <w:snapToGrid w:val="0"/>
              <w:spacing w:beforeLines="50" w:afterLines="50" w:line="288" w:lineRule="auto"/>
              <w:rPr>
                <w:rFonts w:ascii="宋体"/>
                <w:sz w:val="16"/>
                <w:szCs w:val="16"/>
              </w:rPr>
            </w:pPr>
          </w:p>
        </w:tc>
      </w:tr>
    </w:tbl>
    <w:p w:rsidR="009C427B" w:rsidRDefault="009C427B" w:rsidP="009C427B">
      <w:pPr>
        <w:snapToGrid w:val="0"/>
        <w:spacing w:line="288" w:lineRule="auto"/>
        <w:ind w:right="2520"/>
        <w:rPr>
          <w:rFonts w:ascii="黑体" w:eastAsia="黑体" w:hAnsi="宋体"/>
          <w:sz w:val="24"/>
        </w:rPr>
      </w:pPr>
    </w:p>
    <w:tbl>
      <w:tblPr>
        <w:tblpPr w:leftFromText="180" w:rightFromText="180" w:vertAnchor="text" w:horzAnchor="page" w:tblpX="1853" w:tblpY="717"/>
        <w:tblOverlap w:val="never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809"/>
        <w:gridCol w:w="5103"/>
        <w:gridCol w:w="1843"/>
      </w:tblGrid>
      <w:tr w:rsidR="009C427B" w:rsidTr="00815306">
        <w:tc>
          <w:tcPr>
            <w:tcW w:w="1809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总评构成（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占比</w:t>
            </w:r>
          </w:p>
        </w:tc>
      </w:tr>
      <w:tr w:rsidR="009C427B" w:rsidTr="00815306">
        <w:tc>
          <w:tcPr>
            <w:tcW w:w="1809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 w:rsidR="009C427B" w:rsidRPr="00AC1647" w:rsidRDefault="009C427B" w:rsidP="00815306">
            <w:pPr>
              <w:jc w:val="center"/>
            </w:pPr>
            <w:r w:rsidRPr="00AC1647">
              <w:rPr>
                <w:rFonts w:hint="eastAsia"/>
              </w:rPr>
              <w:t>文书写作１</w:t>
            </w:r>
          </w:p>
        </w:tc>
        <w:tc>
          <w:tcPr>
            <w:tcW w:w="184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9C427B" w:rsidTr="00815306">
        <w:tc>
          <w:tcPr>
            <w:tcW w:w="1809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9C427B" w:rsidRPr="00AC1647" w:rsidRDefault="009C427B" w:rsidP="00815306">
            <w:pPr>
              <w:jc w:val="center"/>
            </w:pPr>
            <w:r w:rsidRPr="00AC1647">
              <w:rPr>
                <w:rFonts w:hint="eastAsia"/>
              </w:rPr>
              <w:t>文书写作２</w:t>
            </w:r>
          </w:p>
        </w:tc>
        <w:tc>
          <w:tcPr>
            <w:tcW w:w="184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  <w:tr w:rsidR="009C427B" w:rsidTr="00815306">
        <w:tc>
          <w:tcPr>
            <w:tcW w:w="1809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3</w:t>
            </w:r>
          </w:p>
        </w:tc>
        <w:tc>
          <w:tcPr>
            <w:tcW w:w="5103" w:type="dxa"/>
            <w:shd w:val="clear" w:color="auto" w:fill="auto"/>
          </w:tcPr>
          <w:p w:rsidR="009C427B" w:rsidRPr="00AC1647" w:rsidRDefault="009C427B" w:rsidP="00815306">
            <w:pPr>
              <w:jc w:val="center"/>
            </w:pPr>
            <w:r w:rsidRPr="00AC1647">
              <w:rPr>
                <w:rFonts w:hint="eastAsia"/>
              </w:rPr>
              <w:t>策划方案</w:t>
            </w:r>
          </w:p>
        </w:tc>
        <w:tc>
          <w:tcPr>
            <w:tcW w:w="184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20</w:t>
            </w:r>
            <w:r>
              <w:rPr>
                <w:rFonts w:ascii="宋体" w:hAnsi="宋体" w:hint="eastAsia"/>
                <w:bCs/>
                <w:color w:val="000000"/>
                <w:szCs w:val="20"/>
              </w:rPr>
              <w:t>%</w:t>
            </w:r>
          </w:p>
        </w:tc>
      </w:tr>
      <w:tr w:rsidR="009C427B" w:rsidTr="00815306">
        <w:tc>
          <w:tcPr>
            <w:tcW w:w="1809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 w:hint="eastAsia"/>
                <w:bCs/>
                <w:color w:val="000000"/>
                <w:szCs w:val="20"/>
              </w:rPr>
              <w:t>X</w:t>
            </w: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</w:p>
        </w:tc>
        <w:tc>
          <w:tcPr>
            <w:tcW w:w="5103" w:type="dxa"/>
            <w:shd w:val="clear" w:color="auto" w:fill="auto"/>
          </w:tcPr>
          <w:p w:rsidR="009C427B" w:rsidRDefault="009C427B" w:rsidP="00815306">
            <w:pPr>
              <w:jc w:val="center"/>
            </w:pPr>
            <w:r w:rsidRPr="00AC1647">
              <w:rPr>
                <w:rFonts w:hint="eastAsia"/>
              </w:rPr>
              <w:t>小论文</w:t>
            </w:r>
          </w:p>
        </w:tc>
        <w:tc>
          <w:tcPr>
            <w:tcW w:w="1843" w:type="dxa"/>
            <w:shd w:val="clear" w:color="auto" w:fill="auto"/>
          </w:tcPr>
          <w:p w:rsidR="009C427B" w:rsidRDefault="009C427B" w:rsidP="00206CC8">
            <w:pPr>
              <w:snapToGrid w:val="0"/>
              <w:spacing w:beforeLines="50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ascii="宋体" w:hAnsi="宋体"/>
                <w:bCs/>
                <w:color w:val="000000"/>
                <w:szCs w:val="20"/>
              </w:rPr>
              <w:t>4</w:t>
            </w:r>
            <w:bookmarkStart w:id="2" w:name="_GoBack"/>
            <w:bookmarkEnd w:id="2"/>
            <w:r>
              <w:rPr>
                <w:rFonts w:ascii="宋体" w:hAnsi="宋体" w:hint="eastAsia"/>
                <w:bCs/>
                <w:color w:val="000000"/>
                <w:szCs w:val="20"/>
              </w:rPr>
              <w:t>0%</w:t>
            </w:r>
          </w:p>
        </w:tc>
      </w:tr>
    </w:tbl>
    <w:p w:rsidR="009C427B" w:rsidRDefault="009C427B" w:rsidP="009C427B">
      <w:pPr>
        <w:snapToGrid w:val="0"/>
        <w:spacing w:line="288" w:lineRule="auto"/>
        <w:ind w:right="2520" w:firstLineChars="200" w:firstLine="480"/>
        <w:rPr>
          <w:rFonts w:ascii="黑体" w:eastAsia="黑体" w:hAnsi="宋体" w:hint="eastAsia"/>
          <w:sz w:val="24"/>
        </w:rPr>
      </w:pPr>
      <w:r>
        <w:rPr>
          <w:rFonts w:ascii="黑体" w:eastAsia="黑体" w:hAnsi="宋体" w:hint="eastAsia"/>
          <w:sz w:val="24"/>
        </w:rPr>
        <w:t>八、评价方式与成绩</w:t>
      </w:r>
      <w:r>
        <w:rPr>
          <w:rFonts w:ascii="黑体" w:eastAsia="黑体" w:hAnsi="宋体"/>
          <w:sz w:val="24"/>
        </w:rPr>
        <w:t>（必填项）</w:t>
      </w:r>
    </w:p>
    <w:p w:rsidR="00F74231" w:rsidRDefault="00F74231" w:rsidP="009C427B">
      <w:pPr>
        <w:snapToGrid w:val="0"/>
        <w:spacing w:line="288" w:lineRule="auto"/>
        <w:ind w:right="2520" w:firstLineChars="200" w:firstLine="480"/>
        <w:rPr>
          <w:rFonts w:ascii="黑体" w:eastAsia="黑体" w:hAnsi="宋体" w:hint="eastAsia"/>
          <w:sz w:val="24"/>
        </w:rPr>
      </w:pPr>
    </w:p>
    <w:p w:rsidR="00F74231" w:rsidRDefault="00F74231" w:rsidP="00F74231">
      <w:pPr>
        <w:snapToGrid w:val="0"/>
        <w:spacing w:line="288" w:lineRule="auto"/>
        <w:ind w:right="2520" w:firstLineChars="200" w:firstLine="400"/>
        <w:rPr>
          <w:sz w:val="20"/>
          <w:szCs w:val="20"/>
        </w:rPr>
      </w:pPr>
    </w:p>
    <w:p w:rsidR="009C427B" w:rsidRDefault="009C427B" w:rsidP="00206CC8">
      <w:pPr>
        <w:widowControl/>
        <w:spacing w:beforeLines="50" w:afterLines="50" w:line="288" w:lineRule="auto"/>
        <w:jc w:val="left"/>
        <w:rPr>
          <w:rFonts w:ascii="黑体" w:eastAsia="黑体" w:hAnsi="宋体"/>
          <w:sz w:val="24"/>
        </w:rPr>
      </w:pPr>
    </w:p>
    <w:p w:rsidR="009C427B" w:rsidRDefault="009C427B" w:rsidP="00206CC8">
      <w:pPr>
        <w:snapToGrid w:val="0"/>
        <w:spacing w:beforeLines="5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”一般为总结性评价, 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”为过程性评价，“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”的</w:t>
      </w:r>
      <w:r>
        <w:rPr>
          <w:rFonts w:hint="eastAsia"/>
          <w:color w:val="000000"/>
          <w:sz w:val="20"/>
          <w:szCs w:val="20"/>
        </w:rPr>
        <w:t>次数一般不少于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次，无论是</w:t>
      </w:r>
      <w:r>
        <w:rPr>
          <w:rFonts w:ascii="宋体" w:hAnsi="宋体" w:hint="eastAsia"/>
          <w:sz w:val="20"/>
          <w:szCs w:val="20"/>
        </w:rPr>
        <w:t>“</w:t>
      </w:r>
      <w:r>
        <w:rPr>
          <w:rFonts w:ascii="宋体" w:hAnsi="宋体"/>
          <w:sz w:val="20"/>
          <w:szCs w:val="20"/>
        </w:rPr>
        <w:t>1</w:t>
      </w:r>
      <w:r>
        <w:rPr>
          <w:rFonts w:ascii="宋体" w:hAnsi="宋体" w:hint="eastAsia"/>
          <w:sz w:val="20"/>
          <w:szCs w:val="20"/>
        </w:rPr>
        <w:t>”、还是“</w:t>
      </w:r>
      <w:r>
        <w:rPr>
          <w:rFonts w:ascii="宋体" w:hAnsi="宋体"/>
          <w:sz w:val="20"/>
          <w:szCs w:val="20"/>
        </w:rPr>
        <w:t>X</w:t>
      </w:r>
      <w:r>
        <w:rPr>
          <w:rFonts w:ascii="宋体" w:hAnsi="宋体" w:hint="eastAsia"/>
          <w:sz w:val="20"/>
          <w:szCs w:val="20"/>
        </w:rPr>
        <w:t>”，都可以是纸笔测试，也可以是表现性评价。与能力本位相适应的课程评价方式，较少采用纸笔测试，较多采用表现性评价。</w:t>
      </w:r>
    </w:p>
    <w:p w:rsidR="009C427B" w:rsidRDefault="009C427B" w:rsidP="009C427B">
      <w:pPr>
        <w:snapToGrid w:val="0"/>
        <w:spacing w:before="120" w:after="120" w:line="288" w:lineRule="auto"/>
        <w:ind w:firstLineChars="200" w:firstLine="400"/>
        <w:rPr>
          <w:b/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常用</w:t>
      </w:r>
      <w:r>
        <w:rPr>
          <w:color w:val="000000"/>
          <w:sz w:val="20"/>
          <w:szCs w:val="20"/>
        </w:rPr>
        <w:t>的</w:t>
      </w:r>
      <w:r>
        <w:rPr>
          <w:rFonts w:hint="eastAsia"/>
          <w:color w:val="000000"/>
          <w:sz w:val="20"/>
          <w:szCs w:val="20"/>
        </w:rPr>
        <w:t>评价</w:t>
      </w:r>
      <w:r>
        <w:rPr>
          <w:color w:val="000000"/>
          <w:sz w:val="20"/>
          <w:szCs w:val="20"/>
        </w:rPr>
        <w:t>方式</w:t>
      </w:r>
      <w:r>
        <w:rPr>
          <w:rFonts w:hint="eastAsia"/>
          <w:color w:val="000000"/>
          <w:sz w:val="20"/>
          <w:szCs w:val="20"/>
        </w:rPr>
        <w:t>有</w:t>
      </w:r>
      <w:r>
        <w:rPr>
          <w:color w:val="000000"/>
          <w:sz w:val="20"/>
          <w:szCs w:val="20"/>
        </w:rPr>
        <w:t>：</w:t>
      </w:r>
      <w:r>
        <w:rPr>
          <w:rFonts w:ascii="宋体" w:hAnsi="宋体" w:hint="eastAsia"/>
          <w:sz w:val="20"/>
          <w:szCs w:val="20"/>
        </w:rPr>
        <w:t>课堂展示、口头</w:t>
      </w:r>
      <w:r>
        <w:rPr>
          <w:rFonts w:ascii="宋体" w:hAnsi="宋体"/>
          <w:sz w:val="20"/>
          <w:szCs w:val="20"/>
        </w:rPr>
        <w:t>报告、</w:t>
      </w:r>
      <w:r>
        <w:rPr>
          <w:rFonts w:ascii="宋体" w:hAnsi="宋体" w:hint="eastAsia"/>
          <w:sz w:val="20"/>
          <w:szCs w:val="20"/>
        </w:rPr>
        <w:t>论文、日志、反思</w:t>
      </w:r>
      <w:r>
        <w:rPr>
          <w:rFonts w:ascii="宋体" w:hAnsi="宋体"/>
          <w:sz w:val="20"/>
          <w:szCs w:val="20"/>
        </w:rPr>
        <w:t>、</w:t>
      </w:r>
      <w:r>
        <w:rPr>
          <w:rFonts w:ascii="宋体" w:hAnsi="宋体" w:hint="eastAsia"/>
          <w:sz w:val="20"/>
          <w:szCs w:val="20"/>
        </w:rPr>
        <w:t>调查报告、个人项目报告、小组</w:t>
      </w:r>
      <w:r>
        <w:rPr>
          <w:rFonts w:ascii="宋体" w:hAnsi="宋体"/>
          <w:sz w:val="20"/>
          <w:szCs w:val="20"/>
        </w:rPr>
        <w:t>项目报告、</w:t>
      </w:r>
      <w:r>
        <w:rPr>
          <w:rFonts w:ascii="宋体" w:hAnsi="宋体" w:hint="eastAsia"/>
          <w:sz w:val="20"/>
          <w:szCs w:val="20"/>
        </w:rPr>
        <w:t>实验报告、读书报告、作品（选集</w:t>
      </w:r>
      <w:r>
        <w:rPr>
          <w:rFonts w:ascii="宋体" w:hAnsi="宋体"/>
          <w:sz w:val="20"/>
          <w:szCs w:val="20"/>
        </w:rPr>
        <w:t>）</w:t>
      </w:r>
      <w:r>
        <w:rPr>
          <w:rFonts w:ascii="宋体" w:hAnsi="宋体" w:hint="eastAsia"/>
          <w:sz w:val="20"/>
          <w:szCs w:val="20"/>
        </w:rPr>
        <w:t>、口试、课堂小测验、</w:t>
      </w:r>
      <w:r>
        <w:rPr>
          <w:rFonts w:ascii="宋体" w:hAnsi="宋体"/>
          <w:sz w:val="20"/>
          <w:szCs w:val="20"/>
        </w:rPr>
        <w:t>期终闭卷考、期终开卷考、</w:t>
      </w:r>
      <w:r>
        <w:rPr>
          <w:rFonts w:ascii="宋体" w:hAnsi="宋体" w:hint="eastAsia"/>
          <w:sz w:val="20"/>
          <w:szCs w:val="20"/>
        </w:rPr>
        <w:t>工作</w:t>
      </w:r>
      <w:r>
        <w:rPr>
          <w:rFonts w:ascii="宋体" w:hAnsi="宋体"/>
          <w:sz w:val="20"/>
          <w:szCs w:val="20"/>
        </w:rPr>
        <w:t>现场评估、</w:t>
      </w:r>
      <w:r>
        <w:rPr>
          <w:rFonts w:ascii="宋体" w:hAnsi="宋体" w:hint="eastAsia"/>
          <w:sz w:val="20"/>
          <w:szCs w:val="20"/>
        </w:rPr>
        <w:t>自我</w:t>
      </w:r>
      <w:r>
        <w:rPr>
          <w:rFonts w:ascii="宋体" w:hAnsi="宋体"/>
          <w:sz w:val="20"/>
          <w:szCs w:val="20"/>
        </w:rPr>
        <w:t>评估、</w:t>
      </w:r>
      <w:r>
        <w:rPr>
          <w:rFonts w:ascii="宋体" w:hAnsi="宋体" w:hint="eastAsia"/>
          <w:sz w:val="20"/>
          <w:szCs w:val="20"/>
        </w:rPr>
        <w:t>同辈</w:t>
      </w:r>
      <w:r>
        <w:rPr>
          <w:rFonts w:ascii="宋体" w:hAnsi="宋体"/>
          <w:sz w:val="20"/>
          <w:szCs w:val="20"/>
        </w:rPr>
        <w:t>评估</w:t>
      </w:r>
      <w:r>
        <w:rPr>
          <w:rFonts w:ascii="宋体" w:hAnsi="宋体" w:hint="eastAsia"/>
          <w:sz w:val="20"/>
          <w:szCs w:val="20"/>
        </w:rPr>
        <w:t>等等</w:t>
      </w:r>
      <w:r>
        <w:rPr>
          <w:rFonts w:ascii="宋体" w:hAnsi="宋体"/>
          <w:sz w:val="20"/>
          <w:szCs w:val="20"/>
        </w:rPr>
        <w:t>。</w:t>
      </w:r>
      <w:r>
        <w:rPr>
          <w:rFonts w:ascii="宋体" w:hAnsi="宋体" w:hint="eastAsia"/>
          <w:b/>
          <w:sz w:val="20"/>
          <w:szCs w:val="20"/>
        </w:rPr>
        <w:t>一般课外扩展阅读的检查评价应该成为“X”中的一部分。</w:t>
      </w:r>
    </w:p>
    <w:p w:rsidR="009C427B" w:rsidRDefault="009C427B" w:rsidP="009C427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</w:rPr>
      </w:pPr>
      <w:r>
        <w:rPr>
          <w:rFonts w:ascii="宋体" w:hAnsi="宋体" w:hint="eastAsia"/>
          <w:sz w:val="20"/>
          <w:szCs w:val="20"/>
        </w:rPr>
        <w:t>同一门课程由多个教师共同授课的，由课程组共同讨论决定X的内容、次数及比例。</w:t>
      </w:r>
    </w:p>
    <w:p w:rsidR="009C427B" w:rsidRDefault="009C427B" w:rsidP="009C427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9C427B" w:rsidRDefault="009C427B" w:rsidP="009C427B">
      <w:pPr>
        <w:snapToGrid w:val="0"/>
        <w:spacing w:before="120" w:after="120" w:line="288" w:lineRule="auto"/>
        <w:ind w:firstLineChars="200" w:firstLine="400"/>
        <w:rPr>
          <w:rFonts w:ascii="宋体" w:hAnsi="宋体"/>
          <w:sz w:val="20"/>
          <w:szCs w:val="20"/>
          <w:highlight w:val="yellow"/>
        </w:rPr>
      </w:pPr>
    </w:p>
    <w:p w:rsidR="009C427B" w:rsidRDefault="009C427B" w:rsidP="009C427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撰写人：陈力勇</w:t>
      </w:r>
      <w:r>
        <w:rPr>
          <w:rFonts w:hint="eastAsia"/>
          <w:sz w:val="28"/>
          <w:szCs w:val="28"/>
        </w:rPr>
        <w:t xml:space="preserve">   </w:t>
      </w:r>
      <w:r>
        <w:rPr>
          <w:rFonts w:hint="eastAsia"/>
          <w:sz w:val="28"/>
          <w:szCs w:val="28"/>
        </w:rPr>
        <w:t>系主任审核签名：</w:t>
      </w:r>
      <w:r w:rsidRPr="00E96B4D">
        <w:rPr>
          <w:rFonts w:hint="eastAsia"/>
          <w:sz w:val="28"/>
          <w:szCs w:val="28"/>
        </w:rPr>
        <w:t>徐磊</w:t>
      </w:r>
    </w:p>
    <w:p w:rsidR="009C427B" w:rsidRDefault="009C427B" w:rsidP="009C427B">
      <w:pPr>
        <w:snapToGrid w:val="0"/>
        <w:spacing w:line="288" w:lineRule="auto"/>
        <w:ind w:firstLineChars="300" w:firstLine="840"/>
        <w:rPr>
          <w:sz w:val="28"/>
          <w:szCs w:val="28"/>
        </w:rPr>
      </w:pPr>
      <w:r>
        <w:rPr>
          <w:rFonts w:hint="eastAsia"/>
          <w:sz w:val="28"/>
          <w:szCs w:val="28"/>
        </w:rPr>
        <w:t>审核时间：</w:t>
      </w:r>
      <w:r>
        <w:rPr>
          <w:rFonts w:hint="eastAsia"/>
          <w:sz w:val="28"/>
          <w:szCs w:val="28"/>
        </w:rPr>
        <w:t>201803</w:t>
      </w:r>
    </w:p>
    <w:p w:rsidR="00C059E6" w:rsidRDefault="00C059E6" w:rsidP="009C427B">
      <w:pPr>
        <w:spacing w:line="288" w:lineRule="auto"/>
        <w:jc w:val="center"/>
        <w:rPr>
          <w:sz w:val="28"/>
          <w:szCs w:val="28"/>
        </w:rPr>
      </w:pPr>
    </w:p>
    <w:p w:rsidR="00C059E6" w:rsidRDefault="00C059E6"/>
    <w:sectPr w:rsidR="00C059E6" w:rsidSect="00C059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427B" w:rsidRDefault="009C427B" w:rsidP="009C427B">
      <w:r>
        <w:separator/>
      </w:r>
    </w:p>
  </w:endnote>
  <w:endnote w:type="continuationSeparator" w:id="1">
    <w:p w:rsidR="009C427B" w:rsidRDefault="009C427B" w:rsidP="009C42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427B" w:rsidRDefault="009C427B" w:rsidP="009C427B">
      <w:r>
        <w:separator/>
      </w:r>
    </w:p>
  </w:footnote>
  <w:footnote w:type="continuationSeparator" w:id="1">
    <w:p w:rsidR="009C427B" w:rsidRDefault="009C427B" w:rsidP="009C42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651F"/>
    <w:rsid w:val="001072BC"/>
    <w:rsid w:val="00206CC8"/>
    <w:rsid w:val="00256B39"/>
    <w:rsid w:val="0026033C"/>
    <w:rsid w:val="002E3721"/>
    <w:rsid w:val="00313BBA"/>
    <w:rsid w:val="0032602E"/>
    <w:rsid w:val="003367AE"/>
    <w:rsid w:val="003B1258"/>
    <w:rsid w:val="004100B0"/>
    <w:rsid w:val="005467DC"/>
    <w:rsid w:val="00553D03"/>
    <w:rsid w:val="005B2B6D"/>
    <w:rsid w:val="005B4B4E"/>
    <w:rsid w:val="00624FE1"/>
    <w:rsid w:val="007208D6"/>
    <w:rsid w:val="008B397C"/>
    <w:rsid w:val="008B47F4"/>
    <w:rsid w:val="00900019"/>
    <w:rsid w:val="0099063E"/>
    <w:rsid w:val="009C427B"/>
    <w:rsid w:val="00A769B1"/>
    <w:rsid w:val="00A837D5"/>
    <w:rsid w:val="00AC4C45"/>
    <w:rsid w:val="00B46F21"/>
    <w:rsid w:val="00B511A5"/>
    <w:rsid w:val="00B736A7"/>
    <w:rsid w:val="00B7651F"/>
    <w:rsid w:val="00C059E6"/>
    <w:rsid w:val="00C56E09"/>
    <w:rsid w:val="00CF096B"/>
    <w:rsid w:val="00E16D30"/>
    <w:rsid w:val="00E33169"/>
    <w:rsid w:val="00E70904"/>
    <w:rsid w:val="00EF44B1"/>
    <w:rsid w:val="00F35AA0"/>
    <w:rsid w:val="00F74231"/>
    <w:rsid w:val="016E63C2"/>
    <w:rsid w:val="024B0C39"/>
    <w:rsid w:val="0A8128A6"/>
    <w:rsid w:val="0BF32A1B"/>
    <w:rsid w:val="10BD2C22"/>
    <w:rsid w:val="212722D0"/>
    <w:rsid w:val="22987C80"/>
    <w:rsid w:val="24192CCC"/>
    <w:rsid w:val="39A66CD4"/>
    <w:rsid w:val="3CD52CE1"/>
    <w:rsid w:val="410F2E6A"/>
    <w:rsid w:val="4430136C"/>
    <w:rsid w:val="4AB0382B"/>
    <w:rsid w:val="569868B5"/>
    <w:rsid w:val="611F6817"/>
    <w:rsid w:val="66CA1754"/>
    <w:rsid w:val="6F1E65D4"/>
    <w:rsid w:val="6F266C86"/>
    <w:rsid w:val="6F5042C2"/>
    <w:rsid w:val="74316312"/>
    <w:rsid w:val="780F13C8"/>
    <w:rsid w:val="7C385448"/>
    <w:rsid w:val="7CB366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9E6"/>
    <w:pPr>
      <w:widowControl w:val="0"/>
      <w:jc w:val="both"/>
    </w:pPr>
    <w:rPr>
      <w:rFonts w:ascii="Calibri" w:eastAsia="宋体" w:hAnsi="Calibri" w:cs="Times New Roman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059E6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059E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qFormat/>
    <w:rsid w:val="00C059E6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059E6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C059E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400</Words>
  <Characters>2284</Characters>
  <Application>Microsoft Office Word</Application>
  <DocSecurity>0</DocSecurity>
  <Lines>19</Lines>
  <Paragraphs>5</Paragraphs>
  <ScaleCrop>false</ScaleCrop>
  <Company/>
  <LinksUpToDate>false</LinksUpToDate>
  <CharactersWithSpaces>2679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juvg</dc:creator>
  <cp:lastModifiedBy>asus</cp:lastModifiedBy>
  <cp:revision>16</cp:revision>
  <dcterms:created xsi:type="dcterms:W3CDTF">2016-12-19T07:34:00Z</dcterms:created>
  <dcterms:modified xsi:type="dcterms:W3CDTF">2018-03-18T11:06:00Z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