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10" w:rsidRDefault="00FD6510">
      <w:pPr>
        <w:spacing w:line="288" w:lineRule="auto"/>
        <w:jc w:val="center"/>
        <w:rPr>
          <w:b/>
          <w:bCs/>
          <w:sz w:val="28"/>
          <w:szCs w:val="28"/>
        </w:rPr>
      </w:pPr>
      <w:r>
        <w:rPr>
          <w:rFonts w:cs="宋体" w:hint="eastAsia"/>
          <w:b/>
          <w:bCs/>
          <w:sz w:val="28"/>
          <w:szCs w:val="28"/>
        </w:rPr>
        <w:t>【高级新闻写作】</w:t>
      </w:r>
    </w:p>
    <w:p w:rsidR="00FD6510" w:rsidRDefault="00FD6510">
      <w:pPr>
        <w:shd w:val="clear" w:color="auto" w:fill="F5F5F5"/>
        <w:jc w:val="center"/>
        <w:textAlignment w:val="top"/>
        <w:rPr>
          <w:rFonts w:ascii="Arial" w:hAnsi="Arial" w:cs="Arial"/>
          <w:color w:val="888888"/>
          <w:kern w:val="0"/>
          <w:sz w:val="20"/>
          <w:szCs w:val="20"/>
        </w:rPr>
      </w:pPr>
      <w:r>
        <w:rPr>
          <w:rFonts w:cs="宋体" w:hint="eastAsia"/>
          <w:b/>
          <w:bCs/>
          <w:sz w:val="28"/>
          <w:szCs w:val="28"/>
        </w:rPr>
        <w:t>【此处填写课程英文名称】</w:t>
      </w:r>
      <w:bookmarkStart w:id="0" w:name="a2"/>
      <w:bookmarkEnd w:id="0"/>
    </w:p>
    <w:p w:rsidR="00FD6510" w:rsidRDefault="00FD6510" w:rsidP="0036559F">
      <w:pPr>
        <w:spacing w:beforeLines="50" w:afterLines="50" w:line="288" w:lineRule="auto"/>
        <w:ind w:firstLineChars="150" w:firstLine="360"/>
        <w:rPr>
          <w:b/>
          <w:bCs/>
          <w:color w:val="008080"/>
          <w:sz w:val="30"/>
          <w:szCs w:val="30"/>
        </w:rPr>
      </w:pPr>
      <w:r>
        <w:rPr>
          <w:rFonts w:ascii="黑体" w:eastAsia="黑体" w:hAnsi="宋体" w:cs="黑体" w:hint="eastAsia"/>
          <w:sz w:val="24"/>
          <w:szCs w:val="24"/>
        </w:rPr>
        <w:t>一、基本信息（必填项）</w:t>
      </w:r>
    </w:p>
    <w:p w:rsidR="00FD6510" w:rsidRDefault="00FD6510" w:rsidP="0036559F">
      <w:pPr>
        <w:snapToGrid w:val="0"/>
        <w:spacing w:line="288" w:lineRule="auto"/>
        <w:ind w:firstLineChars="196" w:firstLine="394"/>
        <w:rPr>
          <w:color w:val="000000"/>
          <w:sz w:val="20"/>
          <w:szCs w:val="20"/>
        </w:rPr>
      </w:pPr>
      <w:r>
        <w:rPr>
          <w:rFonts w:cs="宋体" w:hint="eastAsia"/>
          <w:b/>
          <w:bCs/>
          <w:color w:val="000000"/>
          <w:sz w:val="20"/>
          <w:szCs w:val="20"/>
        </w:rPr>
        <w:t>课程代码：</w:t>
      </w:r>
      <w:r>
        <w:rPr>
          <w:rFonts w:cs="宋体" w:hint="eastAsia"/>
          <w:color w:val="000000"/>
          <w:sz w:val="20"/>
          <w:szCs w:val="20"/>
        </w:rPr>
        <w:t>【按教学计划填写】</w:t>
      </w:r>
    </w:p>
    <w:p w:rsidR="00FD6510" w:rsidRDefault="00FD6510" w:rsidP="0036559F">
      <w:pPr>
        <w:snapToGrid w:val="0"/>
        <w:spacing w:line="288" w:lineRule="auto"/>
        <w:ind w:firstLineChars="196" w:firstLine="394"/>
        <w:rPr>
          <w:color w:val="000000"/>
        </w:rPr>
      </w:pPr>
      <w:r>
        <w:rPr>
          <w:rFonts w:cs="宋体" w:hint="eastAsia"/>
          <w:b/>
          <w:bCs/>
          <w:color w:val="000000"/>
          <w:sz w:val="20"/>
          <w:szCs w:val="20"/>
        </w:rPr>
        <w:t>课程学分：</w:t>
      </w:r>
      <w:r>
        <w:rPr>
          <w:rFonts w:cs="宋体" w:hint="eastAsia"/>
          <w:color w:val="000000"/>
          <w:sz w:val="20"/>
          <w:szCs w:val="20"/>
        </w:rPr>
        <w:t>【</w:t>
      </w:r>
      <w:r>
        <w:rPr>
          <w:color w:val="000000"/>
          <w:sz w:val="20"/>
          <w:szCs w:val="20"/>
        </w:rPr>
        <w:t>4</w:t>
      </w:r>
      <w:r>
        <w:rPr>
          <w:rFonts w:cs="宋体" w:hint="eastAsia"/>
          <w:color w:val="000000"/>
          <w:sz w:val="20"/>
          <w:szCs w:val="20"/>
        </w:rPr>
        <w:t>】</w:t>
      </w:r>
    </w:p>
    <w:p w:rsidR="00FD6510" w:rsidRDefault="00FD6510" w:rsidP="0036559F">
      <w:pPr>
        <w:snapToGrid w:val="0"/>
        <w:spacing w:line="288" w:lineRule="auto"/>
        <w:ind w:firstLineChars="196" w:firstLine="394"/>
        <w:rPr>
          <w:color w:val="000000"/>
        </w:rPr>
      </w:pPr>
      <w:r>
        <w:rPr>
          <w:rFonts w:cs="宋体" w:hint="eastAsia"/>
          <w:b/>
          <w:bCs/>
          <w:color w:val="000000"/>
          <w:sz w:val="20"/>
          <w:szCs w:val="20"/>
        </w:rPr>
        <w:t>面向专业：</w:t>
      </w:r>
      <w:r>
        <w:rPr>
          <w:rFonts w:cs="宋体" w:hint="eastAsia"/>
          <w:color w:val="000000"/>
          <w:sz w:val="20"/>
          <w:szCs w:val="20"/>
        </w:rPr>
        <w:t>【新闻学】</w:t>
      </w:r>
    </w:p>
    <w:p w:rsidR="00FD6510" w:rsidRDefault="00FD6510" w:rsidP="0036559F">
      <w:pPr>
        <w:snapToGrid w:val="0"/>
        <w:spacing w:line="288" w:lineRule="auto"/>
        <w:ind w:firstLineChars="196" w:firstLine="394"/>
        <w:rPr>
          <w:color w:val="000000"/>
          <w:sz w:val="20"/>
          <w:szCs w:val="20"/>
        </w:rPr>
      </w:pPr>
      <w:r>
        <w:rPr>
          <w:rFonts w:cs="宋体" w:hint="eastAsia"/>
          <w:b/>
          <w:bCs/>
          <w:color w:val="000000"/>
          <w:sz w:val="20"/>
          <w:szCs w:val="20"/>
        </w:rPr>
        <w:t>课程性质：</w:t>
      </w:r>
      <w:r>
        <w:rPr>
          <w:rFonts w:cs="宋体" w:hint="eastAsia"/>
          <w:color w:val="000000"/>
          <w:sz w:val="20"/>
          <w:szCs w:val="20"/>
        </w:rPr>
        <w:t>【专业特色课程、系级必修课】</w:t>
      </w:r>
    </w:p>
    <w:p w:rsidR="00FD6510" w:rsidRDefault="00FD6510" w:rsidP="0036559F">
      <w:pPr>
        <w:snapToGrid w:val="0"/>
        <w:spacing w:line="288" w:lineRule="auto"/>
        <w:ind w:firstLineChars="196" w:firstLine="394"/>
        <w:rPr>
          <w:b/>
          <w:bCs/>
          <w:color w:val="000000"/>
        </w:rPr>
      </w:pPr>
      <w:r>
        <w:rPr>
          <w:rFonts w:cs="宋体" w:hint="eastAsia"/>
          <w:b/>
          <w:bCs/>
          <w:color w:val="000000"/>
          <w:sz w:val="20"/>
          <w:szCs w:val="20"/>
        </w:rPr>
        <w:t>开课院系：新闻传播学院</w:t>
      </w:r>
    </w:p>
    <w:p w:rsidR="00FD6510" w:rsidRDefault="00FD6510" w:rsidP="0036559F">
      <w:pPr>
        <w:snapToGrid w:val="0"/>
        <w:spacing w:line="288" w:lineRule="auto"/>
        <w:ind w:firstLineChars="196" w:firstLine="394"/>
        <w:rPr>
          <w:color w:val="000000"/>
        </w:rPr>
      </w:pPr>
      <w:r>
        <w:rPr>
          <w:rFonts w:cs="宋体" w:hint="eastAsia"/>
          <w:b/>
          <w:bCs/>
          <w:color w:val="000000"/>
          <w:sz w:val="20"/>
          <w:szCs w:val="20"/>
        </w:rPr>
        <w:t>使用教材：自编</w:t>
      </w:r>
    </w:p>
    <w:p w:rsidR="00FD6510" w:rsidRDefault="00FD6510">
      <w:pPr>
        <w:snapToGrid w:val="0"/>
        <w:spacing w:line="288" w:lineRule="auto"/>
        <w:ind w:left="718"/>
        <w:rPr>
          <w:color w:val="000000"/>
        </w:rPr>
      </w:pPr>
      <w:r>
        <w:rPr>
          <w:rFonts w:cs="宋体" w:hint="eastAsia"/>
          <w:color w:val="000000"/>
          <w:sz w:val="20"/>
          <w:szCs w:val="20"/>
        </w:rPr>
        <w:t>辅助教材</w:t>
      </w:r>
      <w:r>
        <w:rPr>
          <w:color w:val="000000"/>
          <w:sz w:val="20"/>
          <w:szCs w:val="20"/>
        </w:rPr>
        <w:t xml:space="preserve"> </w:t>
      </w:r>
      <w:r>
        <w:rPr>
          <w:rFonts w:cs="宋体" w:hint="eastAsia"/>
          <w:color w:val="000000"/>
          <w:sz w:val="20"/>
          <w:szCs w:val="20"/>
        </w:rPr>
        <w:t>授课老师自编</w:t>
      </w:r>
    </w:p>
    <w:p w:rsidR="00FD6510" w:rsidRDefault="00FD6510">
      <w:pPr>
        <w:snapToGrid w:val="0"/>
        <w:spacing w:line="288" w:lineRule="auto"/>
        <w:ind w:left="718"/>
        <w:rPr>
          <w:color w:val="000000"/>
        </w:rPr>
      </w:pPr>
      <w:r>
        <w:rPr>
          <w:rFonts w:cs="宋体" w:hint="eastAsia"/>
          <w:color w:val="000000"/>
          <w:sz w:val="20"/>
          <w:szCs w:val="20"/>
        </w:rPr>
        <w:t>参考教材</w:t>
      </w:r>
      <w:r>
        <w:rPr>
          <w:color w:val="000000"/>
          <w:sz w:val="20"/>
          <w:szCs w:val="20"/>
        </w:rPr>
        <w:t xml:space="preserve"> </w:t>
      </w:r>
      <w:r>
        <w:rPr>
          <w:rFonts w:cs="宋体" w:hint="eastAsia"/>
          <w:color w:val="000000"/>
          <w:sz w:val="20"/>
          <w:szCs w:val="20"/>
        </w:rPr>
        <w:t>授课老师自编</w:t>
      </w:r>
    </w:p>
    <w:p w:rsidR="00FD6510" w:rsidRDefault="00FD6510" w:rsidP="0036559F">
      <w:pPr>
        <w:adjustRightInd w:val="0"/>
        <w:snapToGrid w:val="0"/>
        <w:spacing w:line="288" w:lineRule="auto"/>
        <w:ind w:firstLineChars="196" w:firstLine="394"/>
        <w:rPr>
          <w:b/>
          <w:bCs/>
          <w:color w:val="000000"/>
          <w:sz w:val="20"/>
          <w:szCs w:val="20"/>
        </w:rPr>
      </w:pPr>
    </w:p>
    <w:p w:rsidR="00FD6510" w:rsidRDefault="00FD6510" w:rsidP="0036559F">
      <w:pPr>
        <w:adjustRightInd w:val="0"/>
        <w:snapToGrid w:val="0"/>
        <w:spacing w:line="288" w:lineRule="auto"/>
        <w:ind w:firstLineChars="196" w:firstLine="394"/>
        <w:rPr>
          <w:color w:val="000000"/>
          <w:sz w:val="20"/>
          <w:szCs w:val="20"/>
        </w:rPr>
      </w:pPr>
      <w:r>
        <w:rPr>
          <w:rFonts w:cs="宋体" w:hint="eastAsia"/>
          <w:b/>
          <w:bCs/>
          <w:color w:val="000000"/>
          <w:sz w:val="20"/>
          <w:szCs w:val="20"/>
        </w:rPr>
        <w:t>先修课程：</w:t>
      </w:r>
      <w:r>
        <w:rPr>
          <w:rFonts w:cs="宋体" w:hint="eastAsia"/>
          <w:color w:val="000000"/>
          <w:sz w:val="20"/>
          <w:szCs w:val="20"/>
        </w:rPr>
        <w:t>【基础写作</w:t>
      </w:r>
      <w:r>
        <w:rPr>
          <w:color w:val="000000"/>
          <w:sz w:val="20"/>
          <w:szCs w:val="20"/>
        </w:rPr>
        <w:t xml:space="preserve"> </w:t>
      </w:r>
      <w:r>
        <w:rPr>
          <w:rFonts w:cs="宋体" w:hint="eastAsia"/>
          <w:color w:val="000000"/>
          <w:sz w:val="20"/>
          <w:szCs w:val="20"/>
        </w:rPr>
        <w:t>新闻采访与写作】</w:t>
      </w:r>
    </w:p>
    <w:p w:rsidR="00FD6510" w:rsidRDefault="00FD6510" w:rsidP="0036559F">
      <w:pPr>
        <w:adjustRightInd w:val="0"/>
        <w:snapToGrid w:val="0"/>
        <w:spacing w:beforeLines="50" w:afterLines="50" w:line="288" w:lineRule="auto"/>
        <w:ind w:firstLineChars="145" w:firstLine="348"/>
        <w:rPr>
          <w:b/>
          <w:bCs/>
          <w:color w:val="000000"/>
          <w:sz w:val="24"/>
          <w:szCs w:val="24"/>
        </w:rPr>
      </w:pPr>
      <w:r>
        <w:rPr>
          <w:rFonts w:ascii="黑体" w:eastAsia="黑体" w:hAnsi="宋体" w:cs="黑体" w:hint="eastAsia"/>
          <w:sz w:val="24"/>
          <w:szCs w:val="24"/>
        </w:rPr>
        <w:t>二、课程简介（必填项）</w:t>
      </w:r>
    </w:p>
    <w:p w:rsidR="00FD6510" w:rsidRDefault="00FD6510" w:rsidP="0036559F">
      <w:pPr>
        <w:snapToGrid w:val="0"/>
        <w:ind w:firstLineChars="200" w:firstLine="400"/>
        <w:rPr>
          <w:color w:val="000000"/>
          <w:sz w:val="20"/>
          <w:szCs w:val="20"/>
        </w:rPr>
      </w:pPr>
      <w:r>
        <w:rPr>
          <w:rFonts w:cs="宋体" w:hint="eastAsia"/>
          <w:color w:val="000000"/>
          <w:sz w:val="20"/>
          <w:szCs w:val="20"/>
        </w:rPr>
        <w:t>新闻写作是对新闻类稿件写作的总称，而在新闻采写的实践过程中，新闻稿件涉及各个行业与社会的方方面面，要求写作者要掌握必要的专业知识与判断能力，并进行深入浅出的提炼。在专业主流新闻媒体，对联系各个行业的记者都有不同的素养与写作要求。</w:t>
      </w:r>
    </w:p>
    <w:p w:rsidR="00FD6510" w:rsidRDefault="00FD6510" w:rsidP="0036559F">
      <w:pPr>
        <w:snapToGrid w:val="0"/>
        <w:ind w:firstLineChars="200" w:firstLine="400"/>
        <w:rPr>
          <w:rFonts w:ascii="宋体"/>
        </w:rPr>
      </w:pPr>
      <w:r>
        <w:rPr>
          <w:rFonts w:cs="宋体" w:hint="eastAsia"/>
          <w:color w:val="000000"/>
          <w:sz w:val="20"/>
          <w:szCs w:val="20"/>
        </w:rPr>
        <w:t>本课程是新闻系学生必修课，是在基础写作和新闻采写教学后的进届课程。为让学生了解和掌握目前主流媒体对各种不同类型新闻稿件的分工及写作要求，此课程分为社会与娱乐、政法与时评、财经、体育、科技五个板块进行教学，并从业界邀请五位长期在一线采写的资深记者来校进行教学。他们丰富的从业经验与实践能力，会给学生带来完全不一样的感受。这五个板块与教学分工大致如下</w:t>
      </w:r>
      <w:r>
        <w:rPr>
          <w:color w:val="000000"/>
          <w:sz w:val="20"/>
          <w:szCs w:val="20"/>
        </w:rPr>
        <w:t>:</w:t>
      </w:r>
    </w:p>
    <w:p w:rsidR="00FD6510" w:rsidRDefault="00FD6510" w:rsidP="0036559F">
      <w:pPr>
        <w:ind w:left="2700" w:hangingChars="1350" w:hanging="2700"/>
        <w:rPr>
          <w:rFonts w:ascii="宋体"/>
          <w:sz w:val="20"/>
          <w:szCs w:val="20"/>
        </w:rPr>
      </w:pPr>
    </w:p>
    <w:p w:rsidR="00FD6510" w:rsidRPr="00B16FEC" w:rsidRDefault="00FD6510" w:rsidP="0036559F">
      <w:pPr>
        <w:ind w:left="2700" w:hangingChars="1350" w:hanging="2700"/>
        <w:rPr>
          <w:rFonts w:ascii="宋体"/>
          <w:b/>
          <w:bCs/>
          <w:sz w:val="20"/>
          <w:szCs w:val="20"/>
        </w:rPr>
      </w:pPr>
      <w:r w:rsidRPr="00B16FEC">
        <w:rPr>
          <w:rFonts w:ascii="宋体" w:hAnsi="宋体" w:cs="宋体" w:hint="eastAsia"/>
          <w:sz w:val="20"/>
          <w:szCs w:val="20"/>
        </w:rPr>
        <w:t>社会与娱乐</w:t>
      </w:r>
      <w:r w:rsidRPr="00B16FEC">
        <w:rPr>
          <w:rFonts w:ascii="宋体" w:hAnsi="宋体" w:cs="宋体"/>
          <w:sz w:val="20"/>
          <w:szCs w:val="20"/>
        </w:rPr>
        <w:t>:</w:t>
      </w:r>
      <w:r w:rsidRPr="00B16FEC">
        <w:rPr>
          <w:rFonts w:ascii="宋体" w:hAnsi="宋体" w:cs="宋体" w:hint="eastAsia"/>
          <w:sz w:val="20"/>
          <w:szCs w:val="20"/>
        </w:rPr>
        <w:t>黄飞珏</w:t>
      </w:r>
      <w:r w:rsidRPr="00B16FEC">
        <w:rPr>
          <w:rFonts w:ascii="宋体" w:hAnsi="宋体" w:cs="宋体"/>
          <w:sz w:val="20"/>
          <w:szCs w:val="20"/>
        </w:rPr>
        <w:t xml:space="preserve"> </w:t>
      </w:r>
      <w:r w:rsidRPr="00B16FEC">
        <w:rPr>
          <w:rFonts w:ascii="宋体" w:hAnsi="宋体" w:cs="宋体" w:hint="eastAsia"/>
          <w:sz w:val="20"/>
          <w:szCs w:val="20"/>
        </w:rPr>
        <w:t>申江服务导报副主编、</w:t>
      </w:r>
      <w:r w:rsidRPr="00B16FEC">
        <w:rPr>
          <w:rFonts w:ascii="宋体" w:hAnsi="宋体" w:cs="宋体" w:hint="eastAsia"/>
          <w:color w:val="333333"/>
          <w:sz w:val="20"/>
          <w:szCs w:val="20"/>
          <w:shd w:val="clear" w:color="auto" w:fill="FFFFFF"/>
        </w:rPr>
        <w:t>传媒经营博士、知名资深媒体人、荧屏“老娘舅</w:t>
      </w:r>
      <w:r w:rsidRPr="00B16FEC">
        <w:rPr>
          <w:rFonts w:ascii="宋体" w:hAnsi="宋体" w:cs="宋体" w:hint="eastAsia"/>
          <w:b/>
          <w:bCs/>
          <w:color w:val="333333"/>
          <w:sz w:val="20"/>
          <w:szCs w:val="20"/>
          <w:shd w:val="clear" w:color="auto" w:fill="FFFFFF"/>
        </w:rPr>
        <w:t>”</w:t>
      </w:r>
    </w:p>
    <w:p w:rsidR="00FD6510" w:rsidRPr="00B16FEC" w:rsidRDefault="00FD6510" w:rsidP="0036559F">
      <w:pPr>
        <w:ind w:left="2700" w:hangingChars="1350" w:hanging="2700"/>
        <w:rPr>
          <w:rFonts w:ascii="宋体"/>
          <w:sz w:val="20"/>
          <w:szCs w:val="20"/>
        </w:rPr>
      </w:pPr>
      <w:r w:rsidRPr="00B16FEC">
        <w:rPr>
          <w:rFonts w:ascii="宋体" w:hAnsi="宋体" w:cs="宋体" w:hint="eastAsia"/>
          <w:sz w:val="20"/>
          <w:szCs w:val="20"/>
        </w:rPr>
        <w:t>科技新闻：</w:t>
      </w:r>
      <w:r w:rsidRPr="00B16FEC">
        <w:rPr>
          <w:rFonts w:ascii="宋体" w:hAnsi="宋体" w:cs="宋体"/>
          <w:sz w:val="20"/>
          <w:szCs w:val="20"/>
        </w:rPr>
        <w:t xml:space="preserve"> </w:t>
      </w:r>
      <w:r w:rsidRPr="00B16FEC">
        <w:rPr>
          <w:rFonts w:ascii="宋体" w:hAnsi="宋体" w:cs="宋体" w:hint="eastAsia"/>
          <w:sz w:val="20"/>
          <w:szCs w:val="20"/>
        </w:rPr>
        <w:t>姚诗煌</w:t>
      </w:r>
      <w:r w:rsidRPr="00B16FEC">
        <w:rPr>
          <w:rFonts w:ascii="宋体" w:hAnsi="宋体" w:cs="宋体"/>
          <w:sz w:val="20"/>
          <w:szCs w:val="20"/>
        </w:rPr>
        <w:t xml:space="preserve"> </w:t>
      </w:r>
      <w:r w:rsidRPr="00B16FEC">
        <w:rPr>
          <w:rFonts w:ascii="宋体" w:hAnsi="宋体" w:cs="宋体" w:hint="eastAsia"/>
          <w:sz w:val="20"/>
          <w:szCs w:val="20"/>
        </w:rPr>
        <w:t>高级记者，享受国务院津贴专家，文汇报科技部原主任，曾连续三届任上海市政协委员</w:t>
      </w:r>
    </w:p>
    <w:p w:rsidR="00FD6510" w:rsidRPr="00B16FEC" w:rsidRDefault="00FD6510" w:rsidP="0036559F">
      <w:pPr>
        <w:ind w:left="2700" w:hangingChars="1350" w:hanging="2700"/>
        <w:rPr>
          <w:rFonts w:ascii="宋体"/>
          <w:sz w:val="20"/>
          <w:szCs w:val="20"/>
        </w:rPr>
      </w:pPr>
      <w:r w:rsidRPr="00B16FEC">
        <w:rPr>
          <w:rFonts w:ascii="宋体" w:hAnsi="宋体" w:cs="宋体" w:hint="eastAsia"/>
          <w:sz w:val="20"/>
          <w:szCs w:val="20"/>
        </w:rPr>
        <w:t>政法与时评</w:t>
      </w:r>
      <w:r w:rsidRPr="00B16FEC">
        <w:rPr>
          <w:rFonts w:ascii="宋体" w:hAnsi="宋体" w:cs="宋体"/>
          <w:sz w:val="20"/>
          <w:szCs w:val="20"/>
        </w:rPr>
        <w:t>:</w:t>
      </w:r>
      <w:r w:rsidRPr="00B16FEC">
        <w:rPr>
          <w:rFonts w:ascii="宋体" w:hAnsi="宋体" w:cs="宋体" w:hint="eastAsia"/>
          <w:sz w:val="20"/>
          <w:szCs w:val="20"/>
        </w:rPr>
        <w:t>袁夏良</w:t>
      </w:r>
      <w:r w:rsidRPr="00B16FEC">
        <w:rPr>
          <w:rFonts w:ascii="宋体" w:hAnsi="宋体" w:cs="宋体"/>
          <w:sz w:val="20"/>
          <w:szCs w:val="20"/>
        </w:rPr>
        <w:t xml:space="preserve"> </w:t>
      </w:r>
      <w:r w:rsidRPr="00B16FEC">
        <w:rPr>
          <w:rFonts w:ascii="宋体" w:hAnsi="宋体" w:cs="宋体" w:hint="eastAsia"/>
          <w:sz w:val="20"/>
          <w:szCs w:val="20"/>
        </w:rPr>
        <w:t>高级记者</w:t>
      </w:r>
      <w:r w:rsidRPr="00B16FEC">
        <w:rPr>
          <w:rFonts w:ascii="宋体" w:hAnsi="宋体" w:cs="宋体"/>
          <w:sz w:val="20"/>
          <w:szCs w:val="20"/>
        </w:rPr>
        <w:t xml:space="preserve"> </w:t>
      </w:r>
      <w:r w:rsidRPr="00B16FEC">
        <w:rPr>
          <w:rFonts w:ascii="宋体" w:hAnsi="宋体" w:cs="宋体" w:hint="eastAsia"/>
          <w:sz w:val="20"/>
          <w:szCs w:val="20"/>
        </w:rPr>
        <w:t>全国五一奖章</w:t>
      </w:r>
      <w:r>
        <w:rPr>
          <w:rFonts w:ascii="宋体" w:hAnsi="宋体" w:cs="宋体" w:hint="eastAsia"/>
          <w:sz w:val="20"/>
          <w:szCs w:val="20"/>
        </w:rPr>
        <w:t>获得</w:t>
      </w:r>
      <w:r w:rsidRPr="00B16FEC">
        <w:rPr>
          <w:rFonts w:ascii="宋体" w:hAnsi="宋体" w:cs="宋体" w:hint="eastAsia"/>
          <w:sz w:val="20"/>
          <w:szCs w:val="20"/>
        </w:rPr>
        <w:t>者</w:t>
      </w:r>
      <w:r>
        <w:rPr>
          <w:rFonts w:ascii="宋体" w:hAnsi="宋体" w:cs="宋体" w:hint="eastAsia"/>
          <w:sz w:val="20"/>
          <w:szCs w:val="20"/>
        </w:rPr>
        <w:t>，</w:t>
      </w:r>
      <w:r w:rsidRPr="00B16FEC">
        <w:rPr>
          <w:rFonts w:ascii="宋体" w:hAnsi="宋体" w:cs="宋体" w:hint="eastAsia"/>
          <w:sz w:val="20"/>
          <w:szCs w:val="20"/>
        </w:rPr>
        <w:t>文汇报政法部原主任</w:t>
      </w:r>
      <w:r>
        <w:rPr>
          <w:rFonts w:ascii="宋体" w:hAnsi="宋体" w:cs="宋体" w:hint="eastAsia"/>
          <w:sz w:val="20"/>
          <w:szCs w:val="20"/>
        </w:rPr>
        <w:t>。</w:t>
      </w:r>
    </w:p>
    <w:p w:rsidR="00FD6510" w:rsidRPr="00B16FEC" w:rsidRDefault="00FD6510" w:rsidP="0036559F">
      <w:pPr>
        <w:ind w:left="2700" w:hangingChars="1350" w:hanging="2700"/>
        <w:rPr>
          <w:rFonts w:ascii="宋体"/>
          <w:sz w:val="20"/>
          <w:szCs w:val="20"/>
        </w:rPr>
      </w:pPr>
      <w:r w:rsidRPr="00B16FEC">
        <w:rPr>
          <w:rFonts w:ascii="宋体" w:hAnsi="宋体" w:cs="宋体" w:hint="eastAsia"/>
          <w:sz w:val="20"/>
          <w:szCs w:val="20"/>
        </w:rPr>
        <w:t>体育新闻：</w:t>
      </w:r>
      <w:r w:rsidRPr="00B16FEC">
        <w:rPr>
          <w:rFonts w:ascii="宋体" w:hAnsi="宋体" w:cs="宋体"/>
          <w:sz w:val="20"/>
          <w:szCs w:val="20"/>
        </w:rPr>
        <w:t xml:space="preserve"> </w:t>
      </w:r>
      <w:r w:rsidRPr="00B16FEC">
        <w:rPr>
          <w:rFonts w:ascii="宋体" w:hAnsi="宋体" w:cs="宋体" w:hint="eastAsia"/>
          <w:sz w:val="20"/>
          <w:szCs w:val="20"/>
        </w:rPr>
        <w:t>谷苗</w:t>
      </w:r>
      <w:r w:rsidRPr="00B16FEC">
        <w:rPr>
          <w:rFonts w:ascii="宋体" w:hAnsi="宋体" w:cs="宋体"/>
          <w:sz w:val="20"/>
          <w:szCs w:val="20"/>
        </w:rPr>
        <w:t xml:space="preserve">   </w:t>
      </w:r>
      <w:r w:rsidRPr="00B16FEC">
        <w:rPr>
          <w:rFonts w:ascii="宋体" w:hAnsi="宋体" w:cs="宋体" w:hint="eastAsia"/>
          <w:sz w:val="20"/>
          <w:szCs w:val="20"/>
        </w:rPr>
        <w:t>文汇报体育部记者，里约奥运会一线采访记者。</w:t>
      </w:r>
    </w:p>
    <w:p w:rsidR="00FD6510" w:rsidRPr="00B16FEC" w:rsidRDefault="00FD6510" w:rsidP="00B16FEC">
      <w:pPr>
        <w:autoSpaceDE w:val="0"/>
        <w:autoSpaceDN w:val="0"/>
        <w:adjustRightInd w:val="0"/>
        <w:spacing w:after="200" w:line="240" w:lineRule="atLeast"/>
        <w:jc w:val="left"/>
        <w:rPr>
          <w:rFonts w:ascii="宋体"/>
          <w:kern w:val="0"/>
          <w:sz w:val="20"/>
          <w:szCs w:val="20"/>
          <w:lang w:val="zh-CN"/>
        </w:rPr>
      </w:pPr>
      <w:r w:rsidRPr="00B16FEC">
        <w:rPr>
          <w:rFonts w:ascii="宋体" w:hAnsi="宋体" w:cs="宋体" w:hint="eastAsia"/>
          <w:sz w:val="20"/>
          <w:szCs w:val="20"/>
        </w:rPr>
        <w:t>财经新闻：</w:t>
      </w:r>
      <w:r>
        <w:rPr>
          <w:rFonts w:ascii="宋体" w:hAnsi="宋体" w:cs="宋体"/>
          <w:sz w:val="20"/>
          <w:szCs w:val="20"/>
        </w:rPr>
        <w:t xml:space="preserve"> </w:t>
      </w:r>
      <w:r w:rsidRPr="00B16FEC">
        <w:rPr>
          <w:rFonts w:ascii="宋体" w:hAnsi="宋体" w:cs="宋体" w:hint="eastAsia"/>
          <w:sz w:val="20"/>
          <w:szCs w:val="20"/>
        </w:rPr>
        <w:t>王培霖</w:t>
      </w:r>
      <w:r w:rsidRPr="00B16FEC">
        <w:rPr>
          <w:rFonts w:ascii="宋体" w:hAnsi="宋体" w:cs="宋体"/>
          <w:sz w:val="20"/>
          <w:szCs w:val="20"/>
        </w:rPr>
        <w:t xml:space="preserve">  </w:t>
      </w:r>
      <w:r w:rsidRPr="00B16FEC">
        <w:rPr>
          <w:rFonts w:ascii="宋体" w:hAnsi="宋体" w:cs="宋体" w:hint="eastAsia"/>
          <w:kern w:val="0"/>
          <w:sz w:val="20"/>
          <w:szCs w:val="20"/>
          <w:lang w:val="zh-CN"/>
        </w:rPr>
        <w:t>清华大学硕士，大学期间著有《经济学名著指南》一书。现任第一财经日报社论主笔，知名的财经评论员，在新浪财经、新京报等多家媒体开设有财经评论专栏。</w:t>
      </w:r>
    </w:p>
    <w:p w:rsidR="00FD6510" w:rsidRDefault="00FD6510" w:rsidP="0036559F">
      <w:pPr>
        <w:widowControl/>
        <w:spacing w:beforeLines="50" w:afterLines="50" w:line="288" w:lineRule="auto"/>
        <w:ind w:firstLineChars="150" w:firstLine="360"/>
        <w:jc w:val="left"/>
        <w:rPr>
          <w:rFonts w:ascii="黑体" w:eastAsia="黑体" w:hAnsi="宋体"/>
          <w:sz w:val="24"/>
          <w:szCs w:val="24"/>
        </w:rPr>
      </w:pPr>
      <w:r>
        <w:rPr>
          <w:rFonts w:ascii="黑体" w:eastAsia="黑体" w:hAnsi="宋体" w:cs="黑体" w:hint="eastAsia"/>
          <w:sz w:val="24"/>
          <w:szCs w:val="24"/>
        </w:rPr>
        <w:t>三、选课建议（必填项）</w:t>
      </w:r>
    </w:p>
    <w:p w:rsidR="00FD6510" w:rsidRDefault="00FD6510" w:rsidP="0036559F">
      <w:pPr>
        <w:snapToGrid w:val="0"/>
        <w:spacing w:line="288" w:lineRule="auto"/>
        <w:ind w:firstLineChars="200" w:firstLine="400"/>
        <w:rPr>
          <w:color w:val="000000"/>
          <w:sz w:val="20"/>
          <w:szCs w:val="20"/>
        </w:rPr>
      </w:pPr>
      <w:r>
        <w:rPr>
          <w:rFonts w:cs="宋体" w:hint="eastAsia"/>
          <w:color w:val="000000"/>
          <w:sz w:val="20"/>
          <w:szCs w:val="20"/>
        </w:rPr>
        <w:t>该课程适合修学过新闻采访与基础新闻写作的大三、大四学生。</w:t>
      </w:r>
    </w:p>
    <w:p w:rsidR="00FD6510" w:rsidRPr="006A1A83" w:rsidRDefault="00FD6510" w:rsidP="0036559F">
      <w:pPr>
        <w:widowControl/>
        <w:spacing w:beforeLines="50" w:afterLines="50" w:line="288" w:lineRule="auto"/>
        <w:ind w:firstLineChars="150" w:firstLine="360"/>
        <w:jc w:val="left"/>
        <w:rPr>
          <w:rFonts w:ascii="黑体" w:eastAsia="黑体" w:hAnsi="宋体"/>
          <w:sz w:val="24"/>
          <w:szCs w:val="24"/>
        </w:rPr>
      </w:pPr>
      <w:r w:rsidRPr="006A1A83">
        <w:rPr>
          <w:rFonts w:ascii="黑体" w:eastAsia="黑体" w:hAnsi="宋体" w:cs="黑体" w:hint="eastAsia"/>
          <w:sz w:val="24"/>
          <w:szCs w:val="24"/>
        </w:rPr>
        <w:t>四、课程与培养学生能力的关联性（必填项）</w:t>
      </w:r>
    </w:p>
    <w:tbl>
      <w:tblPr>
        <w:tblpPr w:leftFromText="180" w:rightFromText="180" w:vertAnchor="text" w:horzAnchor="margin" w:tblpX="250" w:tblpY="2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09"/>
        <w:gridCol w:w="851"/>
        <w:gridCol w:w="850"/>
        <w:gridCol w:w="709"/>
        <w:gridCol w:w="709"/>
        <w:gridCol w:w="850"/>
        <w:gridCol w:w="709"/>
        <w:gridCol w:w="709"/>
        <w:gridCol w:w="708"/>
        <w:gridCol w:w="709"/>
        <w:gridCol w:w="709"/>
      </w:tblGrid>
      <w:tr w:rsidR="00FD6510" w:rsidRPr="006A1A83">
        <w:trPr>
          <w:trHeight w:val="223"/>
        </w:trPr>
        <w:tc>
          <w:tcPr>
            <w:tcW w:w="675" w:type="dxa"/>
            <w:vMerge w:val="restart"/>
            <w:vAlign w:val="center"/>
          </w:tcPr>
          <w:p w:rsidR="00FD6510" w:rsidRPr="006A1A83" w:rsidRDefault="00FD6510" w:rsidP="006A1A83">
            <w:pPr>
              <w:snapToGrid w:val="0"/>
              <w:spacing w:line="340" w:lineRule="exact"/>
              <w:jc w:val="center"/>
              <w:rPr>
                <w:color w:val="000000"/>
                <w:sz w:val="20"/>
                <w:szCs w:val="20"/>
              </w:rPr>
            </w:pPr>
            <w:r w:rsidRPr="006A1A83">
              <w:rPr>
                <w:rFonts w:cs="宋体" w:hint="eastAsia"/>
                <w:color w:val="000000"/>
                <w:sz w:val="20"/>
                <w:szCs w:val="20"/>
              </w:rPr>
              <w:t>自主学习</w:t>
            </w:r>
          </w:p>
        </w:tc>
        <w:tc>
          <w:tcPr>
            <w:tcW w:w="709" w:type="dxa"/>
            <w:vMerge w:val="restart"/>
          </w:tcPr>
          <w:p w:rsidR="00FD6510" w:rsidRPr="006A1A83" w:rsidRDefault="00FD6510" w:rsidP="006A1A83">
            <w:pPr>
              <w:snapToGrid w:val="0"/>
              <w:spacing w:line="340" w:lineRule="exact"/>
              <w:jc w:val="center"/>
              <w:rPr>
                <w:color w:val="000000"/>
                <w:sz w:val="20"/>
                <w:szCs w:val="20"/>
              </w:rPr>
            </w:pPr>
            <w:r w:rsidRPr="006A1A83">
              <w:rPr>
                <w:rFonts w:cs="宋体" w:hint="eastAsia"/>
                <w:color w:val="000000"/>
                <w:sz w:val="20"/>
                <w:szCs w:val="20"/>
              </w:rPr>
              <w:t>表达沟通</w:t>
            </w:r>
          </w:p>
        </w:tc>
        <w:tc>
          <w:tcPr>
            <w:tcW w:w="3969" w:type="dxa"/>
            <w:gridSpan w:val="5"/>
            <w:vAlign w:val="center"/>
          </w:tcPr>
          <w:p w:rsidR="00FD6510" w:rsidRPr="006A1A83" w:rsidRDefault="00FD6510" w:rsidP="006A1A83">
            <w:pPr>
              <w:snapToGrid w:val="0"/>
              <w:spacing w:line="340" w:lineRule="exact"/>
              <w:jc w:val="center"/>
              <w:rPr>
                <w:color w:val="000000"/>
                <w:sz w:val="20"/>
                <w:szCs w:val="20"/>
              </w:rPr>
            </w:pPr>
            <w:r w:rsidRPr="006A1A83">
              <w:rPr>
                <w:rFonts w:cs="宋体" w:hint="eastAsia"/>
                <w:color w:val="000000"/>
                <w:sz w:val="20"/>
                <w:szCs w:val="20"/>
              </w:rPr>
              <w:t>专业能力</w:t>
            </w:r>
          </w:p>
        </w:tc>
        <w:tc>
          <w:tcPr>
            <w:tcW w:w="709" w:type="dxa"/>
            <w:vMerge w:val="restart"/>
            <w:vAlign w:val="center"/>
          </w:tcPr>
          <w:p w:rsidR="00FD6510" w:rsidRPr="006A1A83" w:rsidRDefault="00FD6510" w:rsidP="006A1A83">
            <w:pPr>
              <w:snapToGrid w:val="0"/>
              <w:spacing w:line="340" w:lineRule="exact"/>
              <w:jc w:val="center"/>
              <w:rPr>
                <w:color w:val="000000"/>
                <w:sz w:val="20"/>
                <w:szCs w:val="20"/>
              </w:rPr>
            </w:pPr>
            <w:r>
              <w:rPr>
                <w:rFonts w:cs="宋体" w:hint="eastAsia"/>
                <w:color w:val="000000"/>
                <w:sz w:val="20"/>
                <w:szCs w:val="20"/>
              </w:rPr>
              <w:t>政治意识</w:t>
            </w:r>
          </w:p>
        </w:tc>
        <w:tc>
          <w:tcPr>
            <w:tcW w:w="709" w:type="dxa"/>
            <w:vMerge w:val="restart"/>
            <w:vAlign w:val="center"/>
          </w:tcPr>
          <w:p w:rsidR="00FD6510" w:rsidRPr="006A1A83" w:rsidRDefault="00FD6510" w:rsidP="006A1A83">
            <w:pPr>
              <w:snapToGrid w:val="0"/>
              <w:spacing w:line="340" w:lineRule="exact"/>
              <w:jc w:val="center"/>
              <w:rPr>
                <w:color w:val="000000"/>
                <w:sz w:val="20"/>
                <w:szCs w:val="20"/>
              </w:rPr>
            </w:pPr>
            <w:r>
              <w:rPr>
                <w:rFonts w:cs="宋体" w:hint="eastAsia"/>
                <w:color w:val="000000"/>
                <w:sz w:val="20"/>
                <w:szCs w:val="20"/>
              </w:rPr>
              <w:t>社会责任</w:t>
            </w:r>
          </w:p>
        </w:tc>
        <w:tc>
          <w:tcPr>
            <w:tcW w:w="708" w:type="dxa"/>
            <w:vMerge w:val="restart"/>
            <w:vAlign w:val="center"/>
          </w:tcPr>
          <w:p w:rsidR="00FD6510" w:rsidRPr="006A1A83" w:rsidRDefault="00FD6510" w:rsidP="006A1A83">
            <w:pPr>
              <w:snapToGrid w:val="0"/>
              <w:spacing w:line="340" w:lineRule="exact"/>
              <w:jc w:val="center"/>
              <w:rPr>
                <w:color w:val="000000"/>
                <w:sz w:val="20"/>
                <w:szCs w:val="20"/>
              </w:rPr>
            </w:pPr>
            <w:r w:rsidRPr="006A1A83">
              <w:rPr>
                <w:rFonts w:cs="宋体" w:hint="eastAsia"/>
                <w:color w:val="000000"/>
                <w:sz w:val="20"/>
                <w:szCs w:val="20"/>
              </w:rPr>
              <w:t>服务关爱</w:t>
            </w:r>
          </w:p>
        </w:tc>
        <w:tc>
          <w:tcPr>
            <w:tcW w:w="709" w:type="dxa"/>
            <w:vMerge w:val="restart"/>
          </w:tcPr>
          <w:p w:rsidR="00FD6510" w:rsidRPr="006A1A83" w:rsidRDefault="00FD6510" w:rsidP="006A1A83">
            <w:pPr>
              <w:snapToGrid w:val="0"/>
              <w:spacing w:line="340" w:lineRule="exact"/>
              <w:jc w:val="center"/>
              <w:rPr>
                <w:color w:val="000000"/>
                <w:sz w:val="20"/>
                <w:szCs w:val="20"/>
              </w:rPr>
            </w:pPr>
            <w:r w:rsidRPr="006A1A83">
              <w:rPr>
                <w:rFonts w:cs="宋体" w:hint="eastAsia"/>
                <w:color w:val="000000"/>
                <w:sz w:val="20"/>
                <w:szCs w:val="20"/>
              </w:rPr>
              <w:t>信息应用</w:t>
            </w:r>
          </w:p>
        </w:tc>
        <w:tc>
          <w:tcPr>
            <w:tcW w:w="709" w:type="dxa"/>
            <w:vMerge w:val="restart"/>
          </w:tcPr>
          <w:p w:rsidR="00FD6510" w:rsidRPr="006A1A83" w:rsidRDefault="00FD6510" w:rsidP="006A1A83">
            <w:pPr>
              <w:snapToGrid w:val="0"/>
              <w:spacing w:line="340" w:lineRule="exact"/>
              <w:jc w:val="center"/>
              <w:rPr>
                <w:color w:val="000000"/>
                <w:sz w:val="20"/>
                <w:szCs w:val="20"/>
              </w:rPr>
            </w:pPr>
            <w:r w:rsidRPr="006A1A83">
              <w:rPr>
                <w:rFonts w:cs="宋体" w:hint="eastAsia"/>
                <w:color w:val="000000"/>
                <w:sz w:val="20"/>
                <w:szCs w:val="20"/>
              </w:rPr>
              <w:t>国际视野</w:t>
            </w:r>
          </w:p>
        </w:tc>
      </w:tr>
      <w:tr w:rsidR="00FD6510" w:rsidRPr="006A1A83">
        <w:trPr>
          <w:trHeight w:val="345"/>
        </w:trPr>
        <w:tc>
          <w:tcPr>
            <w:tcW w:w="675" w:type="dxa"/>
            <w:vMerge/>
            <w:vAlign w:val="center"/>
          </w:tcPr>
          <w:p w:rsidR="00FD6510" w:rsidRPr="006A1A83" w:rsidRDefault="00FD6510" w:rsidP="006A1A83">
            <w:pPr>
              <w:snapToGrid w:val="0"/>
              <w:spacing w:line="340" w:lineRule="exact"/>
              <w:jc w:val="center"/>
              <w:rPr>
                <w:color w:val="000000"/>
                <w:sz w:val="20"/>
                <w:szCs w:val="20"/>
              </w:rPr>
            </w:pPr>
          </w:p>
        </w:tc>
        <w:tc>
          <w:tcPr>
            <w:tcW w:w="709" w:type="dxa"/>
            <w:vMerge/>
          </w:tcPr>
          <w:p w:rsidR="00FD6510" w:rsidRPr="006A1A83" w:rsidRDefault="00FD6510" w:rsidP="006A1A83">
            <w:pPr>
              <w:snapToGrid w:val="0"/>
              <w:spacing w:line="340" w:lineRule="exact"/>
              <w:jc w:val="center"/>
              <w:rPr>
                <w:color w:val="000000"/>
                <w:sz w:val="20"/>
                <w:szCs w:val="20"/>
              </w:rPr>
            </w:pPr>
          </w:p>
        </w:tc>
        <w:tc>
          <w:tcPr>
            <w:tcW w:w="851" w:type="dxa"/>
            <w:vAlign w:val="center"/>
          </w:tcPr>
          <w:p w:rsidR="00FD6510" w:rsidRPr="006A1A83" w:rsidRDefault="00FD6510" w:rsidP="006A1A83">
            <w:pPr>
              <w:snapToGrid w:val="0"/>
              <w:spacing w:line="340" w:lineRule="exact"/>
              <w:jc w:val="center"/>
              <w:rPr>
                <w:color w:val="000000"/>
                <w:sz w:val="20"/>
                <w:szCs w:val="20"/>
              </w:rPr>
            </w:pPr>
            <w:r>
              <w:rPr>
                <w:rFonts w:cs="宋体" w:hint="eastAsia"/>
                <w:color w:val="000000"/>
                <w:sz w:val="20"/>
                <w:szCs w:val="20"/>
              </w:rPr>
              <w:t>分析</w:t>
            </w:r>
          </w:p>
        </w:tc>
        <w:tc>
          <w:tcPr>
            <w:tcW w:w="850" w:type="dxa"/>
            <w:vAlign w:val="center"/>
          </w:tcPr>
          <w:p w:rsidR="00FD6510" w:rsidRPr="006A1A83" w:rsidRDefault="00FD6510" w:rsidP="006A1A83">
            <w:pPr>
              <w:snapToGrid w:val="0"/>
              <w:spacing w:line="340" w:lineRule="exact"/>
              <w:jc w:val="center"/>
              <w:rPr>
                <w:color w:val="000000"/>
                <w:sz w:val="20"/>
                <w:szCs w:val="20"/>
              </w:rPr>
            </w:pPr>
            <w:r>
              <w:rPr>
                <w:rFonts w:cs="宋体" w:hint="eastAsia"/>
                <w:color w:val="000000"/>
                <w:sz w:val="20"/>
                <w:szCs w:val="20"/>
              </w:rPr>
              <w:t>判断</w:t>
            </w:r>
          </w:p>
        </w:tc>
        <w:tc>
          <w:tcPr>
            <w:tcW w:w="709" w:type="dxa"/>
            <w:vAlign w:val="center"/>
          </w:tcPr>
          <w:p w:rsidR="00FD6510" w:rsidRPr="006A1A83" w:rsidRDefault="00FD6510" w:rsidP="006A1A83">
            <w:pPr>
              <w:snapToGrid w:val="0"/>
              <w:spacing w:line="340" w:lineRule="exact"/>
              <w:jc w:val="center"/>
              <w:rPr>
                <w:color w:val="000000"/>
                <w:sz w:val="20"/>
                <w:szCs w:val="20"/>
              </w:rPr>
            </w:pPr>
            <w:r>
              <w:rPr>
                <w:rFonts w:cs="宋体" w:hint="eastAsia"/>
                <w:color w:val="000000"/>
                <w:sz w:val="20"/>
                <w:szCs w:val="20"/>
              </w:rPr>
              <w:t>归纳</w:t>
            </w:r>
          </w:p>
        </w:tc>
        <w:tc>
          <w:tcPr>
            <w:tcW w:w="709" w:type="dxa"/>
            <w:vAlign w:val="center"/>
          </w:tcPr>
          <w:p w:rsidR="00FD6510" w:rsidRPr="006A1A83" w:rsidRDefault="00FD6510" w:rsidP="006A1A83">
            <w:pPr>
              <w:snapToGrid w:val="0"/>
              <w:spacing w:line="340" w:lineRule="exact"/>
              <w:jc w:val="center"/>
              <w:rPr>
                <w:color w:val="000000"/>
                <w:sz w:val="20"/>
                <w:szCs w:val="20"/>
              </w:rPr>
            </w:pPr>
            <w:r>
              <w:rPr>
                <w:rFonts w:cs="宋体" w:hint="eastAsia"/>
                <w:color w:val="000000"/>
                <w:sz w:val="20"/>
                <w:szCs w:val="20"/>
              </w:rPr>
              <w:t>文字</w:t>
            </w:r>
          </w:p>
        </w:tc>
        <w:tc>
          <w:tcPr>
            <w:tcW w:w="850" w:type="dxa"/>
          </w:tcPr>
          <w:p w:rsidR="00FD6510" w:rsidRPr="006A1A83" w:rsidRDefault="00FD6510" w:rsidP="006A1A83">
            <w:pPr>
              <w:snapToGrid w:val="0"/>
              <w:spacing w:line="340" w:lineRule="exact"/>
              <w:jc w:val="center"/>
              <w:rPr>
                <w:color w:val="000000"/>
                <w:sz w:val="20"/>
                <w:szCs w:val="20"/>
              </w:rPr>
            </w:pPr>
            <w:r>
              <w:rPr>
                <w:rFonts w:cs="宋体" w:hint="eastAsia"/>
                <w:color w:val="000000"/>
                <w:sz w:val="20"/>
                <w:szCs w:val="20"/>
              </w:rPr>
              <w:t>写作</w:t>
            </w:r>
          </w:p>
        </w:tc>
        <w:tc>
          <w:tcPr>
            <w:tcW w:w="709" w:type="dxa"/>
            <w:vMerge/>
            <w:vAlign w:val="center"/>
          </w:tcPr>
          <w:p w:rsidR="00FD6510" w:rsidRPr="006A1A83" w:rsidRDefault="00FD6510" w:rsidP="006A1A83">
            <w:pPr>
              <w:snapToGrid w:val="0"/>
              <w:spacing w:line="340" w:lineRule="exact"/>
              <w:jc w:val="center"/>
              <w:rPr>
                <w:color w:val="000000"/>
                <w:sz w:val="20"/>
                <w:szCs w:val="20"/>
              </w:rPr>
            </w:pPr>
          </w:p>
        </w:tc>
        <w:tc>
          <w:tcPr>
            <w:tcW w:w="709" w:type="dxa"/>
            <w:vMerge/>
            <w:vAlign w:val="center"/>
          </w:tcPr>
          <w:p w:rsidR="00FD6510" w:rsidRPr="006A1A83" w:rsidRDefault="00FD6510" w:rsidP="006A1A83">
            <w:pPr>
              <w:snapToGrid w:val="0"/>
              <w:spacing w:line="340" w:lineRule="exact"/>
              <w:jc w:val="center"/>
              <w:rPr>
                <w:color w:val="000000"/>
                <w:sz w:val="20"/>
                <w:szCs w:val="20"/>
              </w:rPr>
            </w:pPr>
          </w:p>
        </w:tc>
        <w:tc>
          <w:tcPr>
            <w:tcW w:w="708" w:type="dxa"/>
            <w:vMerge/>
            <w:vAlign w:val="center"/>
          </w:tcPr>
          <w:p w:rsidR="00FD6510" w:rsidRPr="006A1A83" w:rsidRDefault="00FD6510" w:rsidP="006A1A83">
            <w:pPr>
              <w:snapToGrid w:val="0"/>
              <w:spacing w:line="340" w:lineRule="exact"/>
              <w:jc w:val="center"/>
              <w:rPr>
                <w:color w:val="000000"/>
                <w:sz w:val="20"/>
                <w:szCs w:val="20"/>
              </w:rPr>
            </w:pPr>
          </w:p>
        </w:tc>
        <w:tc>
          <w:tcPr>
            <w:tcW w:w="709" w:type="dxa"/>
            <w:vMerge/>
          </w:tcPr>
          <w:p w:rsidR="00FD6510" w:rsidRPr="006A1A83" w:rsidRDefault="00FD6510" w:rsidP="006A1A83">
            <w:pPr>
              <w:snapToGrid w:val="0"/>
              <w:spacing w:line="340" w:lineRule="exact"/>
              <w:jc w:val="center"/>
              <w:rPr>
                <w:color w:val="000000"/>
                <w:sz w:val="20"/>
                <w:szCs w:val="20"/>
              </w:rPr>
            </w:pPr>
          </w:p>
        </w:tc>
        <w:tc>
          <w:tcPr>
            <w:tcW w:w="709" w:type="dxa"/>
            <w:vMerge/>
          </w:tcPr>
          <w:p w:rsidR="00FD6510" w:rsidRPr="006A1A83" w:rsidRDefault="00FD6510" w:rsidP="006A1A83">
            <w:pPr>
              <w:snapToGrid w:val="0"/>
              <w:spacing w:line="340" w:lineRule="exact"/>
              <w:jc w:val="center"/>
              <w:rPr>
                <w:color w:val="000000"/>
                <w:sz w:val="20"/>
                <w:szCs w:val="20"/>
              </w:rPr>
            </w:pPr>
          </w:p>
        </w:tc>
      </w:tr>
      <w:tr w:rsidR="00FD6510" w:rsidRPr="006A1A83">
        <w:trPr>
          <w:trHeight w:val="372"/>
        </w:trPr>
        <w:tc>
          <w:tcPr>
            <w:tcW w:w="675"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c>
          <w:tcPr>
            <w:tcW w:w="709"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c>
          <w:tcPr>
            <w:tcW w:w="851"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c>
          <w:tcPr>
            <w:tcW w:w="850"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c>
          <w:tcPr>
            <w:tcW w:w="709"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c>
          <w:tcPr>
            <w:tcW w:w="709"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c>
          <w:tcPr>
            <w:tcW w:w="850"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c>
          <w:tcPr>
            <w:tcW w:w="709"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c>
          <w:tcPr>
            <w:tcW w:w="709"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c>
          <w:tcPr>
            <w:tcW w:w="708"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c>
          <w:tcPr>
            <w:tcW w:w="709"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c>
          <w:tcPr>
            <w:tcW w:w="709" w:type="dxa"/>
            <w:vAlign w:val="center"/>
          </w:tcPr>
          <w:p w:rsidR="00FD6510" w:rsidRPr="006A1A83" w:rsidRDefault="00FD6510" w:rsidP="006A1A83">
            <w:pPr>
              <w:snapToGrid w:val="0"/>
              <w:jc w:val="center"/>
              <w:rPr>
                <w:color w:val="000000"/>
                <w:sz w:val="20"/>
                <w:szCs w:val="20"/>
              </w:rPr>
            </w:pPr>
            <w:r w:rsidRPr="006A1A83">
              <w:rPr>
                <w:color w:val="000000"/>
                <w:sz w:val="20"/>
                <w:szCs w:val="20"/>
              </w:rPr>
              <w:sym w:font="Wingdings 2" w:char="F098"/>
            </w:r>
          </w:p>
        </w:tc>
      </w:tr>
    </w:tbl>
    <w:p w:rsidR="00FD6510" w:rsidRPr="003355D1" w:rsidRDefault="00FD6510" w:rsidP="0036559F">
      <w:pPr>
        <w:widowControl/>
        <w:spacing w:beforeLines="50" w:afterLines="50" w:line="288" w:lineRule="auto"/>
        <w:ind w:firstLineChars="150" w:firstLine="360"/>
        <w:jc w:val="left"/>
        <w:rPr>
          <w:rFonts w:ascii="黑体" w:eastAsia="黑体" w:hAnsi="宋体"/>
          <w:sz w:val="24"/>
          <w:szCs w:val="24"/>
        </w:rPr>
      </w:pPr>
      <w:r w:rsidRPr="003355D1">
        <w:rPr>
          <w:rFonts w:ascii="黑体" w:eastAsia="黑体" w:hAnsi="宋体" w:cs="黑体" w:hint="eastAsia"/>
          <w:sz w:val="24"/>
          <w:szCs w:val="24"/>
        </w:rPr>
        <w:t>五、课程学习目标（必填项）</w:t>
      </w:r>
    </w:p>
    <w:p w:rsidR="00FD6510" w:rsidRDefault="00FD6510" w:rsidP="007F3DA1">
      <w:pPr>
        <w:ind w:left="357" w:right="2520" w:firstLine="420"/>
        <w:rPr>
          <w:color w:val="000000"/>
          <w:sz w:val="20"/>
          <w:szCs w:val="20"/>
        </w:rPr>
      </w:pPr>
      <w:r w:rsidRPr="007577DB">
        <w:rPr>
          <w:color w:val="000000"/>
          <w:sz w:val="20"/>
          <w:szCs w:val="20"/>
        </w:rPr>
        <w:t xml:space="preserve">1. </w:t>
      </w:r>
      <w:r>
        <w:rPr>
          <w:rFonts w:cs="宋体" w:hint="eastAsia"/>
          <w:color w:val="000000"/>
          <w:sz w:val="20"/>
          <w:szCs w:val="20"/>
        </w:rPr>
        <w:t>了解不同类型的新闻在采写与传播上的共同和不同点</w:t>
      </w:r>
      <w:r w:rsidRPr="007577DB">
        <w:rPr>
          <w:rFonts w:cs="宋体" w:hint="eastAsia"/>
          <w:color w:val="000000"/>
          <w:sz w:val="20"/>
          <w:szCs w:val="20"/>
        </w:rPr>
        <w:t>；</w:t>
      </w:r>
    </w:p>
    <w:p w:rsidR="00FD6510" w:rsidRPr="007577DB" w:rsidRDefault="00FD6510" w:rsidP="007F3DA1">
      <w:pPr>
        <w:ind w:left="357" w:right="2520" w:firstLine="420"/>
        <w:rPr>
          <w:color w:val="000000"/>
          <w:sz w:val="20"/>
          <w:szCs w:val="20"/>
        </w:rPr>
      </w:pPr>
      <w:r w:rsidRPr="007577DB">
        <w:rPr>
          <w:color w:val="000000"/>
          <w:sz w:val="20"/>
          <w:szCs w:val="20"/>
        </w:rPr>
        <w:t xml:space="preserve">2. </w:t>
      </w:r>
      <w:r w:rsidRPr="007577DB">
        <w:rPr>
          <w:rFonts w:cs="宋体" w:hint="eastAsia"/>
          <w:color w:val="000000"/>
          <w:sz w:val="20"/>
          <w:szCs w:val="20"/>
        </w:rPr>
        <w:t>了解</w:t>
      </w:r>
      <w:r>
        <w:rPr>
          <w:rFonts w:cs="宋体" w:hint="eastAsia"/>
          <w:color w:val="000000"/>
          <w:sz w:val="20"/>
          <w:szCs w:val="20"/>
        </w:rPr>
        <w:t>和掌握不同类型新闻采写的重点与难点；</w:t>
      </w:r>
    </w:p>
    <w:p w:rsidR="00FD6510" w:rsidRPr="007577DB" w:rsidRDefault="00FD6510" w:rsidP="007F3DA1">
      <w:pPr>
        <w:ind w:left="357" w:right="-28" w:firstLine="420"/>
        <w:rPr>
          <w:color w:val="000000"/>
          <w:sz w:val="20"/>
          <w:szCs w:val="20"/>
        </w:rPr>
      </w:pPr>
      <w:r w:rsidRPr="007577DB">
        <w:rPr>
          <w:color w:val="000000"/>
          <w:sz w:val="20"/>
          <w:szCs w:val="20"/>
        </w:rPr>
        <w:t xml:space="preserve">3. </w:t>
      </w:r>
      <w:r>
        <w:rPr>
          <w:rFonts w:cs="宋体" w:hint="eastAsia"/>
          <w:color w:val="000000"/>
          <w:sz w:val="20"/>
          <w:szCs w:val="20"/>
        </w:rPr>
        <w:t>了解和掌握各种类型新闻采访和写作的主要方法和必备技能；</w:t>
      </w:r>
    </w:p>
    <w:p w:rsidR="00FD6510" w:rsidRPr="007577DB" w:rsidRDefault="00FD6510" w:rsidP="007F3DA1">
      <w:pPr>
        <w:ind w:left="357" w:right="2520" w:firstLine="420"/>
        <w:rPr>
          <w:color w:val="000000"/>
          <w:sz w:val="20"/>
          <w:szCs w:val="20"/>
        </w:rPr>
      </w:pPr>
      <w:r w:rsidRPr="007577DB">
        <w:rPr>
          <w:color w:val="000000"/>
          <w:sz w:val="20"/>
          <w:szCs w:val="20"/>
        </w:rPr>
        <w:t xml:space="preserve">4. </w:t>
      </w:r>
      <w:r>
        <w:rPr>
          <w:rFonts w:cs="宋体" w:hint="eastAsia"/>
          <w:color w:val="000000"/>
          <w:sz w:val="20"/>
          <w:szCs w:val="20"/>
        </w:rPr>
        <w:t>了解和掌握不同类型新闻的稿件材料的取舍与基本写作方法。</w:t>
      </w:r>
      <w:r w:rsidRPr="007577DB">
        <w:rPr>
          <w:color w:val="000000"/>
          <w:sz w:val="20"/>
          <w:szCs w:val="20"/>
        </w:rPr>
        <w:t xml:space="preserve"> </w:t>
      </w:r>
    </w:p>
    <w:p w:rsidR="00FD6510" w:rsidRPr="003355D1" w:rsidRDefault="00FD6510" w:rsidP="0036559F">
      <w:pPr>
        <w:widowControl/>
        <w:spacing w:beforeLines="50" w:afterLines="50" w:line="288" w:lineRule="auto"/>
        <w:ind w:firstLineChars="150" w:firstLine="360"/>
        <w:jc w:val="left"/>
        <w:rPr>
          <w:rFonts w:ascii="黑体" w:eastAsia="黑体" w:hAnsi="宋体"/>
          <w:sz w:val="24"/>
          <w:szCs w:val="24"/>
        </w:rPr>
      </w:pPr>
      <w:r w:rsidRPr="003355D1">
        <w:rPr>
          <w:rFonts w:ascii="黑体" w:eastAsia="黑体" w:hAnsi="宋体" w:cs="黑体" w:hint="eastAsia"/>
          <w:sz w:val="24"/>
          <w:szCs w:val="24"/>
        </w:rPr>
        <w:t>六、课程内容（必填项）</w:t>
      </w:r>
    </w:p>
    <w:p w:rsidR="00FD6510" w:rsidRPr="000C2971" w:rsidRDefault="00FD6510" w:rsidP="007F3DA1">
      <w:pPr>
        <w:ind w:left="357" w:right="-28" w:firstLine="420"/>
        <w:rPr>
          <w:rFonts w:ascii="宋体"/>
          <w:sz w:val="20"/>
          <w:szCs w:val="20"/>
        </w:rPr>
      </w:pPr>
      <w:r w:rsidRPr="000C2971">
        <w:rPr>
          <w:rFonts w:ascii="宋体" w:hAnsi="宋体" w:cs="宋体"/>
          <w:sz w:val="20"/>
          <w:szCs w:val="20"/>
        </w:rPr>
        <w:t>1.</w:t>
      </w:r>
      <w:r w:rsidRPr="000C2971">
        <w:rPr>
          <w:rFonts w:ascii="宋体" w:hAnsi="宋体" w:cs="宋体" w:hint="eastAsia"/>
          <w:sz w:val="20"/>
          <w:szCs w:val="20"/>
        </w:rPr>
        <w:t>让学生能知道和理解社会新闻、娱乐新闻所担负的政治影响与社会责任，以及必须树立的政治意识和大局意识，知道如何规避摒弃一味追星、抢眼球的低俗趋向；</w:t>
      </w:r>
    </w:p>
    <w:p w:rsidR="00FD6510" w:rsidRPr="000C2971" w:rsidRDefault="00FD6510" w:rsidP="007F3DA1">
      <w:pPr>
        <w:ind w:left="357" w:right="-28" w:firstLine="420"/>
        <w:rPr>
          <w:rFonts w:ascii="宋体"/>
          <w:sz w:val="20"/>
          <w:szCs w:val="20"/>
        </w:rPr>
      </w:pPr>
      <w:r w:rsidRPr="000C2971">
        <w:rPr>
          <w:rFonts w:ascii="宋体" w:hAnsi="宋体" w:cs="宋体"/>
          <w:sz w:val="20"/>
          <w:szCs w:val="20"/>
        </w:rPr>
        <w:t>2.</w:t>
      </w:r>
      <w:r w:rsidRPr="000C2971">
        <w:rPr>
          <w:rFonts w:ascii="宋体" w:hAnsi="宋体" w:cs="宋体" w:hint="eastAsia"/>
          <w:sz w:val="20"/>
          <w:szCs w:val="20"/>
        </w:rPr>
        <w:t>让学生能通过典型的财经新闻来分析、评价、表达国家的经济政策和经济形势，并服务社会；</w:t>
      </w:r>
    </w:p>
    <w:p w:rsidR="00FD6510" w:rsidRPr="000C2971" w:rsidRDefault="00FD6510" w:rsidP="007F3DA1">
      <w:pPr>
        <w:ind w:left="357" w:right="-28" w:firstLine="420"/>
        <w:rPr>
          <w:rFonts w:ascii="宋体"/>
          <w:sz w:val="20"/>
          <w:szCs w:val="20"/>
        </w:rPr>
      </w:pPr>
      <w:r w:rsidRPr="000C2971">
        <w:rPr>
          <w:rFonts w:ascii="宋体" w:hAnsi="宋体" w:cs="宋体"/>
          <w:sz w:val="20"/>
          <w:szCs w:val="20"/>
        </w:rPr>
        <w:t>3.</w:t>
      </w:r>
      <w:r w:rsidRPr="000C2971">
        <w:rPr>
          <w:rFonts w:ascii="宋体" w:hAnsi="宋体" w:cs="宋体" w:hint="eastAsia"/>
          <w:sz w:val="20"/>
          <w:szCs w:val="20"/>
        </w:rPr>
        <w:t>让学生能综合分析社会新闻的热点，对社会舆情进行正确研判，并在稿件中弘扬社会正能量，鞭挞丑恶与负能量；</w:t>
      </w:r>
      <w:r w:rsidRPr="000C2971">
        <w:rPr>
          <w:rFonts w:ascii="宋体" w:hAnsi="宋体" w:cs="宋体"/>
          <w:sz w:val="20"/>
          <w:szCs w:val="20"/>
        </w:rPr>
        <w:t xml:space="preserve"> </w:t>
      </w:r>
    </w:p>
    <w:p w:rsidR="00FD6510" w:rsidRPr="000C2971" w:rsidRDefault="00FD6510" w:rsidP="007F3DA1">
      <w:pPr>
        <w:ind w:left="357" w:right="-28" w:firstLine="420"/>
        <w:rPr>
          <w:rFonts w:ascii="宋体"/>
          <w:sz w:val="20"/>
          <w:szCs w:val="20"/>
        </w:rPr>
      </w:pPr>
      <w:r w:rsidRPr="000C2971">
        <w:rPr>
          <w:rFonts w:ascii="宋体" w:hAnsi="宋体" w:cs="宋体"/>
          <w:sz w:val="20"/>
          <w:szCs w:val="20"/>
        </w:rPr>
        <w:t>4.</w:t>
      </w:r>
      <w:r w:rsidRPr="000C2971">
        <w:rPr>
          <w:rFonts w:ascii="宋体" w:hAnsi="宋体" w:cs="宋体" w:hint="eastAsia"/>
          <w:sz w:val="20"/>
          <w:szCs w:val="20"/>
        </w:rPr>
        <w:t>让学生能分析热点舆论事件，及时有效地处理相关突发</w:t>
      </w:r>
      <w:r>
        <w:rPr>
          <w:rFonts w:ascii="宋体" w:hAnsi="宋体" w:cs="宋体" w:hint="eastAsia"/>
          <w:sz w:val="20"/>
          <w:szCs w:val="20"/>
        </w:rPr>
        <w:t>社会舆情事件；</w:t>
      </w:r>
    </w:p>
    <w:p w:rsidR="00FD6510" w:rsidRPr="000C2971" w:rsidRDefault="00FD6510" w:rsidP="007F3DA1">
      <w:pPr>
        <w:spacing w:line="288" w:lineRule="auto"/>
        <w:ind w:firstLine="400"/>
        <w:rPr>
          <w:rFonts w:ascii="宋体"/>
          <w:sz w:val="20"/>
          <w:szCs w:val="20"/>
        </w:rPr>
      </w:pPr>
      <w:r w:rsidRPr="000C2971">
        <w:rPr>
          <w:rFonts w:ascii="宋体" w:hAnsi="宋体" w:cs="宋体"/>
          <w:sz w:val="20"/>
          <w:szCs w:val="20"/>
        </w:rPr>
        <w:t xml:space="preserve">    5.</w:t>
      </w:r>
      <w:r w:rsidRPr="000C2971">
        <w:rPr>
          <w:rFonts w:ascii="宋体" w:hAnsi="宋体" w:cs="宋体" w:hint="eastAsia"/>
          <w:sz w:val="20"/>
          <w:szCs w:val="20"/>
        </w:rPr>
        <w:t>让学生能具备</w:t>
      </w:r>
      <w:r>
        <w:rPr>
          <w:rFonts w:ascii="宋体" w:hAnsi="宋体" w:cs="宋体" w:hint="eastAsia"/>
          <w:sz w:val="20"/>
          <w:szCs w:val="20"/>
        </w:rPr>
        <w:t>必要的科技</w:t>
      </w:r>
      <w:r w:rsidRPr="000C2971">
        <w:rPr>
          <w:rFonts w:ascii="宋体" w:hAnsi="宋体" w:cs="宋体" w:hint="eastAsia"/>
          <w:sz w:val="20"/>
          <w:szCs w:val="20"/>
        </w:rPr>
        <w:t>知识，</w:t>
      </w:r>
      <w:r>
        <w:rPr>
          <w:rFonts w:ascii="宋体" w:hAnsi="宋体" w:cs="宋体" w:hint="eastAsia"/>
          <w:sz w:val="20"/>
          <w:szCs w:val="20"/>
        </w:rPr>
        <w:t>正确判断分析科技成果的重大意味，并运用这些知识，进行科技新闻的写作与传播，</w:t>
      </w:r>
      <w:r w:rsidRPr="000C2971">
        <w:rPr>
          <w:rFonts w:ascii="宋体" w:hAnsi="宋体" w:cs="宋体" w:hint="eastAsia"/>
          <w:sz w:val="20"/>
          <w:szCs w:val="20"/>
        </w:rPr>
        <w:t>为社会主义</w:t>
      </w:r>
      <w:r>
        <w:rPr>
          <w:rFonts w:ascii="宋体" w:hAnsi="宋体" w:cs="宋体" w:hint="eastAsia"/>
          <w:sz w:val="20"/>
          <w:szCs w:val="20"/>
        </w:rPr>
        <w:t>建设服务；</w:t>
      </w:r>
    </w:p>
    <w:p w:rsidR="00FD6510" w:rsidRDefault="00FD6510" w:rsidP="000C2971">
      <w:pPr>
        <w:spacing w:line="288" w:lineRule="auto"/>
        <w:ind w:firstLine="400"/>
        <w:rPr>
          <w:sz w:val="20"/>
          <w:szCs w:val="20"/>
        </w:rPr>
      </w:pPr>
      <w:r w:rsidRPr="000C2971">
        <w:rPr>
          <w:rFonts w:ascii="宋体" w:hAnsi="宋体" w:cs="宋体"/>
          <w:sz w:val="20"/>
          <w:szCs w:val="20"/>
        </w:rPr>
        <w:t xml:space="preserve">    6.</w:t>
      </w:r>
      <w:r w:rsidRPr="000C2971">
        <w:rPr>
          <w:rFonts w:ascii="宋体" w:hAnsi="宋体" w:cs="宋体" w:hint="eastAsia"/>
          <w:sz w:val="20"/>
          <w:szCs w:val="20"/>
        </w:rPr>
        <w:t>让学生能</w:t>
      </w:r>
      <w:r>
        <w:rPr>
          <w:rFonts w:ascii="宋体" w:hAnsi="宋体" w:cs="宋体" w:hint="eastAsia"/>
          <w:sz w:val="20"/>
          <w:szCs w:val="20"/>
        </w:rPr>
        <w:t>知道体育大赛与平时，如何掌握专业体育比赛与大众体育运动中新闻判断，以及体育新闻的一般写作技巧。</w:t>
      </w:r>
    </w:p>
    <w:p w:rsidR="00FD6510" w:rsidRDefault="00FD6510" w:rsidP="0036559F">
      <w:pPr>
        <w:snapToGrid w:val="0"/>
        <w:spacing w:line="288" w:lineRule="auto"/>
        <w:ind w:firstLineChars="200" w:firstLine="400"/>
        <w:rPr>
          <w:sz w:val="20"/>
          <w:szCs w:val="20"/>
        </w:rPr>
      </w:pPr>
    </w:p>
    <w:p w:rsidR="00FD6510" w:rsidRDefault="00FD6510" w:rsidP="0036559F">
      <w:pPr>
        <w:widowControl/>
        <w:spacing w:beforeLines="50" w:afterLines="50" w:line="288" w:lineRule="auto"/>
        <w:ind w:firstLineChars="150" w:firstLine="360"/>
        <w:jc w:val="left"/>
        <w:rPr>
          <w:rFonts w:ascii="黑体" w:eastAsia="黑体" w:hAnsi="宋体"/>
          <w:sz w:val="24"/>
          <w:szCs w:val="24"/>
        </w:rPr>
      </w:pPr>
      <w:r>
        <w:rPr>
          <w:rFonts w:ascii="黑体" w:eastAsia="黑体" w:hAnsi="宋体" w:cs="黑体" w:hint="eastAsia"/>
          <w:sz w:val="24"/>
          <w:szCs w:val="24"/>
        </w:rPr>
        <w:t>七、课内实验名称及基本要求（适用于课内实验）</w:t>
      </w:r>
    </w:p>
    <w:p w:rsidR="00FD6510" w:rsidRDefault="00FD6510" w:rsidP="0036559F">
      <w:pPr>
        <w:snapToGrid w:val="0"/>
        <w:spacing w:line="288" w:lineRule="auto"/>
        <w:ind w:right="26" w:firstLineChars="200" w:firstLine="400"/>
        <w:rPr>
          <w:color w:val="000000"/>
          <w:sz w:val="20"/>
          <w:szCs w:val="20"/>
        </w:rPr>
      </w:pPr>
      <w:r>
        <w:rPr>
          <w:rFonts w:cs="宋体" w:hint="eastAsia"/>
          <w:color w:val="000000"/>
          <w:sz w:val="20"/>
          <w:szCs w:val="20"/>
        </w:rPr>
        <w:t>列出课程实验的名称、学时数、</w:t>
      </w:r>
      <w:r>
        <w:rPr>
          <w:rFonts w:cs="宋体" w:hint="eastAsia"/>
          <w:color w:val="993300"/>
          <w:sz w:val="20"/>
          <w:szCs w:val="20"/>
        </w:rPr>
        <w:t>实验类型（演示型、验证型、设计型、综合型）</w:t>
      </w:r>
      <w:r>
        <w:rPr>
          <w:rFonts w:cs="宋体" w:hint="eastAsia"/>
          <w:color w:val="000000"/>
          <w:sz w:val="20"/>
          <w:szCs w:val="20"/>
        </w:rPr>
        <w:t>及每个实验的内容简述。</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620"/>
        <w:gridCol w:w="3240"/>
        <w:gridCol w:w="900"/>
        <w:gridCol w:w="1057"/>
        <w:gridCol w:w="1715"/>
      </w:tblGrid>
      <w:tr w:rsidR="00FD6510">
        <w:trPr>
          <w:trHeight w:val="340"/>
        </w:trPr>
        <w:tc>
          <w:tcPr>
            <w:tcW w:w="540" w:type="dxa"/>
            <w:vAlign w:val="center"/>
          </w:tcPr>
          <w:p w:rsidR="00FD6510" w:rsidRDefault="00FD6510">
            <w:pPr>
              <w:snapToGrid w:val="0"/>
              <w:jc w:val="center"/>
              <w:rPr>
                <w:rFonts w:ascii="宋体"/>
                <w:color w:val="993300"/>
                <w:sz w:val="20"/>
                <w:szCs w:val="20"/>
              </w:rPr>
            </w:pPr>
            <w:r>
              <w:rPr>
                <w:rFonts w:ascii="宋体" w:hAnsi="宋体" w:cs="宋体" w:hint="eastAsia"/>
                <w:color w:val="993300"/>
                <w:sz w:val="20"/>
                <w:szCs w:val="20"/>
              </w:rPr>
              <w:t>序号</w:t>
            </w:r>
          </w:p>
        </w:tc>
        <w:tc>
          <w:tcPr>
            <w:tcW w:w="1620" w:type="dxa"/>
            <w:vAlign w:val="center"/>
          </w:tcPr>
          <w:p w:rsidR="00FD6510" w:rsidRDefault="00FD6510">
            <w:pPr>
              <w:snapToGrid w:val="0"/>
              <w:jc w:val="center"/>
              <w:rPr>
                <w:rFonts w:ascii="宋体"/>
                <w:color w:val="993300"/>
                <w:sz w:val="20"/>
                <w:szCs w:val="20"/>
              </w:rPr>
            </w:pPr>
            <w:r>
              <w:rPr>
                <w:rFonts w:ascii="宋体" w:hAnsi="宋体" w:cs="宋体" w:hint="eastAsia"/>
                <w:color w:val="993300"/>
                <w:sz w:val="20"/>
                <w:szCs w:val="20"/>
              </w:rPr>
              <w:t>实验名称</w:t>
            </w:r>
          </w:p>
        </w:tc>
        <w:tc>
          <w:tcPr>
            <w:tcW w:w="3240" w:type="dxa"/>
            <w:vAlign w:val="center"/>
          </w:tcPr>
          <w:p w:rsidR="00FD6510" w:rsidRDefault="00FD6510">
            <w:pPr>
              <w:snapToGrid w:val="0"/>
              <w:jc w:val="center"/>
              <w:rPr>
                <w:rFonts w:ascii="宋体"/>
                <w:color w:val="993300"/>
                <w:sz w:val="20"/>
                <w:szCs w:val="20"/>
              </w:rPr>
            </w:pPr>
            <w:r>
              <w:rPr>
                <w:rFonts w:ascii="宋体" w:hAnsi="宋体" w:cs="宋体" w:hint="eastAsia"/>
                <w:color w:val="993300"/>
                <w:sz w:val="20"/>
                <w:szCs w:val="20"/>
              </w:rPr>
              <w:t>主要内容</w:t>
            </w:r>
          </w:p>
        </w:tc>
        <w:tc>
          <w:tcPr>
            <w:tcW w:w="900" w:type="dxa"/>
            <w:vAlign w:val="center"/>
          </w:tcPr>
          <w:p w:rsidR="00FD6510" w:rsidRDefault="00FD6510">
            <w:pPr>
              <w:snapToGrid w:val="0"/>
              <w:jc w:val="center"/>
              <w:rPr>
                <w:rFonts w:ascii="宋体"/>
                <w:color w:val="993300"/>
                <w:sz w:val="20"/>
                <w:szCs w:val="20"/>
              </w:rPr>
            </w:pPr>
            <w:r>
              <w:rPr>
                <w:rFonts w:ascii="宋体" w:hAnsi="宋体" w:cs="宋体" w:hint="eastAsia"/>
                <w:color w:val="993300"/>
                <w:sz w:val="20"/>
                <w:szCs w:val="20"/>
              </w:rPr>
              <w:t>实验</w:t>
            </w:r>
          </w:p>
          <w:p w:rsidR="00FD6510" w:rsidRDefault="00FD6510">
            <w:pPr>
              <w:snapToGrid w:val="0"/>
              <w:jc w:val="center"/>
              <w:rPr>
                <w:rFonts w:ascii="宋体"/>
                <w:color w:val="993300"/>
                <w:sz w:val="20"/>
                <w:szCs w:val="20"/>
              </w:rPr>
            </w:pPr>
            <w:r>
              <w:rPr>
                <w:rFonts w:ascii="宋体" w:hAnsi="宋体" w:cs="宋体" w:hint="eastAsia"/>
                <w:color w:val="993300"/>
                <w:sz w:val="20"/>
                <w:szCs w:val="20"/>
              </w:rPr>
              <w:t>时数</w:t>
            </w:r>
          </w:p>
        </w:tc>
        <w:tc>
          <w:tcPr>
            <w:tcW w:w="1057" w:type="dxa"/>
            <w:vAlign w:val="center"/>
          </w:tcPr>
          <w:p w:rsidR="00FD6510" w:rsidRDefault="00FD6510">
            <w:pPr>
              <w:snapToGrid w:val="0"/>
              <w:jc w:val="center"/>
              <w:rPr>
                <w:rFonts w:ascii="宋体"/>
                <w:color w:val="993300"/>
                <w:sz w:val="20"/>
                <w:szCs w:val="20"/>
              </w:rPr>
            </w:pPr>
            <w:r>
              <w:rPr>
                <w:rFonts w:ascii="宋体" w:cs="宋体" w:hint="eastAsia"/>
                <w:color w:val="993300"/>
                <w:sz w:val="20"/>
                <w:szCs w:val="20"/>
              </w:rPr>
              <w:t>实验类型</w:t>
            </w:r>
          </w:p>
        </w:tc>
        <w:tc>
          <w:tcPr>
            <w:tcW w:w="1715" w:type="dxa"/>
            <w:vAlign w:val="center"/>
          </w:tcPr>
          <w:p w:rsidR="00FD6510" w:rsidRDefault="00FD6510">
            <w:pPr>
              <w:snapToGrid w:val="0"/>
              <w:jc w:val="center"/>
              <w:rPr>
                <w:rFonts w:ascii="宋体"/>
                <w:color w:val="993300"/>
                <w:sz w:val="20"/>
                <w:szCs w:val="20"/>
              </w:rPr>
            </w:pPr>
            <w:r>
              <w:rPr>
                <w:rFonts w:ascii="宋体" w:hAnsi="宋体" w:cs="宋体" w:hint="eastAsia"/>
                <w:color w:val="993300"/>
                <w:sz w:val="20"/>
                <w:szCs w:val="20"/>
              </w:rPr>
              <w:t>备注</w:t>
            </w:r>
          </w:p>
        </w:tc>
      </w:tr>
      <w:tr w:rsidR="00FD6510">
        <w:trPr>
          <w:trHeight w:hRule="exact" w:val="284"/>
        </w:trPr>
        <w:tc>
          <w:tcPr>
            <w:tcW w:w="54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62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324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90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057"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715" w:type="dxa"/>
            <w:vAlign w:val="center"/>
          </w:tcPr>
          <w:p w:rsidR="00FD6510" w:rsidRDefault="00FD6510" w:rsidP="0036559F">
            <w:pPr>
              <w:snapToGrid w:val="0"/>
              <w:spacing w:beforeLines="50" w:afterLines="50" w:line="288" w:lineRule="auto"/>
              <w:jc w:val="center"/>
              <w:rPr>
                <w:rFonts w:ascii="宋体"/>
                <w:color w:val="FF6600"/>
                <w:sz w:val="16"/>
                <w:szCs w:val="16"/>
              </w:rPr>
            </w:pPr>
          </w:p>
        </w:tc>
      </w:tr>
      <w:tr w:rsidR="00FD6510">
        <w:trPr>
          <w:trHeight w:hRule="exact" w:val="284"/>
        </w:trPr>
        <w:tc>
          <w:tcPr>
            <w:tcW w:w="54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62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324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90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057"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715" w:type="dxa"/>
            <w:vAlign w:val="center"/>
          </w:tcPr>
          <w:p w:rsidR="00FD6510" w:rsidRDefault="00FD6510" w:rsidP="0036559F">
            <w:pPr>
              <w:snapToGrid w:val="0"/>
              <w:spacing w:beforeLines="50" w:afterLines="50" w:line="288" w:lineRule="auto"/>
              <w:jc w:val="center"/>
              <w:rPr>
                <w:rFonts w:ascii="宋体"/>
                <w:color w:val="FF6600"/>
                <w:sz w:val="16"/>
                <w:szCs w:val="16"/>
              </w:rPr>
            </w:pPr>
          </w:p>
        </w:tc>
      </w:tr>
      <w:tr w:rsidR="00FD6510">
        <w:trPr>
          <w:trHeight w:hRule="exact" w:val="284"/>
        </w:trPr>
        <w:tc>
          <w:tcPr>
            <w:tcW w:w="54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62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324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90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057"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715" w:type="dxa"/>
            <w:vAlign w:val="center"/>
          </w:tcPr>
          <w:p w:rsidR="00FD6510" w:rsidRDefault="00FD6510" w:rsidP="0036559F">
            <w:pPr>
              <w:snapToGrid w:val="0"/>
              <w:spacing w:beforeLines="50" w:afterLines="50" w:line="288" w:lineRule="auto"/>
              <w:jc w:val="center"/>
              <w:rPr>
                <w:rFonts w:ascii="宋体"/>
                <w:color w:val="FF6600"/>
                <w:sz w:val="16"/>
                <w:szCs w:val="16"/>
              </w:rPr>
            </w:pPr>
          </w:p>
        </w:tc>
      </w:tr>
      <w:tr w:rsidR="00FD6510">
        <w:trPr>
          <w:trHeight w:hRule="exact" w:val="284"/>
        </w:trPr>
        <w:tc>
          <w:tcPr>
            <w:tcW w:w="54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62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324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90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057"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715" w:type="dxa"/>
            <w:vAlign w:val="center"/>
          </w:tcPr>
          <w:p w:rsidR="00FD6510" w:rsidRDefault="00FD6510" w:rsidP="0036559F">
            <w:pPr>
              <w:snapToGrid w:val="0"/>
              <w:spacing w:beforeLines="50" w:afterLines="50" w:line="288" w:lineRule="auto"/>
              <w:jc w:val="center"/>
              <w:rPr>
                <w:rFonts w:ascii="宋体"/>
                <w:color w:val="FF6600"/>
                <w:sz w:val="16"/>
                <w:szCs w:val="16"/>
              </w:rPr>
            </w:pPr>
          </w:p>
        </w:tc>
      </w:tr>
      <w:tr w:rsidR="00FD6510">
        <w:trPr>
          <w:trHeight w:hRule="exact" w:val="284"/>
        </w:trPr>
        <w:tc>
          <w:tcPr>
            <w:tcW w:w="54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62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324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90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057"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715" w:type="dxa"/>
            <w:vAlign w:val="center"/>
          </w:tcPr>
          <w:p w:rsidR="00FD6510" w:rsidRDefault="00FD6510" w:rsidP="0036559F">
            <w:pPr>
              <w:snapToGrid w:val="0"/>
              <w:spacing w:beforeLines="50" w:afterLines="50" w:line="288" w:lineRule="auto"/>
              <w:jc w:val="center"/>
              <w:rPr>
                <w:rFonts w:ascii="宋体"/>
                <w:color w:val="FF6600"/>
                <w:sz w:val="16"/>
                <w:szCs w:val="16"/>
              </w:rPr>
            </w:pPr>
          </w:p>
        </w:tc>
      </w:tr>
      <w:tr w:rsidR="00FD6510">
        <w:trPr>
          <w:trHeight w:hRule="exact" w:val="284"/>
        </w:trPr>
        <w:tc>
          <w:tcPr>
            <w:tcW w:w="54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62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3240" w:type="dxa"/>
            <w:vAlign w:val="center"/>
          </w:tcPr>
          <w:p w:rsidR="00FD6510" w:rsidRDefault="00FD6510">
            <w:pPr>
              <w:spacing w:line="288" w:lineRule="auto"/>
              <w:jc w:val="center"/>
              <w:rPr>
                <w:rFonts w:ascii="宋体"/>
                <w:color w:val="FF6600"/>
                <w:sz w:val="16"/>
                <w:szCs w:val="16"/>
              </w:rPr>
            </w:pPr>
          </w:p>
        </w:tc>
        <w:tc>
          <w:tcPr>
            <w:tcW w:w="900"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057" w:type="dxa"/>
            <w:vAlign w:val="center"/>
          </w:tcPr>
          <w:p w:rsidR="00FD6510" w:rsidRDefault="00FD6510" w:rsidP="0036559F">
            <w:pPr>
              <w:snapToGrid w:val="0"/>
              <w:spacing w:beforeLines="50" w:afterLines="50" w:line="288" w:lineRule="auto"/>
              <w:jc w:val="center"/>
              <w:rPr>
                <w:rFonts w:ascii="宋体"/>
                <w:color w:val="FF6600"/>
                <w:sz w:val="16"/>
                <w:szCs w:val="16"/>
              </w:rPr>
            </w:pPr>
          </w:p>
        </w:tc>
        <w:tc>
          <w:tcPr>
            <w:tcW w:w="1715" w:type="dxa"/>
            <w:vAlign w:val="center"/>
          </w:tcPr>
          <w:p w:rsidR="00FD6510" w:rsidRDefault="00FD6510" w:rsidP="0036559F">
            <w:pPr>
              <w:snapToGrid w:val="0"/>
              <w:spacing w:beforeLines="50" w:afterLines="50" w:line="288" w:lineRule="auto"/>
              <w:jc w:val="center"/>
              <w:rPr>
                <w:rFonts w:ascii="宋体"/>
                <w:color w:val="FF6600"/>
                <w:sz w:val="16"/>
                <w:szCs w:val="16"/>
              </w:rPr>
            </w:pPr>
          </w:p>
        </w:tc>
      </w:tr>
    </w:tbl>
    <w:p w:rsidR="00FD6510" w:rsidRDefault="00FD6510" w:rsidP="0036559F">
      <w:pPr>
        <w:snapToGrid w:val="0"/>
        <w:spacing w:line="288" w:lineRule="auto"/>
        <w:ind w:right="2520" w:firstLineChars="200" w:firstLine="400"/>
        <w:rPr>
          <w:color w:val="000000"/>
          <w:sz w:val="20"/>
          <w:szCs w:val="20"/>
        </w:rPr>
      </w:pPr>
    </w:p>
    <w:p w:rsidR="00FD6510" w:rsidRDefault="00FD6510" w:rsidP="0036559F">
      <w:pPr>
        <w:widowControl/>
        <w:spacing w:beforeLines="50" w:afterLines="50" w:line="288" w:lineRule="auto"/>
        <w:ind w:firstLineChars="150" w:firstLine="360"/>
        <w:jc w:val="left"/>
        <w:rPr>
          <w:rFonts w:ascii="黑体" w:eastAsia="黑体" w:hAnsi="宋体"/>
          <w:color w:val="993300"/>
          <w:sz w:val="24"/>
          <w:szCs w:val="24"/>
        </w:rPr>
      </w:pPr>
      <w:r>
        <w:rPr>
          <w:rFonts w:ascii="黑体" w:eastAsia="黑体" w:hAnsi="宋体" w:cs="黑体" w:hint="eastAsia"/>
          <w:color w:val="993300"/>
          <w:sz w:val="24"/>
          <w:szCs w:val="24"/>
        </w:rPr>
        <w:t>七、实践环节各阶段名称及基本要求（适用于集中实践、实习、毕业设计等）</w:t>
      </w:r>
    </w:p>
    <w:p w:rsidR="00FD6510" w:rsidRDefault="00FD6510" w:rsidP="0036559F">
      <w:pPr>
        <w:snapToGrid w:val="0"/>
        <w:spacing w:line="288" w:lineRule="auto"/>
        <w:ind w:right="26" w:firstLineChars="200" w:firstLine="400"/>
        <w:rPr>
          <w:rFonts w:ascii="宋体"/>
          <w:color w:val="993300"/>
          <w:sz w:val="20"/>
          <w:szCs w:val="20"/>
        </w:rPr>
      </w:pPr>
      <w:r>
        <w:rPr>
          <w:rFonts w:ascii="宋体" w:hAnsi="宋体" w:cs="宋体" w:hint="eastAsia"/>
          <w:color w:val="993300"/>
          <w:sz w:val="20"/>
          <w:szCs w:val="20"/>
        </w:rPr>
        <w:t>列出实践环节各阶段的名称、实践的天数或周数及每个阶段的内容简述。</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340"/>
        <w:gridCol w:w="3240"/>
        <w:gridCol w:w="1260"/>
        <w:gridCol w:w="1692"/>
      </w:tblGrid>
      <w:tr w:rsidR="00FD6510">
        <w:trPr>
          <w:trHeight w:val="340"/>
        </w:trPr>
        <w:tc>
          <w:tcPr>
            <w:tcW w:w="540" w:type="dxa"/>
            <w:vAlign w:val="center"/>
          </w:tcPr>
          <w:p w:rsidR="00FD6510" w:rsidRDefault="00FD6510">
            <w:pPr>
              <w:snapToGrid w:val="0"/>
              <w:rPr>
                <w:rFonts w:ascii="宋体"/>
                <w:color w:val="993300"/>
                <w:sz w:val="20"/>
                <w:szCs w:val="20"/>
              </w:rPr>
            </w:pPr>
            <w:r>
              <w:rPr>
                <w:rFonts w:ascii="宋体" w:hAnsi="宋体" w:cs="宋体" w:hint="eastAsia"/>
                <w:color w:val="993300"/>
                <w:sz w:val="20"/>
                <w:szCs w:val="20"/>
              </w:rPr>
              <w:t>序号</w:t>
            </w:r>
          </w:p>
        </w:tc>
        <w:tc>
          <w:tcPr>
            <w:tcW w:w="2340" w:type="dxa"/>
            <w:vAlign w:val="center"/>
          </w:tcPr>
          <w:p w:rsidR="00FD6510" w:rsidRDefault="00FD6510">
            <w:pPr>
              <w:snapToGrid w:val="0"/>
              <w:rPr>
                <w:rFonts w:ascii="宋体"/>
                <w:color w:val="993300"/>
                <w:sz w:val="20"/>
                <w:szCs w:val="20"/>
              </w:rPr>
            </w:pPr>
            <w:r>
              <w:rPr>
                <w:rFonts w:ascii="宋体" w:hAnsi="宋体" w:cs="宋体" w:hint="eastAsia"/>
                <w:color w:val="993300"/>
                <w:sz w:val="20"/>
                <w:szCs w:val="20"/>
              </w:rPr>
              <w:t>各阶段名称</w:t>
            </w:r>
          </w:p>
        </w:tc>
        <w:tc>
          <w:tcPr>
            <w:tcW w:w="3240" w:type="dxa"/>
            <w:vAlign w:val="center"/>
          </w:tcPr>
          <w:p w:rsidR="00FD6510" w:rsidRDefault="00FD6510">
            <w:pPr>
              <w:snapToGrid w:val="0"/>
              <w:rPr>
                <w:rFonts w:ascii="宋体"/>
                <w:color w:val="993300"/>
                <w:sz w:val="20"/>
                <w:szCs w:val="20"/>
              </w:rPr>
            </w:pPr>
            <w:r>
              <w:rPr>
                <w:rFonts w:ascii="宋体" w:hAnsi="宋体" w:cs="宋体" w:hint="eastAsia"/>
                <w:color w:val="993300"/>
                <w:sz w:val="20"/>
                <w:szCs w:val="20"/>
              </w:rPr>
              <w:t>主要内容</w:t>
            </w:r>
          </w:p>
        </w:tc>
        <w:tc>
          <w:tcPr>
            <w:tcW w:w="1260" w:type="dxa"/>
            <w:vAlign w:val="center"/>
          </w:tcPr>
          <w:p w:rsidR="00FD6510" w:rsidRDefault="00FD6510">
            <w:pPr>
              <w:snapToGrid w:val="0"/>
              <w:rPr>
                <w:rFonts w:ascii="宋体"/>
                <w:color w:val="993300"/>
                <w:sz w:val="20"/>
                <w:szCs w:val="20"/>
              </w:rPr>
            </w:pPr>
            <w:r>
              <w:rPr>
                <w:rFonts w:ascii="宋体" w:hAnsi="宋体" w:cs="宋体" w:hint="eastAsia"/>
                <w:color w:val="993300"/>
                <w:sz w:val="20"/>
                <w:szCs w:val="20"/>
              </w:rPr>
              <w:t>天数</w:t>
            </w:r>
            <w:r>
              <w:rPr>
                <w:rFonts w:ascii="宋体" w:hAnsi="宋体" w:cs="宋体"/>
                <w:color w:val="993300"/>
                <w:sz w:val="20"/>
                <w:szCs w:val="20"/>
              </w:rPr>
              <w:t>/</w:t>
            </w:r>
            <w:r>
              <w:rPr>
                <w:rFonts w:ascii="宋体" w:hAnsi="宋体" w:cs="宋体" w:hint="eastAsia"/>
                <w:color w:val="993300"/>
                <w:sz w:val="20"/>
                <w:szCs w:val="20"/>
              </w:rPr>
              <w:t>周数</w:t>
            </w:r>
          </w:p>
        </w:tc>
        <w:tc>
          <w:tcPr>
            <w:tcW w:w="1692" w:type="dxa"/>
            <w:vAlign w:val="center"/>
          </w:tcPr>
          <w:p w:rsidR="00FD6510" w:rsidRDefault="00FD6510">
            <w:pPr>
              <w:snapToGrid w:val="0"/>
              <w:rPr>
                <w:rFonts w:ascii="宋体"/>
                <w:color w:val="993300"/>
                <w:sz w:val="20"/>
                <w:szCs w:val="20"/>
              </w:rPr>
            </w:pPr>
            <w:r>
              <w:rPr>
                <w:rFonts w:ascii="宋体" w:hAnsi="宋体" w:cs="宋体" w:hint="eastAsia"/>
                <w:color w:val="993300"/>
                <w:sz w:val="20"/>
                <w:szCs w:val="20"/>
              </w:rPr>
              <w:t>备注</w:t>
            </w:r>
          </w:p>
        </w:tc>
      </w:tr>
      <w:tr w:rsidR="00FD6510">
        <w:trPr>
          <w:trHeight w:hRule="exact" w:val="284"/>
        </w:trPr>
        <w:tc>
          <w:tcPr>
            <w:tcW w:w="540" w:type="dxa"/>
            <w:vAlign w:val="center"/>
          </w:tcPr>
          <w:p w:rsidR="00FD6510" w:rsidRDefault="00FD6510" w:rsidP="0036559F">
            <w:pPr>
              <w:snapToGrid w:val="0"/>
              <w:spacing w:beforeLines="50" w:afterLines="50" w:line="288" w:lineRule="auto"/>
              <w:rPr>
                <w:rFonts w:ascii="宋体"/>
                <w:color w:val="FF6600"/>
                <w:sz w:val="16"/>
                <w:szCs w:val="16"/>
              </w:rPr>
            </w:pPr>
          </w:p>
        </w:tc>
        <w:tc>
          <w:tcPr>
            <w:tcW w:w="2340" w:type="dxa"/>
            <w:vAlign w:val="center"/>
          </w:tcPr>
          <w:p w:rsidR="00FD6510" w:rsidRDefault="00FD6510" w:rsidP="0036559F">
            <w:pPr>
              <w:snapToGrid w:val="0"/>
              <w:spacing w:beforeLines="50" w:afterLines="50" w:line="288" w:lineRule="auto"/>
              <w:rPr>
                <w:rFonts w:ascii="宋体"/>
                <w:color w:val="FF6600"/>
                <w:sz w:val="16"/>
                <w:szCs w:val="16"/>
              </w:rPr>
            </w:pPr>
          </w:p>
        </w:tc>
        <w:tc>
          <w:tcPr>
            <w:tcW w:w="3240" w:type="dxa"/>
            <w:vAlign w:val="center"/>
          </w:tcPr>
          <w:p w:rsidR="00FD6510" w:rsidRDefault="00FD6510" w:rsidP="0036559F">
            <w:pPr>
              <w:snapToGrid w:val="0"/>
              <w:spacing w:beforeLines="50" w:afterLines="50" w:line="288" w:lineRule="auto"/>
              <w:rPr>
                <w:rFonts w:ascii="宋体"/>
                <w:color w:val="FF6600"/>
                <w:sz w:val="16"/>
                <w:szCs w:val="16"/>
              </w:rPr>
            </w:pPr>
          </w:p>
        </w:tc>
        <w:tc>
          <w:tcPr>
            <w:tcW w:w="1260" w:type="dxa"/>
            <w:vAlign w:val="center"/>
          </w:tcPr>
          <w:p w:rsidR="00FD6510" w:rsidRDefault="00FD6510" w:rsidP="0036559F">
            <w:pPr>
              <w:snapToGrid w:val="0"/>
              <w:spacing w:beforeLines="50" w:afterLines="50" w:line="288" w:lineRule="auto"/>
              <w:rPr>
                <w:rFonts w:ascii="宋体"/>
                <w:color w:val="FF6600"/>
                <w:sz w:val="16"/>
                <w:szCs w:val="16"/>
              </w:rPr>
            </w:pPr>
          </w:p>
        </w:tc>
        <w:tc>
          <w:tcPr>
            <w:tcW w:w="1692" w:type="dxa"/>
            <w:vAlign w:val="center"/>
          </w:tcPr>
          <w:p w:rsidR="00FD6510" w:rsidRDefault="00FD6510" w:rsidP="0036559F">
            <w:pPr>
              <w:snapToGrid w:val="0"/>
              <w:spacing w:beforeLines="50" w:afterLines="50" w:line="288" w:lineRule="auto"/>
              <w:rPr>
                <w:rFonts w:ascii="宋体"/>
                <w:color w:val="FF6600"/>
                <w:sz w:val="16"/>
                <w:szCs w:val="16"/>
              </w:rPr>
            </w:pPr>
          </w:p>
        </w:tc>
      </w:tr>
      <w:tr w:rsidR="00FD6510">
        <w:trPr>
          <w:trHeight w:hRule="exact" w:val="284"/>
        </w:trPr>
        <w:tc>
          <w:tcPr>
            <w:tcW w:w="540" w:type="dxa"/>
            <w:vAlign w:val="center"/>
          </w:tcPr>
          <w:p w:rsidR="00FD6510" w:rsidRDefault="00FD6510" w:rsidP="0036559F">
            <w:pPr>
              <w:snapToGrid w:val="0"/>
              <w:spacing w:beforeLines="50" w:afterLines="50" w:line="288" w:lineRule="auto"/>
              <w:rPr>
                <w:rFonts w:ascii="宋体"/>
                <w:color w:val="FF6600"/>
                <w:sz w:val="16"/>
                <w:szCs w:val="16"/>
              </w:rPr>
            </w:pPr>
          </w:p>
        </w:tc>
        <w:tc>
          <w:tcPr>
            <w:tcW w:w="2340" w:type="dxa"/>
            <w:vAlign w:val="center"/>
          </w:tcPr>
          <w:p w:rsidR="00FD6510" w:rsidRDefault="00FD6510" w:rsidP="0036559F">
            <w:pPr>
              <w:snapToGrid w:val="0"/>
              <w:spacing w:beforeLines="50" w:afterLines="50" w:line="288" w:lineRule="auto"/>
              <w:rPr>
                <w:rFonts w:ascii="宋体"/>
                <w:color w:val="FF6600"/>
                <w:sz w:val="16"/>
                <w:szCs w:val="16"/>
              </w:rPr>
            </w:pPr>
          </w:p>
        </w:tc>
        <w:tc>
          <w:tcPr>
            <w:tcW w:w="3240" w:type="dxa"/>
            <w:vAlign w:val="center"/>
          </w:tcPr>
          <w:p w:rsidR="00FD6510" w:rsidRDefault="00FD6510" w:rsidP="0036559F">
            <w:pPr>
              <w:snapToGrid w:val="0"/>
              <w:spacing w:beforeLines="50" w:afterLines="50" w:line="288" w:lineRule="auto"/>
              <w:rPr>
                <w:rFonts w:ascii="宋体"/>
                <w:color w:val="FF6600"/>
                <w:sz w:val="16"/>
                <w:szCs w:val="16"/>
              </w:rPr>
            </w:pPr>
          </w:p>
        </w:tc>
        <w:tc>
          <w:tcPr>
            <w:tcW w:w="1260" w:type="dxa"/>
            <w:vAlign w:val="center"/>
          </w:tcPr>
          <w:p w:rsidR="00FD6510" w:rsidRDefault="00FD6510" w:rsidP="0036559F">
            <w:pPr>
              <w:snapToGrid w:val="0"/>
              <w:spacing w:beforeLines="50" w:afterLines="50" w:line="288" w:lineRule="auto"/>
              <w:rPr>
                <w:rFonts w:ascii="宋体"/>
                <w:color w:val="FF6600"/>
                <w:sz w:val="16"/>
                <w:szCs w:val="16"/>
              </w:rPr>
            </w:pPr>
          </w:p>
        </w:tc>
        <w:tc>
          <w:tcPr>
            <w:tcW w:w="1692" w:type="dxa"/>
            <w:vAlign w:val="center"/>
          </w:tcPr>
          <w:p w:rsidR="00FD6510" w:rsidRDefault="00FD6510" w:rsidP="0036559F">
            <w:pPr>
              <w:snapToGrid w:val="0"/>
              <w:spacing w:beforeLines="50" w:afterLines="50" w:line="288" w:lineRule="auto"/>
              <w:rPr>
                <w:rFonts w:ascii="宋体"/>
                <w:color w:val="FF6600"/>
                <w:sz w:val="16"/>
                <w:szCs w:val="16"/>
              </w:rPr>
            </w:pPr>
          </w:p>
        </w:tc>
      </w:tr>
      <w:tr w:rsidR="00FD6510">
        <w:trPr>
          <w:trHeight w:hRule="exact" w:val="284"/>
        </w:trPr>
        <w:tc>
          <w:tcPr>
            <w:tcW w:w="540" w:type="dxa"/>
            <w:vAlign w:val="center"/>
          </w:tcPr>
          <w:p w:rsidR="00FD6510" w:rsidRDefault="00FD6510" w:rsidP="0036559F">
            <w:pPr>
              <w:snapToGrid w:val="0"/>
              <w:spacing w:beforeLines="50" w:afterLines="50" w:line="288" w:lineRule="auto"/>
              <w:rPr>
                <w:rFonts w:ascii="宋体"/>
                <w:color w:val="FF6600"/>
                <w:sz w:val="16"/>
                <w:szCs w:val="16"/>
              </w:rPr>
            </w:pPr>
          </w:p>
        </w:tc>
        <w:tc>
          <w:tcPr>
            <w:tcW w:w="2340" w:type="dxa"/>
            <w:vAlign w:val="center"/>
          </w:tcPr>
          <w:p w:rsidR="00FD6510" w:rsidRDefault="00FD6510" w:rsidP="0036559F">
            <w:pPr>
              <w:snapToGrid w:val="0"/>
              <w:spacing w:beforeLines="50" w:afterLines="50" w:line="288" w:lineRule="auto"/>
              <w:rPr>
                <w:rFonts w:ascii="宋体"/>
                <w:color w:val="FF6600"/>
                <w:sz w:val="16"/>
                <w:szCs w:val="16"/>
              </w:rPr>
            </w:pPr>
          </w:p>
        </w:tc>
        <w:tc>
          <w:tcPr>
            <w:tcW w:w="3240" w:type="dxa"/>
            <w:vAlign w:val="center"/>
          </w:tcPr>
          <w:p w:rsidR="00FD6510" w:rsidRDefault="00FD6510" w:rsidP="0036559F">
            <w:pPr>
              <w:snapToGrid w:val="0"/>
              <w:spacing w:beforeLines="50" w:afterLines="50" w:line="288" w:lineRule="auto"/>
              <w:rPr>
                <w:rFonts w:ascii="宋体"/>
                <w:color w:val="FF6600"/>
                <w:sz w:val="16"/>
                <w:szCs w:val="16"/>
              </w:rPr>
            </w:pPr>
          </w:p>
        </w:tc>
        <w:tc>
          <w:tcPr>
            <w:tcW w:w="1260" w:type="dxa"/>
            <w:vAlign w:val="center"/>
          </w:tcPr>
          <w:p w:rsidR="00FD6510" w:rsidRDefault="00FD6510" w:rsidP="0036559F">
            <w:pPr>
              <w:snapToGrid w:val="0"/>
              <w:spacing w:beforeLines="50" w:afterLines="50" w:line="288" w:lineRule="auto"/>
              <w:rPr>
                <w:rFonts w:ascii="宋体"/>
                <w:color w:val="FF6600"/>
                <w:sz w:val="16"/>
                <w:szCs w:val="16"/>
              </w:rPr>
            </w:pPr>
          </w:p>
        </w:tc>
        <w:tc>
          <w:tcPr>
            <w:tcW w:w="1692" w:type="dxa"/>
            <w:vAlign w:val="center"/>
          </w:tcPr>
          <w:p w:rsidR="00FD6510" w:rsidRDefault="00FD6510" w:rsidP="0036559F">
            <w:pPr>
              <w:snapToGrid w:val="0"/>
              <w:spacing w:beforeLines="50" w:afterLines="50" w:line="288" w:lineRule="auto"/>
              <w:rPr>
                <w:rFonts w:ascii="宋体"/>
                <w:color w:val="FF6600"/>
                <w:sz w:val="16"/>
                <w:szCs w:val="16"/>
              </w:rPr>
            </w:pPr>
          </w:p>
        </w:tc>
      </w:tr>
      <w:tr w:rsidR="00FD6510">
        <w:trPr>
          <w:trHeight w:hRule="exact" w:val="284"/>
        </w:trPr>
        <w:tc>
          <w:tcPr>
            <w:tcW w:w="540" w:type="dxa"/>
            <w:vAlign w:val="center"/>
          </w:tcPr>
          <w:p w:rsidR="00FD6510" w:rsidRDefault="00FD6510" w:rsidP="0036559F">
            <w:pPr>
              <w:snapToGrid w:val="0"/>
              <w:spacing w:beforeLines="50" w:afterLines="50" w:line="288" w:lineRule="auto"/>
              <w:rPr>
                <w:rFonts w:ascii="宋体"/>
                <w:color w:val="FF6600"/>
                <w:sz w:val="16"/>
                <w:szCs w:val="16"/>
              </w:rPr>
            </w:pPr>
          </w:p>
        </w:tc>
        <w:tc>
          <w:tcPr>
            <w:tcW w:w="2340" w:type="dxa"/>
            <w:vAlign w:val="center"/>
          </w:tcPr>
          <w:p w:rsidR="00FD6510" w:rsidRDefault="00FD6510" w:rsidP="0036559F">
            <w:pPr>
              <w:snapToGrid w:val="0"/>
              <w:spacing w:beforeLines="50" w:afterLines="50" w:line="288" w:lineRule="auto"/>
              <w:rPr>
                <w:rFonts w:ascii="宋体"/>
                <w:color w:val="FF6600"/>
                <w:sz w:val="16"/>
                <w:szCs w:val="16"/>
              </w:rPr>
            </w:pPr>
          </w:p>
        </w:tc>
        <w:tc>
          <w:tcPr>
            <w:tcW w:w="3240" w:type="dxa"/>
            <w:vAlign w:val="center"/>
          </w:tcPr>
          <w:p w:rsidR="00FD6510" w:rsidRDefault="00FD6510" w:rsidP="0036559F">
            <w:pPr>
              <w:snapToGrid w:val="0"/>
              <w:spacing w:beforeLines="50" w:afterLines="50" w:line="288" w:lineRule="auto"/>
              <w:rPr>
                <w:rFonts w:ascii="宋体"/>
                <w:color w:val="FF6600"/>
                <w:sz w:val="16"/>
                <w:szCs w:val="16"/>
              </w:rPr>
            </w:pPr>
          </w:p>
        </w:tc>
        <w:tc>
          <w:tcPr>
            <w:tcW w:w="1260" w:type="dxa"/>
            <w:vAlign w:val="center"/>
          </w:tcPr>
          <w:p w:rsidR="00FD6510" w:rsidRDefault="00FD6510" w:rsidP="0036559F">
            <w:pPr>
              <w:snapToGrid w:val="0"/>
              <w:spacing w:beforeLines="50" w:afterLines="50" w:line="288" w:lineRule="auto"/>
              <w:rPr>
                <w:rFonts w:ascii="宋体"/>
                <w:color w:val="FF6600"/>
                <w:sz w:val="16"/>
                <w:szCs w:val="16"/>
              </w:rPr>
            </w:pPr>
          </w:p>
        </w:tc>
        <w:tc>
          <w:tcPr>
            <w:tcW w:w="1692" w:type="dxa"/>
            <w:vAlign w:val="center"/>
          </w:tcPr>
          <w:p w:rsidR="00FD6510" w:rsidRDefault="00FD6510" w:rsidP="0036559F">
            <w:pPr>
              <w:snapToGrid w:val="0"/>
              <w:spacing w:beforeLines="50" w:afterLines="50" w:line="288" w:lineRule="auto"/>
              <w:rPr>
                <w:rFonts w:ascii="宋体"/>
                <w:color w:val="FF6600"/>
                <w:sz w:val="16"/>
                <w:szCs w:val="16"/>
              </w:rPr>
            </w:pPr>
          </w:p>
        </w:tc>
      </w:tr>
      <w:tr w:rsidR="00FD6510">
        <w:trPr>
          <w:trHeight w:hRule="exact" w:val="284"/>
        </w:trPr>
        <w:tc>
          <w:tcPr>
            <w:tcW w:w="540" w:type="dxa"/>
            <w:vAlign w:val="center"/>
          </w:tcPr>
          <w:p w:rsidR="00FD6510" w:rsidRDefault="00FD6510" w:rsidP="0036559F">
            <w:pPr>
              <w:snapToGrid w:val="0"/>
              <w:spacing w:beforeLines="50" w:afterLines="50" w:line="288" w:lineRule="auto"/>
              <w:rPr>
                <w:rFonts w:ascii="宋体"/>
                <w:color w:val="FF6600"/>
                <w:sz w:val="16"/>
                <w:szCs w:val="16"/>
              </w:rPr>
            </w:pPr>
          </w:p>
        </w:tc>
        <w:tc>
          <w:tcPr>
            <w:tcW w:w="2340" w:type="dxa"/>
            <w:vAlign w:val="center"/>
          </w:tcPr>
          <w:p w:rsidR="00FD6510" w:rsidRDefault="00FD6510" w:rsidP="0036559F">
            <w:pPr>
              <w:snapToGrid w:val="0"/>
              <w:spacing w:beforeLines="50" w:afterLines="50" w:line="288" w:lineRule="auto"/>
              <w:rPr>
                <w:rFonts w:ascii="宋体"/>
                <w:color w:val="FF6600"/>
                <w:sz w:val="16"/>
                <w:szCs w:val="16"/>
              </w:rPr>
            </w:pPr>
          </w:p>
        </w:tc>
        <w:tc>
          <w:tcPr>
            <w:tcW w:w="3240" w:type="dxa"/>
            <w:vAlign w:val="center"/>
          </w:tcPr>
          <w:p w:rsidR="00FD6510" w:rsidRDefault="00FD6510" w:rsidP="0036559F">
            <w:pPr>
              <w:snapToGrid w:val="0"/>
              <w:spacing w:beforeLines="50" w:afterLines="50" w:line="288" w:lineRule="auto"/>
              <w:rPr>
                <w:rFonts w:ascii="宋体"/>
                <w:color w:val="FF6600"/>
                <w:sz w:val="16"/>
                <w:szCs w:val="16"/>
              </w:rPr>
            </w:pPr>
          </w:p>
        </w:tc>
        <w:tc>
          <w:tcPr>
            <w:tcW w:w="1260" w:type="dxa"/>
            <w:vAlign w:val="center"/>
          </w:tcPr>
          <w:p w:rsidR="00FD6510" w:rsidRDefault="00FD6510" w:rsidP="0036559F">
            <w:pPr>
              <w:snapToGrid w:val="0"/>
              <w:spacing w:beforeLines="50" w:afterLines="50" w:line="288" w:lineRule="auto"/>
              <w:rPr>
                <w:rFonts w:ascii="宋体"/>
                <w:color w:val="FF6600"/>
                <w:sz w:val="16"/>
                <w:szCs w:val="16"/>
              </w:rPr>
            </w:pPr>
          </w:p>
        </w:tc>
        <w:tc>
          <w:tcPr>
            <w:tcW w:w="1692" w:type="dxa"/>
            <w:vAlign w:val="center"/>
          </w:tcPr>
          <w:p w:rsidR="00FD6510" w:rsidRDefault="00FD6510" w:rsidP="0036559F">
            <w:pPr>
              <w:snapToGrid w:val="0"/>
              <w:spacing w:beforeLines="50" w:afterLines="50" w:line="288" w:lineRule="auto"/>
              <w:rPr>
                <w:rFonts w:ascii="宋体"/>
                <w:color w:val="FF6600"/>
                <w:sz w:val="16"/>
                <w:szCs w:val="16"/>
              </w:rPr>
            </w:pPr>
          </w:p>
        </w:tc>
      </w:tr>
      <w:tr w:rsidR="00FD6510">
        <w:trPr>
          <w:trHeight w:hRule="exact" w:val="284"/>
        </w:trPr>
        <w:tc>
          <w:tcPr>
            <w:tcW w:w="540" w:type="dxa"/>
            <w:vAlign w:val="center"/>
          </w:tcPr>
          <w:p w:rsidR="00FD6510" w:rsidRDefault="00FD6510" w:rsidP="0036559F">
            <w:pPr>
              <w:snapToGrid w:val="0"/>
              <w:spacing w:beforeLines="50" w:afterLines="50" w:line="288" w:lineRule="auto"/>
              <w:rPr>
                <w:rFonts w:ascii="宋体"/>
                <w:color w:val="FF6600"/>
                <w:sz w:val="16"/>
                <w:szCs w:val="16"/>
              </w:rPr>
            </w:pPr>
          </w:p>
        </w:tc>
        <w:tc>
          <w:tcPr>
            <w:tcW w:w="2340" w:type="dxa"/>
            <w:vAlign w:val="center"/>
          </w:tcPr>
          <w:p w:rsidR="00FD6510" w:rsidRDefault="00FD6510" w:rsidP="0036559F">
            <w:pPr>
              <w:snapToGrid w:val="0"/>
              <w:spacing w:beforeLines="50" w:afterLines="50" w:line="288" w:lineRule="auto"/>
              <w:rPr>
                <w:rFonts w:ascii="宋体"/>
                <w:color w:val="FF6600"/>
                <w:sz w:val="16"/>
                <w:szCs w:val="16"/>
              </w:rPr>
            </w:pPr>
          </w:p>
        </w:tc>
        <w:tc>
          <w:tcPr>
            <w:tcW w:w="3240" w:type="dxa"/>
            <w:vAlign w:val="center"/>
          </w:tcPr>
          <w:p w:rsidR="00FD6510" w:rsidRDefault="00FD6510">
            <w:pPr>
              <w:spacing w:line="288" w:lineRule="auto"/>
              <w:rPr>
                <w:rFonts w:ascii="宋体"/>
                <w:color w:val="FF6600"/>
                <w:sz w:val="16"/>
                <w:szCs w:val="16"/>
              </w:rPr>
            </w:pPr>
          </w:p>
        </w:tc>
        <w:tc>
          <w:tcPr>
            <w:tcW w:w="1260" w:type="dxa"/>
            <w:vAlign w:val="center"/>
          </w:tcPr>
          <w:p w:rsidR="00FD6510" w:rsidRDefault="00FD6510" w:rsidP="0036559F">
            <w:pPr>
              <w:snapToGrid w:val="0"/>
              <w:spacing w:beforeLines="50" w:afterLines="50" w:line="288" w:lineRule="auto"/>
              <w:rPr>
                <w:rFonts w:ascii="宋体"/>
                <w:color w:val="FF6600"/>
                <w:sz w:val="16"/>
                <w:szCs w:val="16"/>
              </w:rPr>
            </w:pPr>
          </w:p>
        </w:tc>
        <w:tc>
          <w:tcPr>
            <w:tcW w:w="1692" w:type="dxa"/>
            <w:vAlign w:val="center"/>
          </w:tcPr>
          <w:p w:rsidR="00FD6510" w:rsidRDefault="00FD6510" w:rsidP="0036559F">
            <w:pPr>
              <w:snapToGrid w:val="0"/>
              <w:spacing w:beforeLines="50" w:afterLines="50" w:line="288" w:lineRule="auto"/>
              <w:rPr>
                <w:rFonts w:ascii="宋体"/>
                <w:color w:val="FF6600"/>
                <w:sz w:val="16"/>
                <w:szCs w:val="16"/>
              </w:rPr>
            </w:pPr>
          </w:p>
        </w:tc>
      </w:tr>
    </w:tbl>
    <w:p w:rsidR="00FD6510" w:rsidRDefault="00FD6510" w:rsidP="0036559F">
      <w:pPr>
        <w:snapToGrid w:val="0"/>
        <w:spacing w:line="288" w:lineRule="auto"/>
        <w:ind w:right="2520" w:firstLineChars="200" w:firstLine="400"/>
        <w:rPr>
          <w:color w:val="000000"/>
          <w:sz w:val="20"/>
          <w:szCs w:val="20"/>
        </w:rPr>
      </w:pP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3294"/>
        <w:gridCol w:w="3085"/>
      </w:tblGrid>
      <w:tr w:rsidR="00FD6510">
        <w:tc>
          <w:tcPr>
            <w:tcW w:w="2660" w:type="dxa"/>
          </w:tcPr>
          <w:p w:rsidR="00FD6510" w:rsidRDefault="00FD6510" w:rsidP="0036559F">
            <w:pPr>
              <w:snapToGrid w:val="0"/>
              <w:spacing w:beforeLines="50" w:afterLines="50"/>
              <w:rPr>
                <w:rFonts w:ascii="宋体"/>
                <w:color w:val="000000"/>
              </w:rPr>
            </w:pPr>
            <w:r>
              <w:rPr>
                <w:rFonts w:ascii="宋体" w:hAnsi="宋体" w:cs="宋体" w:hint="eastAsia"/>
                <w:color w:val="000000"/>
              </w:rPr>
              <w:t>总评构成（</w:t>
            </w:r>
            <w:r>
              <w:rPr>
                <w:rFonts w:ascii="宋体" w:hAnsi="宋体" w:cs="宋体"/>
                <w:color w:val="000000"/>
              </w:rPr>
              <w:t>1+X</w:t>
            </w:r>
            <w:r>
              <w:rPr>
                <w:rFonts w:ascii="宋体" w:hAnsi="宋体" w:cs="宋体" w:hint="eastAsia"/>
                <w:color w:val="000000"/>
              </w:rPr>
              <w:t>）</w:t>
            </w:r>
          </w:p>
        </w:tc>
        <w:tc>
          <w:tcPr>
            <w:tcW w:w="3294" w:type="dxa"/>
          </w:tcPr>
          <w:p w:rsidR="00FD6510" w:rsidRDefault="00FD6510" w:rsidP="0036559F">
            <w:pPr>
              <w:snapToGrid w:val="0"/>
              <w:spacing w:beforeLines="50" w:afterLines="50"/>
              <w:jc w:val="center"/>
              <w:rPr>
                <w:rFonts w:ascii="宋体"/>
                <w:color w:val="000000"/>
              </w:rPr>
            </w:pPr>
            <w:r>
              <w:rPr>
                <w:rFonts w:ascii="宋体" w:hAnsi="宋体" w:cs="宋体"/>
                <w:color w:val="000000"/>
              </w:rPr>
              <w:t xml:space="preserve">5X </w:t>
            </w:r>
          </w:p>
        </w:tc>
        <w:tc>
          <w:tcPr>
            <w:tcW w:w="3085" w:type="dxa"/>
          </w:tcPr>
          <w:p w:rsidR="00FD6510" w:rsidRDefault="00FD6510" w:rsidP="0036559F">
            <w:pPr>
              <w:snapToGrid w:val="0"/>
              <w:spacing w:beforeLines="50" w:afterLines="50"/>
              <w:jc w:val="center"/>
              <w:rPr>
                <w:rFonts w:ascii="宋体"/>
                <w:color w:val="000000"/>
              </w:rPr>
            </w:pPr>
            <w:r>
              <w:rPr>
                <w:rFonts w:ascii="宋体" w:hAnsi="宋体" w:cs="宋体" w:hint="eastAsia"/>
                <w:color w:val="000000"/>
              </w:rPr>
              <w:t>（</w:t>
            </w:r>
            <w:r>
              <w:rPr>
                <w:rFonts w:ascii="宋体" w:hAnsi="宋体" w:cs="宋体"/>
                <w:color w:val="000000"/>
              </w:rPr>
              <w:t>X1</w:t>
            </w:r>
            <w:r>
              <w:rPr>
                <w:rFonts w:ascii="宋体" w:hAnsi="宋体" w:cs="宋体" w:hint="eastAsia"/>
                <w:color w:val="000000"/>
              </w:rPr>
              <w:t>、</w:t>
            </w:r>
            <w:r>
              <w:rPr>
                <w:rFonts w:ascii="宋体" w:hAnsi="宋体" w:cs="宋体"/>
                <w:color w:val="000000"/>
              </w:rPr>
              <w:t>X2</w:t>
            </w:r>
            <w:r>
              <w:rPr>
                <w:rFonts w:ascii="宋体" w:hAnsi="宋体" w:cs="宋体" w:hint="eastAsia"/>
                <w:color w:val="000000"/>
              </w:rPr>
              <w:t>、</w:t>
            </w:r>
            <w:r>
              <w:rPr>
                <w:rFonts w:ascii="宋体" w:hAnsi="宋体" w:cs="宋体"/>
                <w:color w:val="000000"/>
              </w:rPr>
              <w:t>X3</w:t>
            </w:r>
            <w:r>
              <w:rPr>
                <w:rFonts w:ascii="宋体" w:hAnsi="宋体" w:cs="宋体" w:hint="eastAsia"/>
                <w:color w:val="000000"/>
              </w:rPr>
              <w:t>……）</w:t>
            </w:r>
          </w:p>
        </w:tc>
      </w:tr>
      <w:tr w:rsidR="00FD6510">
        <w:tc>
          <w:tcPr>
            <w:tcW w:w="2660" w:type="dxa"/>
          </w:tcPr>
          <w:p w:rsidR="00FD6510" w:rsidRDefault="00FD6510" w:rsidP="0036559F">
            <w:pPr>
              <w:snapToGrid w:val="0"/>
              <w:spacing w:beforeLines="50" w:afterLines="50"/>
              <w:rPr>
                <w:rFonts w:ascii="宋体"/>
                <w:color w:val="000000"/>
              </w:rPr>
            </w:pPr>
            <w:r>
              <w:rPr>
                <w:rFonts w:ascii="宋体" w:hAnsi="宋体" w:cs="宋体" w:hint="eastAsia"/>
                <w:color w:val="000000"/>
              </w:rPr>
              <w:t>评价方式</w:t>
            </w:r>
          </w:p>
        </w:tc>
        <w:tc>
          <w:tcPr>
            <w:tcW w:w="3294" w:type="dxa"/>
          </w:tcPr>
          <w:p w:rsidR="00FD6510" w:rsidRDefault="00FD6510" w:rsidP="0036559F">
            <w:pPr>
              <w:snapToGrid w:val="0"/>
              <w:spacing w:beforeLines="50" w:afterLines="50"/>
              <w:jc w:val="center"/>
              <w:rPr>
                <w:rFonts w:ascii="宋体"/>
                <w:color w:val="000000"/>
              </w:rPr>
            </w:pPr>
            <w:r>
              <w:rPr>
                <w:rFonts w:ascii="宋体" w:cs="宋体" w:hint="eastAsia"/>
                <w:color w:val="000000"/>
              </w:rPr>
              <w:t>书面作业考查</w:t>
            </w:r>
          </w:p>
        </w:tc>
        <w:tc>
          <w:tcPr>
            <w:tcW w:w="3085" w:type="dxa"/>
          </w:tcPr>
          <w:p w:rsidR="00FD6510" w:rsidRDefault="00FD6510" w:rsidP="0036559F">
            <w:pPr>
              <w:snapToGrid w:val="0"/>
              <w:spacing w:beforeLines="50" w:afterLines="50"/>
              <w:jc w:val="center"/>
              <w:rPr>
                <w:rFonts w:ascii="宋体"/>
                <w:color w:val="000000"/>
              </w:rPr>
            </w:pPr>
            <w:r>
              <w:rPr>
                <w:rFonts w:ascii="宋体" w:hAnsi="宋体" w:cs="宋体"/>
                <w:color w:val="000000"/>
              </w:rPr>
              <w:t>X1</w:t>
            </w:r>
            <w:r>
              <w:rPr>
                <w:rFonts w:ascii="宋体" w:hAnsi="宋体" w:cs="宋体" w:hint="eastAsia"/>
                <w:color w:val="000000"/>
              </w:rPr>
              <w:t>、</w:t>
            </w:r>
            <w:r>
              <w:rPr>
                <w:rFonts w:ascii="宋体" w:hAnsi="宋体" w:cs="宋体"/>
                <w:color w:val="000000"/>
              </w:rPr>
              <w:t>X2</w:t>
            </w:r>
            <w:r>
              <w:rPr>
                <w:rFonts w:ascii="宋体" w:hAnsi="宋体" w:cs="宋体" w:hint="eastAsia"/>
                <w:color w:val="000000"/>
              </w:rPr>
              <w:t>、</w:t>
            </w:r>
            <w:r>
              <w:rPr>
                <w:rFonts w:ascii="宋体" w:hAnsi="宋体" w:cs="宋体"/>
                <w:color w:val="000000"/>
              </w:rPr>
              <w:t>X3</w:t>
            </w:r>
            <w:r>
              <w:rPr>
                <w:rFonts w:ascii="宋体" w:hAnsi="宋体" w:cs="宋体" w:hint="eastAsia"/>
                <w:color w:val="000000"/>
              </w:rPr>
              <w:t>、</w:t>
            </w:r>
            <w:r>
              <w:rPr>
                <w:rFonts w:ascii="宋体" w:hAnsi="宋体" w:cs="宋体"/>
                <w:color w:val="000000"/>
              </w:rPr>
              <w:t>X4</w:t>
            </w:r>
            <w:r>
              <w:rPr>
                <w:rFonts w:ascii="宋体" w:hAnsi="宋体" w:cs="宋体" w:hint="eastAsia"/>
                <w:color w:val="000000"/>
              </w:rPr>
              <w:t>、</w:t>
            </w:r>
            <w:r>
              <w:rPr>
                <w:rFonts w:ascii="宋体" w:hAnsi="宋体" w:cs="宋体"/>
                <w:color w:val="000000"/>
              </w:rPr>
              <w:t>X5</w:t>
            </w:r>
          </w:p>
        </w:tc>
      </w:tr>
      <w:tr w:rsidR="00FD6510">
        <w:tc>
          <w:tcPr>
            <w:tcW w:w="2660" w:type="dxa"/>
          </w:tcPr>
          <w:p w:rsidR="00FD6510" w:rsidRDefault="00FD6510" w:rsidP="0036559F">
            <w:pPr>
              <w:snapToGrid w:val="0"/>
              <w:spacing w:beforeLines="50" w:afterLines="50"/>
              <w:rPr>
                <w:rFonts w:ascii="宋体"/>
                <w:color w:val="000000"/>
              </w:rPr>
            </w:pPr>
            <w:r>
              <w:rPr>
                <w:rFonts w:ascii="宋体" w:hAnsi="宋体" w:cs="宋体"/>
                <w:color w:val="000000"/>
              </w:rPr>
              <w:t>1</w:t>
            </w:r>
            <w:r>
              <w:rPr>
                <w:rFonts w:ascii="宋体" w:hAnsi="宋体" w:cs="宋体" w:hint="eastAsia"/>
                <w:color w:val="000000"/>
              </w:rPr>
              <w:t>与</w:t>
            </w:r>
            <w:r>
              <w:rPr>
                <w:rFonts w:ascii="宋体" w:hAnsi="宋体" w:cs="宋体"/>
                <w:color w:val="000000"/>
              </w:rPr>
              <w:t>X</w:t>
            </w:r>
            <w:r>
              <w:rPr>
                <w:rFonts w:ascii="宋体" w:hAnsi="宋体" w:cs="宋体" w:hint="eastAsia"/>
                <w:color w:val="000000"/>
              </w:rPr>
              <w:t>两项所占比例</w:t>
            </w:r>
            <w:r>
              <w:rPr>
                <w:rFonts w:ascii="宋体" w:hAnsi="宋体" w:cs="宋体"/>
                <w:color w:val="000000"/>
              </w:rPr>
              <w:t>%</w:t>
            </w:r>
          </w:p>
        </w:tc>
        <w:tc>
          <w:tcPr>
            <w:tcW w:w="3294" w:type="dxa"/>
          </w:tcPr>
          <w:p w:rsidR="00FD6510" w:rsidRDefault="00FD6510" w:rsidP="0036559F">
            <w:pPr>
              <w:snapToGrid w:val="0"/>
              <w:spacing w:beforeLines="50" w:afterLines="50"/>
              <w:rPr>
                <w:rFonts w:ascii="宋体"/>
                <w:color w:val="000000"/>
              </w:rPr>
            </w:pPr>
            <w:r>
              <w:rPr>
                <w:rFonts w:ascii="宋体" w:cs="宋体"/>
                <w:color w:val="000000"/>
              </w:rPr>
              <w:t xml:space="preserve">             </w:t>
            </w:r>
          </w:p>
        </w:tc>
        <w:tc>
          <w:tcPr>
            <w:tcW w:w="3085" w:type="dxa"/>
          </w:tcPr>
          <w:p w:rsidR="00FD6510" w:rsidRDefault="00FD6510" w:rsidP="0036559F">
            <w:pPr>
              <w:snapToGrid w:val="0"/>
              <w:spacing w:beforeLines="50" w:afterLines="50"/>
              <w:rPr>
                <w:rFonts w:ascii="宋体"/>
                <w:color w:val="000000"/>
              </w:rPr>
            </w:pPr>
            <w:r>
              <w:rPr>
                <w:rFonts w:ascii="宋体" w:cs="宋体"/>
                <w:color w:val="000000"/>
              </w:rPr>
              <w:t xml:space="preserve">    </w:t>
            </w:r>
            <w:r>
              <w:rPr>
                <w:rFonts w:ascii="宋体" w:cs="宋体" w:hint="eastAsia"/>
                <w:color w:val="000000"/>
              </w:rPr>
              <w:t>每个</w:t>
            </w:r>
            <w:r>
              <w:rPr>
                <w:rFonts w:ascii="宋体" w:cs="宋体"/>
                <w:color w:val="000000"/>
              </w:rPr>
              <w:t>X</w:t>
            </w:r>
            <w:r>
              <w:rPr>
                <w:rFonts w:ascii="宋体" w:cs="宋体" w:hint="eastAsia"/>
                <w:color w:val="000000"/>
              </w:rPr>
              <w:t>各占</w:t>
            </w:r>
            <w:r>
              <w:rPr>
                <w:rFonts w:ascii="宋体" w:cs="宋体"/>
                <w:color w:val="000000"/>
              </w:rPr>
              <w:t>20%</w:t>
            </w:r>
          </w:p>
        </w:tc>
      </w:tr>
    </w:tbl>
    <w:p w:rsidR="00FD6510" w:rsidRDefault="00FD6510" w:rsidP="0036559F">
      <w:pPr>
        <w:widowControl/>
        <w:spacing w:beforeLines="50" w:afterLines="50" w:line="288" w:lineRule="auto"/>
        <w:jc w:val="left"/>
        <w:rPr>
          <w:rFonts w:ascii="黑体" w:eastAsia="黑体" w:hAnsi="宋体"/>
          <w:sz w:val="24"/>
          <w:szCs w:val="24"/>
        </w:rPr>
      </w:pPr>
      <w:r>
        <w:rPr>
          <w:rFonts w:ascii="黑体" w:eastAsia="黑体" w:hAnsi="宋体" w:cs="黑体"/>
          <w:sz w:val="24"/>
          <w:szCs w:val="24"/>
        </w:rPr>
        <w:t xml:space="preserve">   </w:t>
      </w:r>
      <w:r>
        <w:rPr>
          <w:rFonts w:ascii="黑体" w:eastAsia="黑体" w:hAnsi="宋体" w:cs="黑体" w:hint="eastAsia"/>
          <w:sz w:val="24"/>
          <w:szCs w:val="24"/>
        </w:rPr>
        <w:t>八、评价方式与成绩（必填项）</w:t>
      </w:r>
    </w:p>
    <w:p w:rsidR="00FD6510" w:rsidRDefault="00FD6510" w:rsidP="0036559F">
      <w:pPr>
        <w:snapToGrid w:val="0"/>
        <w:spacing w:line="288" w:lineRule="auto"/>
        <w:ind w:right="-109" w:firstLineChars="200" w:firstLine="400"/>
        <w:rPr>
          <w:sz w:val="20"/>
          <w:szCs w:val="20"/>
        </w:rPr>
      </w:pPr>
    </w:p>
    <w:p w:rsidR="00FD6510" w:rsidRDefault="00FD6510" w:rsidP="0036559F">
      <w:pPr>
        <w:snapToGrid w:val="0"/>
        <w:spacing w:beforeLines="50" w:line="288" w:lineRule="auto"/>
        <w:ind w:firstLineChars="200" w:firstLine="400"/>
        <w:rPr>
          <w:rFonts w:ascii="宋体"/>
          <w:sz w:val="20"/>
          <w:szCs w:val="20"/>
        </w:rPr>
      </w:pPr>
      <w:r w:rsidRPr="00AB4903">
        <w:rPr>
          <w:rFonts w:ascii="宋体" w:hAnsi="宋体" w:cs="宋体" w:hint="eastAsia"/>
          <w:sz w:val="20"/>
          <w:szCs w:val="20"/>
        </w:rPr>
        <w:t>“</w:t>
      </w:r>
      <w:r w:rsidRPr="00AB4903">
        <w:rPr>
          <w:rFonts w:ascii="宋体" w:hAnsi="宋体" w:cs="宋体"/>
          <w:sz w:val="20"/>
          <w:szCs w:val="20"/>
        </w:rPr>
        <w:t>1</w:t>
      </w:r>
      <w:r w:rsidRPr="00AB4903">
        <w:rPr>
          <w:rFonts w:ascii="宋体" w:hAnsi="宋体" w:cs="宋体" w:hint="eastAsia"/>
          <w:sz w:val="20"/>
          <w:szCs w:val="20"/>
        </w:rPr>
        <w:t>”一般为总结性评价</w:t>
      </w:r>
      <w:r>
        <w:rPr>
          <w:rFonts w:ascii="宋体" w:cs="宋体"/>
          <w:sz w:val="20"/>
          <w:szCs w:val="20"/>
        </w:rPr>
        <w:t>,</w:t>
      </w:r>
      <w:r w:rsidRPr="00AB4903">
        <w:rPr>
          <w:rFonts w:ascii="宋体" w:hAnsi="宋体" w:cs="宋体"/>
          <w:sz w:val="20"/>
          <w:szCs w:val="20"/>
        </w:rPr>
        <w:t xml:space="preserve"> </w:t>
      </w:r>
      <w:r w:rsidRPr="00AB4903">
        <w:rPr>
          <w:rFonts w:ascii="宋体" w:hAnsi="宋体" w:cs="宋体" w:hint="eastAsia"/>
          <w:sz w:val="20"/>
          <w:szCs w:val="20"/>
        </w:rPr>
        <w:t>“</w:t>
      </w:r>
      <w:r w:rsidRPr="00AB4903">
        <w:rPr>
          <w:rFonts w:ascii="宋体" w:hAnsi="宋体" w:cs="宋体"/>
          <w:sz w:val="20"/>
          <w:szCs w:val="20"/>
        </w:rPr>
        <w:t>X</w:t>
      </w:r>
      <w:r w:rsidRPr="00AB4903">
        <w:rPr>
          <w:rFonts w:ascii="宋体" w:hAnsi="宋体" w:cs="宋体" w:hint="eastAsia"/>
          <w:sz w:val="20"/>
          <w:szCs w:val="20"/>
        </w:rPr>
        <w:t>”为过程性评价，“</w:t>
      </w:r>
      <w:r w:rsidRPr="00AB4903">
        <w:rPr>
          <w:rFonts w:ascii="宋体" w:hAnsi="宋体" w:cs="宋体"/>
          <w:sz w:val="20"/>
          <w:szCs w:val="20"/>
        </w:rPr>
        <w:t>X</w:t>
      </w:r>
      <w:r w:rsidRPr="00AB4903">
        <w:rPr>
          <w:rFonts w:ascii="宋体" w:hAnsi="宋体" w:cs="宋体" w:hint="eastAsia"/>
          <w:sz w:val="20"/>
          <w:szCs w:val="20"/>
        </w:rPr>
        <w:t>”</w:t>
      </w:r>
      <w:r>
        <w:rPr>
          <w:rFonts w:ascii="宋体" w:hAnsi="宋体" w:cs="宋体" w:hint="eastAsia"/>
          <w:sz w:val="20"/>
          <w:szCs w:val="20"/>
        </w:rPr>
        <w:t>的</w:t>
      </w:r>
      <w:r w:rsidRPr="001307A8">
        <w:rPr>
          <w:rFonts w:cs="宋体" w:hint="eastAsia"/>
          <w:color w:val="000000"/>
          <w:sz w:val="20"/>
          <w:szCs w:val="20"/>
        </w:rPr>
        <w:t>次数</w:t>
      </w:r>
      <w:r>
        <w:rPr>
          <w:rFonts w:cs="宋体" w:hint="eastAsia"/>
          <w:color w:val="000000"/>
          <w:sz w:val="20"/>
          <w:szCs w:val="20"/>
        </w:rPr>
        <w:t>一般</w:t>
      </w:r>
      <w:r w:rsidRPr="001307A8">
        <w:rPr>
          <w:rFonts w:cs="宋体" w:hint="eastAsia"/>
          <w:color w:val="000000"/>
          <w:sz w:val="20"/>
          <w:szCs w:val="20"/>
        </w:rPr>
        <w:t>不少于</w:t>
      </w:r>
      <w:r w:rsidRPr="001307A8">
        <w:rPr>
          <w:color w:val="000000"/>
          <w:sz w:val="20"/>
          <w:szCs w:val="20"/>
        </w:rPr>
        <w:t>3</w:t>
      </w:r>
      <w:r w:rsidRPr="001307A8">
        <w:rPr>
          <w:rFonts w:cs="宋体" w:hint="eastAsia"/>
          <w:color w:val="000000"/>
          <w:sz w:val="20"/>
          <w:szCs w:val="20"/>
        </w:rPr>
        <w:t>次，</w:t>
      </w:r>
      <w:r>
        <w:rPr>
          <w:rFonts w:cs="宋体" w:hint="eastAsia"/>
          <w:color w:val="000000"/>
          <w:sz w:val="20"/>
          <w:szCs w:val="20"/>
        </w:rPr>
        <w:t>无论是</w:t>
      </w:r>
      <w:r w:rsidRPr="00AB4903">
        <w:rPr>
          <w:rFonts w:ascii="宋体" w:hAnsi="宋体" w:cs="宋体" w:hint="eastAsia"/>
          <w:sz w:val="20"/>
          <w:szCs w:val="20"/>
        </w:rPr>
        <w:t>“</w:t>
      </w:r>
      <w:r w:rsidRPr="00AB4903">
        <w:rPr>
          <w:rFonts w:ascii="宋体" w:hAnsi="宋体" w:cs="宋体"/>
          <w:sz w:val="20"/>
          <w:szCs w:val="20"/>
        </w:rPr>
        <w:t>1</w:t>
      </w:r>
      <w:r w:rsidRPr="00AB4903">
        <w:rPr>
          <w:rFonts w:ascii="宋体" w:hAnsi="宋体" w:cs="宋体" w:hint="eastAsia"/>
          <w:sz w:val="20"/>
          <w:szCs w:val="20"/>
        </w:rPr>
        <w:t>”</w:t>
      </w:r>
      <w:r>
        <w:rPr>
          <w:rFonts w:ascii="宋体" w:hAnsi="宋体" w:cs="宋体" w:hint="eastAsia"/>
          <w:sz w:val="20"/>
          <w:szCs w:val="20"/>
        </w:rPr>
        <w:t>、还是</w:t>
      </w:r>
      <w:r w:rsidRPr="00AB4903">
        <w:rPr>
          <w:rFonts w:ascii="宋体" w:hAnsi="宋体" w:cs="宋体" w:hint="eastAsia"/>
          <w:sz w:val="20"/>
          <w:szCs w:val="20"/>
        </w:rPr>
        <w:t>“</w:t>
      </w:r>
      <w:r w:rsidRPr="00AB4903">
        <w:rPr>
          <w:rFonts w:ascii="宋体" w:hAnsi="宋体" w:cs="宋体"/>
          <w:sz w:val="20"/>
          <w:szCs w:val="20"/>
        </w:rPr>
        <w:t>X</w:t>
      </w:r>
      <w:r w:rsidRPr="00AB4903">
        <w:rPr>
          <w:rFonts w:ascii="宋体" w:hAnsi="宋体" w:cs="宋体" w:hint="eastAsia"/>
          <w:sz w:val="20"/>
          <w:szCs w:val="20"/>
        </w:rPr>
        <w:t>”</w:t>
      </w:r>
      <w:r>
        <w:rPr>
          <w:rFonts w:ascii="宋体" w:hAnsi="宋体" w:cs="宋体" w:hint="eastAsia"/>
          <w:sz w:val="20"/>
          <w:szCs w:val="20"/>
        </w:rPr>
        <w:t>，都</w:t>
      </w:r>
      <w:r w:rsidRPr="00AB4903">
        <w:rPr>
          <w:rFonts w:ascii="宋体" w:hAnsi="宋体" w:cs="宋体" w:hint="eastAsia"/>
          <w:sz w:val="20"/>
          <w:szCs w:val="20"/>
        </w:rPr>
        <w:t>可以是纸笔测试，也可以是表现性评价</w:t>
      </w:r>
      <w:r>
        <w:rPr>
          <w:rFonts w:ascii="宋体" w:hAnsi="宋体" w:cs="宋体" w:hint="eastAsia"/>
          <w:sz w:val="20"/>
          <w:szCs w:val="20"/>
        </w:rPr>
        <w:t>。</w:t>
      </w:r>
      <w:r w:rsidRPr="00AB4903">
        <w:rPr>
          <w:rFonts w:ascii="宋体" w:hAnsi="宋体" w:cs="宋体" w:hint="eastAsia"/>
          <w:sz w:val="20"/>
          <w:szCs w:val="20"/>
        </w:rPr>
        <w:t>与能力本位相适应的课程评价方式，较少采用纸笔测试，较多采用表现性评价。</w:t>
      </w:r>
    </w:p>
    <w:p w:rsidR="00FD6510" w:rsidRDefault="00FD6510" w:rsidP="0036559F">
      <w:pPr>
        <w:snapToGrid w:val="0"/>
        <w:spacing w:before="120" w:after="120" w:line="288" w:lineRule="auto"/>
        <w:ind w:firstLineChars="200" w:firstLine="400"/>
        <w:rPr>
          <w:color w:val="000000"/>
          <w:sz w:val="20"/>
          <w:szCs w:val="20"/>
        </w:rPr>
      </w:pPr>
      <w:r>
        <w:rPr>
          <w:rFonts w:cs="宋体" w:hint="eastAsia"/>
          <w:color w:val="000000"/>
          <w:sz w:val="20"/>
          <w:szCs w:val="20"/>
        </w:rPr>
        <w:t>常用的评价方式有：</w:t>
      </w:r>
      <w:r w:rsidRPr="0016501B">
        <w:rPr>
          <w:rFonts w:ascii="宋体" w:hAnsi="宋体" w:cs="宋体" w:hint="eastAsia"/>
          <w:sz w:val="20"/>
          <w:szCs w:val="20"/>
        </w:rPr>
        <w:t>课堂展示、</w:t>
      </w:r>
      <w:r>
        <w:rPr>
          <w:rFonts w:ascii="宋体" w:hAnsi="宋体" w:cs="宋体" w:hint="eastAsia"/>
          <w:sz w:val="20"/>
          <w:szCs w:val="20"/>
        </w:rPr>
        <w:t>口头报告、</w:t>
      </w:r>
      <w:r w:rsidRPr="0016501B">
        <w:rPr>
          <w:rFonts w:ascii="宋体" w:hAnsi="宋体" w:cs="宋体" w:hint="eastAsia"/>
          <w:sz w:val="20"/>
          <w:szCs w:val="20"/>
        </w:rPr>
        <w:t>论文、</w:t>
      </w:r>
      <w:r>
        <w:rPr>
          <w:rFonts w:ascii="宋体" w:hAnsi="宋体" w:cs="宋体" w:hint="eastAsia"/>
          <w:sz w:val="20"/>
          <w:szCs w:val="20"/>
        </w:rPr>
        <w:t>日志、反思、</w:t>
      </w:r>
      <w:r w:rsidRPr="0016501B">
        <w:rPr>
          <w:rFonts w:ascii="宋体" w:hAnsi="宋体" w:cs="宋体" w:hint="eastAsia"/>
          <w:sz w:val="20"/>
          <w:szCs w:val="20"/>
        </w:rPr>
        <w:t>调查报告、</w:t>
      </w:r>
      <w:r>
        <w:rPr>
          <w:rFonts w:ascii="宋体" w:hAnsi="宋体" w:cs="宋体" w:hint="eastAsia"/>
          <w:sz w:val="20"/>
          <w:szCs w:val="20"/>
        </w:rPr>
        <w:t>个人项目</w:t>
      </w:r>
      <w:r w:rsidRPr="0016501B">
        <w:rPr>
          <w:rFonts w:ascii="宋体" w:hAnsi="宋体" w:cs="宋体" w:hint="eastAsia"/>
          <w:sz w:val="20"/>
          <w:szCs w:val="20"/>
        </w:rPr>
        <w:t>报告、</w:t>
      </w:r>
      <w:r>
        <w:rPr>
          <w:rFonts w:ascii="宋体" w:hAnsi="宋体" w:cs="宋体" w:hint="eastAsia"/>
          <w:sz w:val="20"/>
          <w:szCs w:val="20"/>
        </w:rPr>
        <w:t>小组项目报告、</w:t>
      </w:r>
      <w:r w:rsidRPr="0016501B">
        <w:rPr>
          <w:rFonts w:ascii="宋体" w:hAnsi="宋体" w:cs="宋体" w:hint="eastAsia"/>
          <w:sz w:val="20"/>
          <w:szCs w:val="20"/>
        </w:rPr>
        <w:t>实验报告、</w:t>
      </w:r>
      <w:r>
        <w:rPr>
          <w:rFonts w:ascii="宋体" w:hAnsi="宋体" w:cs="宋体" w:hint="eastAsia"/>
          <w:sz w:val="20"/>
          <w:szCs w:val="20"/>
        </w:rPr>
        <w:t>读书报告</w:t>
      </w:r>
      <w:r w:rsidRPr="0016501B">
        <w:rPr>
          <w:rFonts w:ascii="宋体" w:hAnsi="宋体" w:cs="宋体" w:hint="eastAsia"/>
          <w:sz w:val="20"/>
          <w:szCs w:val="20"/>
        </w:rPr>
        <w:t>、作品</w:t>
      </w:r>
      <w:r>
        <w:rPr>
          <w:rFonts w:ascii="宋体" w:hAnsi="宋体" w:cs="宋体" w:hint="eastAsia"/>
          <w:sz w:val="20"/>
          <w:szCs w:val="20"/>
        </w:rPr>
        <w:t>（选集）</w:t>
      </w:r>
      <w:r w:rsidRPr="0016501B">
        <w:rPr>
          <w:rFonts w:ascii="宋体" w:hAnsi="宋体" w:cs="宋体" w:hint="eastAsia"/>
          <w:sz w:val="20"/>
          <w:szCs w:val="20"/>
        </w:rPr>
        <w:t>、</w:t>
      </w:r>
      <w:r>
        <w:rPr>
          <w:rFonts w:ascii="宋体" w:hAnsi="宋体" w:cs="宋体" w:hint="eastAsia"/>
          <w:sz w:val="20"/>
          <w:szCs w:val="20"/>
        </w:rPr>
        <w:t>口试、</w:t>
      </w:r>
      <w:r w:rsidRPr="0016501B">
        <w:rPr>
          <w:rFonts w:ascii="宋体" w:hAnsi="宋体" w:cs="宋体" w:hint="eastAsia"/>
          <w:sz w:val="20"/>
          <w:szCs w:val="20"/>
        </w:rPr>
        <w:t>课堂小测验</w:t>
      </w:r>
      <w:r>
        <w:rPr>
          <w:rFonts w:ascii="宋体" w:hAnsi="宋体" w:cs="宋体" w:hint="eastAsia"/>
          <w:sz w:val="20"/>
          <w:szCs w:val="20"/>
        </w:rPr>
        <w:t>、期终闭卷考、期终开卷考、工作现场评估、自我评估、同辈评估等等。</w:t>
      </w:r>
      <w:bookmarkStart w:id="1" w:name="_GoBack"/>
      <w:bookmarkEnd w:id="1"/>
    </w:p>
    <w:p w:rsidR="00FD6510" w:rsidRPr="001307A8" w:rsidRDefault="00FD6510" w:rsidP="0036559F">
      <w:pPr>
        <w:snapToGrid w:val="0"/>
        <w:spacing w:beforeLines="50" w:line="288" w:lineRule="auto"/>
        <w:ind w:firstLineChars="200" w:firstLine="400"/>
        <w:rPr>
          <w:color w:val="000000"/>
          <w:sz w:val="20"/>
          <w:szCs w:val="20"/>
        </w:rPr>
      </w:pPr>
      <w:r w:rsidRPr="005D539E">
        <w:rPr>
          <w:rFonts w:cs="宋体" w:hint="eastAsia"/>
          <w:color w:val="000000"/>
          <w:sz w:val="20"/>
          <w:szCs w:val="20"/>
        </w:rPr>
        <w:t>本大纲只对“</w:t>
      </w:r>
      <w:r w:rsidRPr="005D539E">
        <w:rPr>
          <w:color w:val="000000"/>
          <w:sz w:val="20"/>
          <w:szCs w:val="20"/>
        </w:rPr>
        <w:t>1</w:t>
      </w:r>
      <w:r w:rsidRPr="005D539E">
        <w:rPr>
          <w:rFonts w:cs="宋体" w:hint="eastAsia"/>
          <w:color w:val="000000"/>
          <w:sz w:val="20"/>
          <w:szCs w:val="20"/>
        </w:rPr>
        <w:t>”的考核方式以及比例进行规定，对“</w:t>
      </w:r>
      <w:r w:rsidRPr="005D539E">
        <w:rPr>
          <w:color w:val="000000"/>
          <w:sz w:val="20"/>
          <w:szCs w:val="20"/>
        </w:rPr>
        <w:t>X</w:t>
      </w:r>
      <w:r w:rsidRPr="005D539E">
        <w:rPr>
          <w:rFonts w:cs="宋体" w:hint="eastAsia"/>
          <w:color w:val="000000"/>
          <w:sz w:val="20"/>
          <w:szCs w:val="20"/>
        </w:rPr>
        <w:t>”不予规定，由任课教师自行决定</w:t>
      </w:r>
      <w:r w:rsidRPr="005D539E">
        <w:rPr>
          <w:color w:val="000000"/>
          <w:sz w:val="20"/>
          <w:szCs w:val="20"/>
        </w:rPr>
        <w:t>X</w:t>
      </w:r>
      <w:r w:rsidRPr="005D539E">
        <w:rPr>
          <w:rFonts w:cs="宋体" w:hint="eastAsia"/>
          <w:color w:val="000000"/>
          <w:sz w:val="20"/>
          <w:szCs w:val="20"/>
        </w:rPr>
        <w:t>的内容、次数及比例</w:t>
      </w:r>
      <w:r w:rsidRPr="0044644B">
        <w:rPr>
          <w:rFonts w:cs="宋体" w:hint="eastAsia"/>
          <w:color w:val="000000"/>
          <w:sz w:val="20"/>
          <w:szCs w:val="20"/>
        </w:rPr>
        <w:t>，同一门课程由多个教师共同授课的、由课程组共同讨论决定</w:t>
      </w:r>
      <w:r w:rsidRPr="0044644B">
        <w:rPr>
          <w:color w:val="000000"/>
          <w:sz w:val="20"/>
          <w:szCs w:val="20"/>
        </w:rPr>
        <w:t>X</w:t>
      </w:r>
      <w:r w:rsidRPr="0044644B">
        <w:rPr>
          <w:rFonts w:cs="宋体" w:hint="eastAsia"/>
          <w:color w:val="000000"/>
          <w:sz w:val="20"/>
          <w:szCs w:val="20"/>
        </w:rPr>
        <w:t>的内容、次数及比例。</w:t>
      </w:r>
    </w:p>
    <w:p w:rsidR="00FD6510" w:rsidRDefault="00FD6510" w:rsidP="0036559F">
      <w:pPr>
        <w:snapToGrid w:val="0"/>
        <w:spacing w:before="120" w:line="288" w:lineRule="auto"/>
        <w:ind w:firstLineChars="200" w:firstLine="400"/>
        <w:rPr>
          <w:rFonts w:ascii="宋体"/>
          <w:sz w:val="20"/>
          <w:szCs w:val="20"/>
        </w:rPr>
      </w:pPr>
    </w:p>
    <w:p w:rsidR="00FD6510" w:rsidRPr="009A59CF" w:rsidRDefault="00FD6510" w:rsidP="0036559F">
      <w:pPr>
        <w:snapToGrid w:val="0"/>
        <w:spacing w:line="288" w:lineRule="auto"/>
        <w:ind w:firstLineChars="200" w:firstLine="400"/>
        <w:rPr>
          <w:color w:val="000000"/>
          <w:sz w:val="20"/>
          <w:szCs w:val="20"/>
        </w:rPr>
      </w:pPr>
    </w:p>
    <w:p w:rsidR="00FD6510" w:rsidRDefault="00FD6510" w:rsidP="0036559F">
      <w:pPr>
        <w:snapToGrid w:val="0"/>
        <w:spacing w:line="288" w:lineRule="auto"/>
        <w:ind w:firstLineChars="300" w:firstLine="630"/>
      </w:pPr>
      <w:r w:rsidRPr="001307A8">
        <w:rPr>
          <w:rFonts w:cs="宋体" w:hint="eastAsia"/>
        </w:rPr>
        <w:t>撰写：</w:t>
      </w:r>
      <w:r>
        <w:t xml:space="preserve"> </w:t>
      </w:r>
      <w:r>
        <w:rPr>
          <w:rFonts w:cs="宋体" w:hint="eastAsia"/>
        </w:rPr>
        <w:t>沈定</w:t>
      </w:r>
      <w:r>
        <w:t xml:space="preserve">                                      </w:t>
      </w:r>
      <w:r w:rsidRPr="001307A8">
        <w:rPr>
          <w:rFonts w:cs="宋体" w:hint="eastAsia"/>
        </w:rPr>
        <w:t>系主任审核：</w:t>
      </w:r>
    </w:p>
    <w:p w:rsidR="00FD6510" w:rsidRDefault="00FD6510" w:rsidP="0036559F">
      <w:pPr>
        <w:snapToGrid w:val="0"/>
        <w:spacing w:line="288" w:lineRule="auto"/>
        <w:ind w:firstLineChars="300" w:firstLine="630"/>
      </w:pPr>
    </w:p>
    <w:p w:rsidR="00FD6510" w:rsidRPr="001307A8" w:rsidRDefault="00FD6510" w:rsidP="00840B4A">
      <w:pPr>
        <w:snapToGrid w:val="0"/>
        <w:spacing w:line="288" w:lineRule="auto"/>
        <w:ind w:firstLineChars="300" w:firstLine="630"/>
      </w:pPr>
    </w:p>
    <w:sectPr w:rsidR="00FD6510" w:rsidRPr="001307A8" w:rsidSect="00BF12AB">
      <w:headerReference w:type="default" r:id="rId6"/>
      <w:footerReference w:type="default" r:id="rId7"/>
      <w:pgSz w:w="11906" w:h="16838"/>
      <w:pgMar w:top="1361" w:right="1361" w:bottom="1191" w:left="1474"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10" w:rsidRDefault="00FD6510" w:rsidP="00CD0D92">
      <w:r>
        <w:separator/>
      </w:r>
    </w:p>
  </w:endnote>
  <w:endnote w:type="continuationSeparator" w:id="0">
    <w:p w:rsidR="00FD6510" w:rsidRDefault="00FD6510" w:rsidP="00CD0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10" w:rsidRDefault="00FD6510" w:rsidP="00BF12AB">
    <w:pPr>
      <w:spacing w:line="288" w:lineRule="auto"/>
    </w:pPr>
  </w:p>
  <w:p w:rsidR="00FD6510" w:rsidRPr="00BF12AB" w:rsidRDefault="00FD6510" w:rsidP="00BF12AB">
    <w:pPr>
      <w:spacing w:line="288" w:lineRule="auto"/>
      <w:rPr>
        <w:sz w:val="18"/>
        <w:szCs w:val="18"/>
      </w:rPr>
    </w:pPr>
    <w:r w:rsidRPr="00BF12AB">
      <w:rPr>
        <w:rFonts w:cs="宋体" w:hint="eastAsia"/>
        <w:sz w:val="18"/>
        <w:szCs w:val="18"/>
      </w:rPr>
      <w:t>注：教学大纲电子版公布在本学院课程网站上，并发送到教务处存档。</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10" w:rsidRDefault="00FD6510" w:rsidP="00CD0D92">
      <w:r>
        <w:separator/>
      </w:r>
    </w:p>
  </w:footnote>
  <w:footnote w:type="continuationSeparator" w:id="0">
    <w:p w:rsidR="00FD6510" w:rsidRDefault="00FD6510" w:rsidP="00CD0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10" w:rsidRDefault="00FD65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EF5"/>
    <w:rsid w:val="0000262E"/>
    <w:rsid w:val="00055EBA"/>
    <w:rsid w:val="000673CF"/>
    <w:rsid w:val="00090FAE"/>
    <w:rsid w:val="000C2971"/>
    <w:rsid w:val="00125C1E"/>
    <w:rsid w:val="001307A8"/>
    <w:rsid w:val="00134662"/>
    <w:rsid w:val="00141020"/>
    <w:rsid w:val="0016501B"/>
    <w:rsid w:val="00196F78"/>
    <w:rsid w:val="001A5427"/>
    <w:rsid w:val="001E1C7F"/>
    <w:rsid w:val="00202979"/>
    <w:rsid w:val="00202F4A"/>
    <w:rsid w:val="00205691"/>
    <w:rsid w:val="002252E8"/>
    <w:rsid w:val="00256EDB"/>
    <w:rsid w:val="002634A1"/>
    <w:rsid w:val="00284D8F"/>
    <w:rsid w:val="002C436C"/>
    <w:rsid w:val="00315E89"/>
    <w:rsid w:val="003342F8"/>
    <w:rsid w:val="003355D1"/>
    <w:rsid w:val="00346C56"/>
    <w:rsid w:val="00365541"/>
    <w:rsid w:val="0036559F"/>
    <w:rsid w:val="00372463"/>
    <w:rsid w:val="00387183"/>
    <w:rsid w:val="003B3D68"/>
    <w:rsid w:val="003D779A"/>
    <w:rsid w:val="003F1CC6"/>
    <w:rsid w:val="004402B5"/>
    <w:rsid w:val="0044644B"/>
    <w:rsid w:val="00450AD1"/>
    <w:rsid w:val="00471FC4"/>
    <w:rsid w:val="0047424F"/>
    <w:rsid w:val="00495DEF"/>
    <w:rsid w:val="004C160E"/>
    <w:rsid w:val="004D27F9"/>
    <w:rsid w:val="0051211E"/>
    <w:rsid w:val="0055753B"/>
    <w:rsid w:val="005A1F15"/>
    <w:rsid w:val="005C375A"/>
    <w:rsid w:val="005D539E"/>
    <w:rsid w:val="005D7251"/>
    <w:rsid w:val="005F04CF"/>
    <w:rsid w:val="00616A2F"/>
    <w:rsid w:val="0063700B"/>
    <w:rsid w:val="0063732C"/>
    <w:rsid w:val="00655EE7"/>
    <w:rsid w:val="006634FC"/>
    <w:rsid w:val="0067063F"/>
    <w:rsid w:val="006A1A83"/>
    <w:rsid w:val="006B02B5"/>
    <w:rsid w:val="006E5CAD"/>
    <w:rsid w:val="006F1EF5"/>
    <w:rsid w:val="006F4DF7"/>
    <w:rsid w:val="00707550"/>
    <w:rsid w:val="00721CBA"/>
    <w:rsid w:val="00744C4E"/>
    <w:rsid w:val="007577DB"/>
    <w:rsid w:val="007C48AE"/>
    <w:rsid w:val="007D600D"/>
    <w:rsid w:val="007F16D0"/>
    <w:rsid w:val="007F3DA1"/>
    <w:rsid w:val="0083755D"/>
    <w:rsid w:val="00840B4A"/>
    <w:rsid w:val="00907FDB"/>
    <w:rsid w:val="00933102"/>
    <w:rsid w:val="00950881"/>
    <w:rsid w:val="00975AFA"/>
    <w:rsid w:val="00987C5B"/>
    <w:rsid w:val="009A59CF"/>
    <w:rsid w:val="009C7503"/>
    <w:rsid w:val="009D37A1"/>
    <w:rsid w:val="009E2F79"/>
    <w:rsid w:val="00A22483"/>
    <w:rsid w:val="00A45B5F"/>
    <w:rsid w:val="00A90778"/>
    <w:rsid w:val="00AB0666"/>
    <w:rsid w:val="00AB47DF"/>
    <w:rsid w:val="00AB4903"/>
    <w:rsid w:val="00AD11AB"/>
    <w:rsid w:val="00AD5779"/>
    <w:rsid w:val="00AE5FC8"/>
    <w:rsid w:val="00AF20EC"/>
    <w:rsid w:val="00B16FEC"/>
    <w:rsid w:val="00B3314E"/>
    <w:rsid w:val="00B400BA"/>
    <w:rsid w:val="00B64DC8"/>
    <w:rsid w:val="00B770C0"/>
    <w:rsid w:val="00B9301A"/>
    <w:rsid w:val="00B962AE"/>
    <w:rsid w:val="00BF12AB"/>
    <w:rsid w:val="00C016A0"/>
    <w:rsid w:val="00C11CF6"/>
    <w:rsid w:val="00C37E19"/>
    <w:rsid w:val="00C44D17"/>
    <w:rsid w:val="00C76312"/>
    <w:rsid w:val="00CB0F95"/>
    <w:rsid w:val="00CC0883"/>
    <w:rsid w:val="00CD0D92"/>
    <w:rsid w:val="00CE78C5"/>
    <w:rsid w:val="00D942DA"/>
    <w:rsid w:val="00DA66CB"/>
    <w:rsid w:val="00DB5837"/>
    <w:rsid w:val="00E32596"/>
    <w:rsid w:val="00E4185F"/>
    <w:rsid w:val="00E46E66"/>
    <w:rsid w:val="00EA323E"/>
    <w:rsid w:val="00EA3F38"/>
    <w:rsid w:val="00F00C83"/>
    <w:rsid w:val="00F314E7"/>
    <w:rsid w:val="00F72CBD"/>
    <w:rsid w:val="00FD3A87"/>
    <w:rsid w:val="00FD3D8C"/>
    <w:rsid w:val="00FD6510"/>
    <w:rsid w:val="0E3C686C"/>
    <w:rsid w:val="5BF230AF"/>
    <w:rsid w:val="60E9228D"/>
    <w:rsid w:val="64A358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A1"/>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34A1"/>
    <w:rPr>
      <w:sz w:val="18"/>
      <w:szCs w:val="18"/>
    </w:rPr>
  </w:style>
  <w:style w:type="character" w:customStyle="1" w:styleId="BalloonTextChar">
    <w:name w:val="Balloon Text Char"/>
    <w:basedOn w:val="DefaultParagraphFont"/>
    <w:link w:val="BalloonText"/>
    <w:uiPriority w:val="99"/>
    <w:semiHidden/>
    <w:locked/>
    <w:rPr>
      <w:sz w:val="2"/>
      <w:szCs w:val="2"/>
    </w:rPr>
  </w:style>
  <w:style w:type="paragraph" w:styleId="Footer">
    <w:name w:val="footer"/>
    <w:basedOn w:val="Normal"/>
    <w:link w:val="FooterChar"/>
    <w:uiPriority w:val="99"/>
    <w:rsid w:val="002634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634A1"/>
    <w:rPr>
      <w:kern w:val="2"/>
      <w:sz w:val="18"/>
      <w:szCs w:val="18"/>
    </w:rPr>
  </w:style>
  <w:style w:type="paragraph" w:styleId="Header">
    <w:name w:val="header"/>
    <w:basedOn w:val="Normal"/>
    <w:link w:val="HeaderChar"/>
    <w:uiPriority w:val="99"/>
    <w:rsid w:val="002634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634A1"/>
    <w:rPr>
      <w:kern w:val="2"/>
      <w:sz w:val="18"/>
      <w:szCs w:val="18"/>
    </w:rPr>
  </w:style>
  <w:style w:type="character" w:styleId="PageNumber">
    <w:name w:val="page number"/>
    <w:basedOn w:val="DefaultParagraphFont"/>
    <w:uiPriority w:val="99"/>
    <w:rsid w:val="002634A1"/>
  </w:style>
  <w:style w:type="table" w:styleId="TableGrid">
    <w:name w:val="Table Grid"/>
    <w:basedOn w:val="TableNormal"/>
    <w:uiPriority w:val="99"/>
    <w:rsid w:val="002634A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uiPriority w:val="99"/>
    <w:rsid w:val="002634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3</Pages>
  <Words>308</Words>
  <Characters>1756</Characters>
  <Application>Microsoft Office Outlook</Application>
  <DocSecurity>0</DocSecurity>
  <Lines>0</Lines>
  <Paragraphs>0</Paragraphs>
  <ScaleCrop>false</ScaleCrop>
  <Company>thtfpc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subject/>
  <dc:creator>thtfpc user</dc:creator>
  <cp:keywords/>
  <dc:description/>
  <cp:lastModifiedBy>shend</cp:lastModifiedBy>
  <cp:revision>11</cp:revision>
  <cp:lastPrinted>2015-03-18T05:19:00Z</cp:lastPrinted>
  <dcterms:created xsi:type="dcterms:W3CDTF">2016-08-26T00:39:00Z</dcterms:created>
  <dcterms:modified xsi:type="dcterms:W3CDTF">2016-09-03T07:33:00Z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