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EA" w:rsidRPr="0053311B" w:rsidRDefault="000030EA" w:rsidP="000030EA">
      <w:pPr>
        <w:tabs>
          <w:tab w:val="left" w:pos="6405"/>
        </w:tabs>
        <w:ind w:firstLineChars="100" w:firstLine="281"/>
        <w:jc w:val="center"/>
        <w:rPr>
          <w:color w:val="000000"/>
          <w:sz w:val="21"/>
          <w:szCs w:val="21"/>
        </w:rPr>
      </w:pPr>
      <w:r w:rsidRPr="0053311B">
        <w:rPr>
          <w:b/>
          <w:color w:val="000000"/>
          <w:sz w:val="28"/>
          <w:szCs w:val="30"/>
        </w:rPr>
        <w:t>【电视专题作品赏析】</w:t>
      </w:r>
    </w:p>
    <w:p w:rsidR="000030EA" w:rsidRPr="0053311B" w:rsidRDefault="000030EA" w:rsidP="000030EA">
      <w:pPr>
        <w:shd w:val="clear" w:color="auto" w:fill="F5F5F5"/>
        <w:jc w:val="center"/>
        <w:textAlignment w:val="top"/>
        <w:rPr>
          <w:color w:val="000000"/>
          <w:kern w:val="0"/>
          <w:sz w:val="20"/>
          <w:szCs w:val="20"/>
        </w:rPr>
      </w:pPr>
      <w:r w:rsidRPr="0053311B">
        <w:rPr>
          <w:b/>
          <w:color w:val="000000"/>
          <w:sz w:val="28"/>
          <w:szCs w:val="30"/>
        </w:rPr>
        <w:t>【</w:t>
      </w:r>
      <w:r w:rsidRPr="0053311B">
        <w:rPr>
          <w:b/>
          <w:color w:val="000000"/>
          <w:sz w:val="28"/>
          <w:szCs w:val="30"/>
        </w:rPr>
        <w:t>Appreciation of TV Programs</w:t>
      </w:r>
      <w:r w:rsidRPr="0053311B">
        <w:rPr>
          <w:b/>
          <w:color w:val="000000"/>
          <w:sz w:val="28"/>
          <w:szCs w:val="30"/>
        </w:rPr>
        <w:t>】</w:t>
      </w:r>
      <w:bookmarkStart w:id="0" w:name="a2"/>
      <w:bookmarkEnd w:id="0"/>
    </w:p>
    <w:p w:rsidR="000030EA" w:rsidRPr="0053311B" w:rsidRDefault="000030EA" w:rsidP="000030EA">
      <w:pPr>
        <w:tabs>
          <w:tab w:val="left" w:pos="6405"/>
        </w:tabs>
        <w:rPr>
          <w:rFonts w:eastAsia="黑体"/>
          <w:sz w:val="24"/>
        </w:rPr>
      </w:pPr>
    </w:p>
    <w:p w:rsidR="000030EA" w:rsidRPr="0053311B" w:rsidRDefault="000030EA" w:rsidP="000030EA">
      <w:pPr>
        <w:spacing w:beforeLines="50" w:before="156" w:afterLines="50" w:after="156" w:line="360" w:lineRule="auto"/>
        <w:ind w:firstLineChars="150" w:firstLine="360"/>
        <w:rPr>
          <w:b/>
          <w:color w:val="000000"/>
          <w:sz w:val="30"/>
          <w:szCs w:val="30"/>
        </w:rPr>
      </w:pPr>
      <w:r w:rsidRPr="0053311B">
        <w:rPr>
          <w:rFonts w:eastAsia="黑体"/>
          <w:color w:val="000000"/>
          <w:sz w:val="24"/>
        </w:rPr>
        <w:t>一、基本信息（必填项）</w:t>
      </w:r>
    </w:p>
    <w:p w:rsidR="000030EA" w:rsidRPr="0053311B" w:rsidRDefault="000030EA" w:rsidP="00895DF3">
      <w:pPr>
        <w:snapToGrid w:val="0"/>
        <w:spacing w:line="360" w:lineRule="auto"/>
        <w:ind w:firstLineChars="196" w:firstLine="394"/>
        <w:rPr>
          <w:rFonts w:eastAsia="宋体"/>
          <w:color w:val="000000"/>
          <w:sz w:val="20"/>
          <w:szCs w:val="20"/>
        </w:rPr>
      </w:pPr>
      <w:r w:rsidRPr="0053311B">
        <w:rPr>
          <w:rFonts w:eastAsia="宋体"/>
          <w:b/>
          <w:bCs/>
          <w:color w:val="000000"/>
          <w:sz w:val="20"/>
          <w:szCs w:val="20"/>
        </w:rPr>
        <w:t>课程代码：</w:t>
      </w:r>
      <w:r w:rsidRPr="0053311B">
        <w:rPr>
          <w:rFonts w:eastAsia="宋体"/>
          <w:color w:val="000000"/>
          <w:sz w:val="20"/>
          <w:szCs w:val="20"/>
        </w:rPr>
        <w:t>【</w:t>
      </w:r>
      <w:r w:rsidR="00895DF3" w:rsidRPr="0053311B">
        <w:rPr>
          <w:rFonts w:eastAsia="宋体"/>
          <w:color w:val="000000"/>
          <w:sz w:val="20"/>
          <w:szCs w:val="20"/>
        </w:rPr>
        <w:t>2038036</w:t>
      </w:r>
      <w:r w:rsidRPr="0053311B">
        <w:rPr>
          <w:rFonts w:eastAsia="宋体"/>
          <w:color w:val="000000"/>
          <w:sz w:val="20"/>
          <w:szCs w:val="20"/>
        </w:rPr>
        <w:t>】</w:t>
      </w:r>
    </w:p>
    <w:p w:rsidR="000030EA" w:rsidRPr="0053311B" w:rsidRDefault="000030EA" w:rsidP="00895DF3">
      <w:pPr>
        <w:snapToGrid w:val="0"/>
        <w:spacing w:line="360" w:lineRule="auto"/>
        <w:ind w:firstLineChars="196" w:firstLine="394"/>
        <w:rPr>
          <w:rFonts w:eastAsia="宋体"/>
          <w:color w:val="000000"/>
          <w:szCs w:val="21"/>
        </w:rPr>
      </w:pPr>
      <w:r w:rsidRPr="0053311B">
        <w:rPr>
          <w:rFonts w:eastAsia="宋体"/>
          <w:b/>
          <w:bCs/>
          <w:color w:val="000000"/>
          <w:sz w:val="20"/>
          <w:szCs w:val="20"/>
        </w:rPr>
        <w:t>课程学分：</w:t>
      </w:r>
      <w:r w:rsidRPr="0053311B">
        <w:rPr>
          <w:rFonts w:eastAsia="宋体"/>
          <w:color w:val="000000"/>
          <w:sz w:val="20"/>
          <w:szCs w:val="20"/>
        </w:rPr>
        <w:t>【</w:t>
      </w:r>
      <w:r w:rsidRPr="0053311B">
        <w:rPr>
          <w:rFonts w:eastAsia="宋体"/>
          <w:color w:val="000000"/>
          <w:sz w:val="20"/>
          <w:szCs w:val="20"/>
        </w:rPr>
        <w:t>2</w:t>
      </w:r>
      <w:r w:rsidRPr="0053311B">
        <w:rPr>
          <w:rFonts w:eastAsia="宋体"/>
          <w:color w:val="000000"/>
          <w:sz w:val="20"/>
          <w:szCs w:val="20"/>
        </w:rPr>
        <w:t>】</w:t>
      </w:r>
    </w:p>
    <w:p w:rsidR="000030EA" w:rsidRPr="0053311B" w:rsidRDefault="000030EA" w:rsidP="00895DF3">
      <w:pPr>
        <w:snapToGrid w:val="0"/>
        <w:spacing w:line="360" w:lineRule="auto"/>
        <w:ind w:firstLineChars="196" w:firstLine="394"/>
        <w:rPr>
          <w:rFonts w:eastAsia="宋体"/>
          <w:color w:val="000000"/>
          <w:szCs w:val="21"/>
        </w:rPr>
      </w:pPr>
      <w:r w:rsidRPr="0053311B">
        <w:rPr>
          <w:rFonts w:eastAsia="宋体"/>
          <w:b/>
          <w:bCs/>
          <w:color w:val="000000"/>
          <w:sz w:val="20"/>
          <w:szCs w:val="20"/>
        </w:rPr>
        <w:t>面向专业：</w:t>
      </w:r>
      <w:r w:rsidRPr="0053311B">
        <w:rPr>
          <w:rFonts w:eastAsia="宋体"/>
          <w:color w:val="000000"/>
          <w:sz w:val="20"/>
          <w:szCs w:val="20"/>
        </w:rPr>
        <w:t>【全校各个专业】</w:t>
      </w:r>
    </w:p>
    <w:p w:rsidR="000030EA" w:rsidRPr="0053311B" w:rsidRDefault="000030EA" w:rsidP="00895DF3">
      <w:pPr>
        <w:snapToGrid w:val="0"/>
        <w:spacing w:line="360" w:lineRule="auto"/>
        <w:ind w:firstLineChars="196" w:firstLine="394"/>
        <w:rPr>
          <w:rFonts w:eastAsia="宋体"/>
          <w:color w:val="000000"/>
          <w:sz w:val="20"/>
          <w:szCs w:val="20"/>
        </w:rPr>
      </w:pPr>
      <w:r w:rsidRPr="0053311B">
        <w:rPr>
          <w:rFonts w:eastAsia="宋体"/>
          <w:b/>
          <w:bCs/>
          <w:color w:val="000000"/>
          <w:sz w:val="20"/>
          <w:szCs w:val="20"/>
        </w:rPr>
        <w:t>课程性质：</w:t>
      </w:r>
      <w:r w:rsidRPr="0053311B">
        <w:rPr>
          <w:rFonts w:eastAsia="宋体"/>
          <w:color w:val="000000"/>
          <w:sz w:val="20"/>
          <w:szCs w:val="20"/>
        </w:rPr>
        <w:t>【综合素质教育选修课】</w:t>
      </w:r>
    </w:p>
    <w:p w:rsidR="000030EA" w:rsidRPr="0053311B" w:rsidRDefault="000030EA" w:rsidP="00895DF3">
      <w:pPr>
        <w:snapToGrid w:val="0"/>
        <w:spacing w:line="360" w:lineRule="auto"/>
        <w:ind w:firstLineChars="196" w:firstLine="394"/>
        <w:rPr>
          <w:rFonts w:eastAsia="宋体"/>
          <w:b/>
          <w:bCs/>
          <w:color w:val="000000"/>
          <w:szCs w:val="21"/>
        </w:rPr>
      </w:pPr>
      <w:r w:rsidRPr="0053311B">
        <w:rPr>
          <w:rFonts w:eastAsia="宋体"/>
          <w:b/>
          <w:bCs/>
          <w:color w:val="000000"/>
          <w:sz w:val="20"/>
          <w:szCs w:val="20"/>
        </w:rPr>
        <w:t>开课院系：新闻传播学院</w:t>
      </w:r>
    </w:p>
    <w:p w:rsidR="00895DF3" w:rsidRPr="0053311B" w:rsidRDefault="000030EA" w:rsidP="00895DF3">
      <w:pPr>
        <w:snapToGrid w:val="0"/>
        <w:spacing w:line="360" w:lineRule="auto"/>
        <w:ind w:firstLineChars="196" w:firstLine="394"/>
        <w:rPr>
          <w:rFonts w:eastAsia="宋体"/>
          <w:color w:val="000000"/>
          <w:sz w:val="20"/>
          <w:szCs w:val="20"/>
          <w:lang w:bidi="ar"/>
        </w:rPr>
      </w:pPr>
      <w:r w:rsidRPr="0053311B">
        <w:rPr>
          <w:rFonts w:eastAsia="宋体"/>
          <w:b/>
          <w:bCs/>
          <w:color w:val="000000"/>
          <w:sz w:val="20"/>
          <w:szCs w:val="20"/>
        </w:rPr>
        <w:t>使用教材：</w:t>
      </w:r>
      <w:r w:rsidR="00895DF3" w:rsidRPr="0053311B">
        <w:rPr>
          <w:rFonts w:eastAsia="宋体"/>
          <w:color w:val="000000"/>
          <w:sz w:val="20"/>
          <w:szCs w:val="20"/>
          <w:lang w:bidi="ar"/>
        </w:rPr>
        <w:t>【自编讲义】</w:t>
      </w:r>
    </w:p>
    <w:p w:rsidR="0053311B" w:rsidRPr="0053311B" w:rsidRDefault="00895DF3" w:rsidP="0053311B">
      <w:pPr>
        <w:snapToGrid w:val="0"/>
        <w:spacing w:line="360" w:lineRule="auto"/>
        <w:ind w:firstLineChars="200" w:firstLine="400"/>
        <w:rPr>
          <w:rFonts w:eastAsia="宋体"/>
          <w:b/>
          <w:bCs/>
          <w:color w:val="000000"/>
          <w:sz w:val="20"/>
          <w:szCs w:val="20"/>
        </w:rPr>
      </w:pPr>
      <w:r w:rsidRPr="0053311B">
        <w:rPr>
          <w:rFonts w:eastAsia="宋体"/>
          <w:color w:val="000000"/>
          <w:sz w:val="20"/>
          <w:szCs w:val="20"/>
          <w:lang w:bidi="ar"/>
        </w:rPr>
        <w:t>参考书目：</w:t>
      </w:r>
      <w:r w:rsidR="0053311B" w:rsidRPr="0053311B">
        <w:rPr>
          <w:rFonts w:eastAsia="宋体"/>
          <w:color w:val="000000"/>
          <w:sz w:val="20"/>
          <w:szCs w:val="20"/>
          <w:lang w:bidi="ar"/>
        </w:rPr>
        <w:t>【《电视节目解析》，张建、夏光富，重庆大学出版社</w:t>
      </w:r>
      <w:r w:rsidR="0053311B" w:rsidRPr="0053311B">
        <w:rPr>
          <w:rFonts w:eastAsia="宋体"/>
          <w:color w:val="000000"/>
          <w:sz w:val="20"/>
          <w:szCs w:val="20"/>
          <w:lang w:bidi="ar"/>
        </w:rPr>
        <w:t>2015</w:t>
      </w:r>
      <w:r w:rsidR="0053311B" w:rsidRPr="0053311B">
        <w:rPr>
          <w:rFonts w:eastAsia="宋体"/>
          <w:color w:val="000000"/>
          <w:sz w:val="20"/>
          <w:szCs w:val="20"/>
          <w:lang w:bidi="ar"/>
        </w:rPr>
        <w:t>】</w:t>
      </w:r>
    </w:p>
    <w:p w:rsidR="000030EA" w:rsidRPr="0053311B" w:rsidRDefault="000030EA" w:rsidP="0053311B">
      <w:pPr>
        <w:snapToGrid w:val="0"/>
        <w:spacing w:line="360" w:lineRule="auto"/>
        <w:ind w:firstLineChars="646" w:firstLine="1292"/>
        <w:rPr>
          <w:rFonts w:eastAsia="宋体"/>
          <w:color w:val="000000"/>
          <w:sz w:val="20"/>
          <w:szCs w:val="20"/>
        </w:rPr>
      </w:pPr>
      <w:r w:rsidRPr="0053311B">
        <w:rPr>
          <w:rFonts w:eastAsia="宋体"/>
          <w:color w:val="000000"/>
          <w:sz w:val="20"/>
          <w:szCs w:val="20"/>
        </w:rPr>
        <w:t>【《当代电视节目类型教程》</w:t>
      </w:r>
      <w:r w:rsidR="00895DF3" w:rsidRPr="0053311B">
        <w:rPr>
          <w:rFonts w:eastAsia="宋体"/>
          <w:color w:val="000000"/>
          <w:sz w:val="20"/>
          <w:szCs w:val="20"/>
        </w:rPr>
        <w:t>，</w:t>
      </w:r>
      <w:r w:rsidRPr="0053311B">
        <w:rPr>
          <w:rFonts w:eastAsia="宋体"/>
          <w:color w:val="000000"/>
          <w:sz w:val="20"/>
          <w:szCs w:val="20"/>
        </w:rPr>
        <w:t>张健</w:t>
      </w:r>
      <w:r w:rsidR="00895DF3" w:rsidRPr="0053311B">
        <w:rPr>
          <w:rFonts w:eastAsia="宋体"/>
          <w:color w:val="000000"/>
          <w:sz w:val="20"/>
          <w:szCs w:val="20"/>
        </w:rPr>
        <w:t>，</w:t>
      </w:r>
      <w:r w:rsidRPr="0053311B">
        <w:rPr>
          <w:rFonts w:eastAsia="宋体"/>
          <w:color w:val="000000"/>
          <w:sz w:val="20"/>
          <w:szCs w:val="20"/>
        </w:rPr>
        <w:t>复旦大学出版社</w:t>
      </w:r>
      <w:r w:rsidRPr="0053311B">
        <w:rPr>
          <w:rFonts w:eastAsia="宋体"/>
          <w:color w:val="000000"/>
          <w:sz w:val="20"/>
          <w:szCs w:val="20"/>
        </w:rPr>
        <w:t>2011</w:t>
      </w:r>
      <w:r w:rsidRPr="0053311B">
        <w:rPr>
          <w:rFonts w:eastAsia="宋体"/>
          <w:color w:val="000000"/>
          <w:sz w:val="20"/>
          <w:szCs w:val="20"/>
        </w:rPr>
        <w:t>】</w:t>
      </w:r>
    </w:p>
    <w:p w:rsidR="00895DF3" w:rsidRDefault="00895DF3" w:rsidP="00895DF3">
      <w:pPr>
        <w:snapToGrid w:val="0"/>
        <w:spacing w:line="360" w:lineRule="auto"/>
        <w:ind w:firstLineChars="196" w:firstLine="392"/>
        <w:rPr>
          <w:rFonts w:eastAsia="宋体"/>
          <w:color w:val="000000"/>
          <w:sz w:val="20"/>
          <w:szCs w:val="20"/>
          <w:lang w:bidi="ar"/>
        </w:rPr>
      </w:pPr>
      <w:r w:rsidRPr="0053311B">
        <w:rPr>
          <w:rFonts w:eastAsia="宋体"/>
          <w:color w:val="000000"/>
          <w:sz w:val="20"/>
          <w:szCs w:val="20"/>
        </w:rPr>
        <w:t xml:space="preserve">         </w:t>
      </w:r>
      <w:r w:rsidRPr="0053311B">
        <w:rPr>
          <w:rFonts w:eastAsia="宋体"/>
          <w:color w:val="000000"/>
          <w:sz w:val="20"/>
          <w:szCs w:val="20"/>
          <w:lang w:bidi="ar"/>
        </w:rPr>
        <w:t>【</w:t>
      </w:r>
      <w:r w:rsidR="0053311B" w:rsidRPr="0053311B">
        <w:rPr>
          <w:rFonts w:eastAsia="宋体"/>
          <w:color w:val="000000"/>
          <w:sz w:val="20"/>
          <w:szCs w:val="20"/>
          <w:lang w:bidi="ar"/>
        </w:rPr>
        <w:t>《影视艺术导论》，胡智锋，高等教育出版社</w:t>
      </w:r>
      <w:r w:rsidR="0053311B" w:rsidRPr="0053311B">
        <w:rPr>
          <w:rFonts w:eastAsia="宋体"/>
          <w:color w:val="000000"/>
          <w:sz w:val="20"/>
          <w:szCs w:val="20"/>
          <w:lang w:bidi="ar"/>
        </w:rPr>
        <w:t>2012</w:t>
      </w:r>
      <w:r w:rsidRPr="0053311B">
        <w:rPr>
          <w:rFonts w:eastAsia="宋体"/>
          <w:color w:val="000000"/>
          <w:sz w:val="20"/>
          <w:szCs w:val="20"/>
          <w:lang w:bidi="ar"/>
        </w:rPr>
        <w:t>】</w:t>
      </w:r>
    </w:p>
    <w:p w:rsidR="0093410F" w:rsidRPr="0093410F" w:rsidRDefault="0093410F" w:rsidP="0093410F">
      <w:pPr>
        <w:snapToGrid w:val="0"/>
        <w:spacing w:line="360" w:lineRule="auto"/>
        <w:ind w:firstLineChars="196" w:firstLine="394"/>
        <w:rPr>
          <w:rFonts w:eastAsia="宋体"/>
          <w:b/>
          <w:bCs/>
          <w:color w:val="000000"/>
          <w:sz w:val="20"/>
          <w:szCs w:val="20"/>
        </w:rPr>
      </w:pPr>
      <w:r w:rsidRPr="0093410F">
        <w:rPr>
          <w:rFonts w:eastAsia="宋体" w:hint="eastAsia"/>
          <w:b/>
          <w:bCs/>
          <w:color w:val="000000"/>
          <w:sz w:val="20"/>
          <w:szCs w:val="20"/>
        </w:rPr>
        <w:t>课程网站网址：</w:t>
      </w:r>
    </w:p>
    <w:p w:rsidR="0093410F" w:rsidRPr="008F5EE0" w:rsidRDefault="0093410F" w:rsidP="008F5EE0">
      <w:pPr>
        <w:snapToGrid w:val="0"/>
        <w:spacing w:line="360" w:lineRule="auto"/>
        <w:ind w:firstLineChars="196" w:firstLine="394"/>
        <w:rPr>
          <w:rFonts w:eastAsia="宋体"/>
          <w:b/>
          <w:bCs/>
          <w:color w:val="000000"/>
          <w:sz w:val="20"/>
          <w:szCs w:val="20"/>
        </w:rPr>
      </w:pPr>
      <w:r w:rsidRPr="0093410F">
        <w:rPr>
          <w:rFonts w:eastAsia="宋体"/>
          <w:b/>
          <w:bCs/>
          <w:color w:val="000000"/>
          <w:sz w:val="20"/>
          <w:szCs w:val="20"/>
        </w:rPr>
        <w:t>先修课程：【</w:t>
      </w:r>
      <w:r w:rsidRPr="0093410F">
        <w:rPr>
          <w:rFonts w:eastAsia="宋体" w:hint="eastAsia"/>
          <w:color w:val="000000"/>
          <w:sz w:val="20"/>
          <w:szCs w:val="20"/>
        </w:rPr>
        <w:t>无</w:t>
      </w:r>
      <w:r w:rsidRPr="0093410F">
        <w:rPr>
          <w:rFonts w:eastAsia="宋体"/>
          <w:b/>
          <w:bCs/>
          <w:color w:val="000000"/>
          <w:sz w:val="20"/>
          <w:szCs w:val="20"/>
        </w:rPr>
        <w:t>】</w:t>
      </w:r>
    </w:p>
    <w:p w:rsidR="000030EA" w:rsidRPr="0053311B" w:rsidRDefault="000030EA" w:rsidP="0053311B">
      <w:pPr>
        <w:adjustRightInd w:val="0"/>
        <w:snapToGrid w:val="0"/>
        <w:spacing w:beforeLines="50" w:before="156" w:afterLines="50" w:after="156" w:line="360" w:lineRule="auto"/>
        <w:ind w:firstLineChars="245" w:firstLine="588"/>
        <w:rPr>
          <w:b/>
          <w:color w:val="000000"/>
          <w:sz w:val="24"/>
          <w:szCs w:val="20"/>
        </w:rPr>
      </w:pPr>
      <w:r w:rsidRPr="0053311B">
        <w:rPr>
          <w:rFonts w:eastAsia="黑体"/>
          <w:color w:val="000000"/>
          <w:sz w:val="24"/>
        </w:rPr>
        <w:t>二、课程简介（必填项）</w:t>
      </w:r>
    </w:p>
    <w:p w:rsidR="000030EA" w:rsidRPr="0053311B" w:rsidRDefault="000030EA" w:rsidP="000030EA">
      <w:pPr>
        <w:spacing w:line="360" w:lineRule="auto"/>
        <w:ind w:firstLineChars="200" w:firstLine="400"/>
        <w:rPr>
          <w:rFonts w:eastAsia="宋体"/>
          <w:color w:val="000000"/>
          <w:sz w:val="20"/>
          <w:szCs w:val="20"/>
        </w:rPr>
      </w:pPr>
      <w:r w:rsidRPr="0053311B">
        <w:rPr>
          <w:rFonts w:eastAsia="宋体"/>
          <w:color w:val="000000"/>
          <w:sz w:val="20"/>
          <w:szCs w:val="20"/>
        </w:rPr>
        <w:t>本课程旨在通过对优秀电视作品的分析和解读，培养学生对电视艺术的鉴赏能力和感悟能力。该课注重在欣赏若干电视作品和讲解现代电视艺术基础知识、基本原理的基础上，从作品的文化内涵，思想内容和制作编辑手法等方面着手，重点分析电视艺术作品的结构、形式、内容、鉴赏方法及相关评论。该课程的特点是融知识性、理论性、启发性和鉴赏性于一体，让学生在欣赏电视作品的过程中，训练学生正确认识和理解这一特定的媒介语言</w:t>
      </w:r>
      <w:r w:rsidRPr="0053311B">
        <w:rPr>
          <w:rFonts w:eastAsia="宋体"/>
          <w:color w:val="000000"/>
          <w:sz w:val="20"/>
          <w:szCs w:val="20"/>
        </w:rPr>
        <w:t>――</w:t>
      </w:r>
      <w:r w:rsidRPr="0053311B">
        <w:rPr>
          <w:rFonts w:eastAsia="宋体"/>
          <w:color w:val="000000"/>
          <w:sz w:val="20"/>
          <w:szCs w:val="20"/>
        </w:rPr>
        <w:t>视听语言，培养他们关于电视的立体思维能力，同时加强学生的电视理论知识和电视审美修养，完善知识结构。</w:t>
      </w:r>
    </w:p>
    <w:p w:rsidR="000030EA" w:rsidRPr="0053311B" w:rsidRDefault="000030EA" w:rsidP="000030EA">
      <w:pPr>
        <w:widowControl/>
        <w:spacing w:beforeLines="50" w:before="156" w:afterLines="50" w:after="156" w:line="360" w:lineRule="auto"/>
        <w:ind w:firstLineChars="150" w:firstLine="360"/>
        <w:jc w:val="left"/>
        <w:rPr>
          <w:rFonts w:eastAsia="黑体"/>
          <w:color w:val="000000"/>
          <w:sz w:val="24"/>
        </w:rPr>
      </w:pPr>
      <w:r w:rsidRPr="0053311B">
        <w:rPr>
          <w:rFonts w:eastAsia="黑体"/>
          <w:color w:val="000000"/>
          <w:sz w:val="24"/>
        </w:rPr>
        <w:t>三、选课建议（必填项）</w:t>
      </w:r>
    </w:p>
    <w:p w:rsidR="000030EA" w:rsidRPr="0053311B" w:rsidRDefault="000030EA" w:rsidP="000030EA">
      <w:pPr>
        <w:snapToGrid w:val="0"/>
        <w:spacing w:line="360" w:lineRule="auto"/>
        <w:ind w:firstLineChars="200" w:firstLine="400"/>
        <w:rPr>
          <w:rFonts w:eastAsia="宋体"/>
          <w:color w:val="000000"/>
          <w:sz w:val="20"/>
          <w:szCs w:val="20"/>
        </w:rPr>
      </w:pPr>
      <w:r w:rsidRPr="0053311B">
        <w:rPr>
          <w:rFonts w:eastAsia="宋体"/>
          <w:color w:val="000000"/>
          <w:sz w:val="20"/>
          <w:szCs w:val="20"/>
        </w:rPr>
        <w:t>本课程面向热爱电视艺术，对电视艺术的基本理论、鉴赏方法具有一定基础的学生。</w:t>
      </w:r>
    </w:p>
    <w:p w:rsidR="000030EA" w:rsidRPr="0053311B" w:rsidRDefault="000030EA" w:rsidP="000030EA">
      <w:pPr>
        <w:widowControl/>
        <w:spacing w:beforeLines="50" w:before="156" w:line="360" w:lineRule="auto"/>
        <w:ind w:firstLineChars="150" w:firstLine="360"/>
        <w:jc w:val="left"/>
        <w:rPr>
          <w:rFonts w:eastAsia="黑体"/>
          <w:color w:val="000000"/>
          <w:sz w:val="24"/>
        </w:rPr>
      </w:pPr>
      <w:r w:rsidRPr="0053311B">
        <w:rPr>
          <w:rFonts w:eastAsia="黑体"/>
          <w:color w:val="000000"/>
          <w:sz w:val="24"/>
        </w:rPr>
        <w:t>四、</w:t>
      </w:r>
      <w:r w:rsidR="00D07E4E">
        <w:rPr>
          <w:rFonts w:eastAsia="黑体"/>
          <w:color w:val="000000"/>
          <w:sz w:val="24"/>
        </w:rPr>
        <w:t>课程与</w:t>
      </w:r>
      <w:r w:rsidR="00D07E4E">
        <w:rPr>
          <w:rFonts w:eastAsia="黑体" w:hint="eastAsia"/>
          <w:color w:val="000000"/>
          <w:sz w:val="24"/>
        </w:rPr>
        <w:t>专业毕业要求</w:t>
      </w:r>
      <w:r w:rsidRPr="0053311B">
        <w:rPr>
          <w:rFonts w:eastAsia="黑体"/>
          <w:color w:val="000000"/>
          <w:sz w:val="24"/>
        </w:rPr>
        <w:t>的关联性（必填项）</w:t>
      </w:r>
    </w:p>
    <w:tbl>
      <w:tblPr>
        <w:tblpPr w:leftFromText="180" w:rightFromText="180" w:vertAnchor="text" w:horzAnchor="margin" w:tblpX="250" w:tblpY="213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992"/>
        <w:gridCol w:w="993"/>
        <w:gridCol w:w="992"/>
        <w:gridCol w:w="992"/>
        <w:gridCol w:w="709"/>
        <w:gridCol w:w="709"/>
        <w:gridCol w:w="708"/>
        <w:gridCol w:w="709"/>
        <w:gridCol w:w="709"/>
      </w:tblGrid>
      <w:tr w:rsidR="00D07E4E" w:rsidRPr="008F5EE0" w:rsidTr="00D07E4E">
        <w:trPr>
          <w:trHeight w:val="616"/>
        </w:trPr>
        <w:tc>
          <w:tcPr>
            <w:tcW w:w="675" w:type="dxa"/>
            <w:vMerge w:val="restart"/>
            <w:vAlign w:val="center"/>
          </w:tcPr>
          <w:p w:rsidR="00D07E4E" w:rsidRPr="008F5EE0" w:rsidRDefault="00D07E4E" w:rsidP="00D07E4E">
            <w:pPr>
              <w:snapToGrid w:val="0"/>
              <w:spacing w:line="34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F5EE0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自主学习</w:t>
            </w:r>
          </w:p>
        </w:tc>
        <w:tc>
          <w:tcPr>
            <w:tcW w:w="709" w:type="dxa"/>
            <w:vMerge w:val="restart"/>
            <w:vAlign w:val="center"/>
          </w:tcPr>
          <w:p w:rsidR="00D07E4E" w:rsidRPr="008F5EE0" w:rsidRDefault="00D07E4E" w:rsidP="00D07E4E">
            <w:pPr>
              <w:snapToGrid w:val="0"/>
              <w:spacing w:line="34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F5EE0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表达沟通</w:t>
            </w:r>
          </w:p>
        </w:tc>
        <w:tc>
          <w:tcPr>
            <w:tcW w:w="3969" w:type="dxa"/>
            <w:gridSpan w:val="4"/>
            <w:vAlign w:val="center"/>
          </w:tcPr>
          <w:p w:rsidR="00D07E4E" w:rsidRPr="008F5EE0" w:rsidRDefault="00D07E4E" w:rsidP="00D07E4E">
            <w:pPr>
              <w:snapToGrid w:val="0"/>
              <w:spacing w:line="34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F5EE0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专业能力</w:t>
            </w:r>
          </w:p>
        </w:tc>
        <w:tc>
          <w:tcPr>
            <w:tcW w:w="709" w:type="dxa"/>
            <w:vMerge w:val="restart"/>
            <w:vAlign w:val="center"/>
          </w:tcPr>
          <w:p w:rsidR="00D07E4E" w:rsidRPr="008F5EE0" w:rsidRDefault="00D07E4E" w:rsidP="00D07E4E">
            <w:pPr>
              <w:snapToGrid w:val="0"/>
              <w:spacing w:line="34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F5EE0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尽责抗压</w:t>
            </w:r>
          </w:p>
        </w:tc>
        <w:tc>
          <w:tcPr>
            <w:tcW w:w="709" w:type="dxa"/>
            <w:vMerge w:val="restart"/>
            <w:vAlign w:val="center"/>
          </w:tcPr>
          <w:p w:rsidR="00D07E4E" w:rsidRPr="008F5EE0" w:rsidRDefault="00D07E4E" w:rsidP="00D07E4E">
            <w:pPr>
              <w:snapToGrid w:val="0"/>
              <w:spacing w:line="34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F5EE0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协同创新</w:t>
            </w:r>
          </w:p>
        </w:tc>
        <w:tc>
          <w:tcPr>
            <w:tcW w:w="708" w:type="dxa"/>
            <w:vMerge w:val="restart"/>
            <w:vAlign w:val="center"/>
          </w:tcPr>
          <w:p w:rsidR="00D07E4E" w:rsidRPr="008F5EE0" w:rsidRDefault="00D07E4E" w:rsidP="00D07E4E">
            <w:pPr>
              <w:snapToGrid w:val="0"/>
              <w:spacing w:line="34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F5EE0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服务关爱</w:t>
            </w:r>
          </w:p>
        </w:tc>
        <w:tc>
          <w:tcPr>
            <w:tcW w:w="709" w:type="dxa"/>
            <w:vMerge w:val="restart"/>
            <w:vAlign w:val="center"/>
          </w:tcPr>
          <w:p w:rsidR="00D07E4E" w:rsidRPr="008F5EE0" w:rsidRDefault="00D07E4E" w:rsidP="00D07E4E">
            <w:pPr>
              <w:snapToGrid w:val="0"/>
              <w:spacing w:line="34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F5EE0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信息应用</w:t>
            </w:r>
          </w:p>
        </w:tc>
        <w:tc>
          <w:tcPr>
            <w:tcW w:w="709" w:type="dxa"/>
            <w:vMerge w:val="restart"/>
            <w:vAlign w:val="center"/>
          </w:tcPr>
          <w:p w:rsidR="00D07E4E" w:rsidRPr="008F5EE0" w:rsidRDefault="00D07E4E" w:rsidP="00D07E4E">
            <w:pPr>
              <w:snapToGrid w:val="0"/>
              <w:spacing w:line="34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F5EE0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国际视野</w:t>
            </w:r>
          </w:p>
        </w:tc>
      </w:tr>
      <w:tr w:rsidR="00D07E4E" w:rsidRPr="008F5EE0" w:rsidTr="00D07E4E">
        <w:trPr>
          <w:trHeight w:val="345"/>
        </w:trPr>
        <w:tc>
          <w:tcPr>
            <w:tcW w:w="675" w:type="dxa"/>
            <w:vMerge/>
            <w:vAlign w:val="center"/>
          </w:tcPr>
          <w:p w:rsidR="00D07E4E" w:rsidRPr="008F5EE0" w:rsidRDefault="00D07E4E" w:rsidP="00D07E4E">
            <w:pPr>
              <w:snapToGrid w:val="0"/>
              <w:spacing w:line="34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07E4E" w:rsidRPr="008F5EE0" w:rsidRDefault="00D07E4E" w:rsidP="00D07E4E">
            <w:pPr>
              <w:snapToGrid w:val="0"/>
              <w:spacing w:line="34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07E4E" w:rsidRPr="008F5EE0" w:rsidRDefault="00D07E4E" w:rsidP="00D07E4E">
            <w:pPr>
              <w:snapToGrid w:val="0"/>
              <w:spacing w:line="34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F5EE0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电视节目理解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7E4E" w:rsidRPr="008F5EE0" w:rsidRDefault="00D07E4E" w:rsidP="00D07E4E">
            <w:pPr>
              <w:snapToGrid w:val="0"/>
              <w:spacing w:line="34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F5EE0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电视节目批判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7E4E" w:rsidRPr="008F5EE0" w:rsidRDefault="00D07E4E" w:rsidP="00D07E4E">
            <w:pPr>
              <w:snapToGrid w:val="0"/>
              <w:spacing w:line="34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F5EE0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电视节目策划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7E4E" w:rsidRPr="008F5EE0" w:rsidRDefault="00D07E4E" w:rsidP="00D07E4E">
            <w:pPr>
              <w:snapToGrid w:val="0"/>
              <w:spacing w:line="34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F5EE0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电视观众调查</w:t>
            </w:r>
          </w:p>
        </w:tc>
        <w:tc>
          <w:tcPr>
            <w:tcW w:w="709" w:type="dxa"/>
            <w:vMerge/>
            <w:vAlign w:val="center"/>
          </w:tcPr>
          <w:p w:rsidR="00D07E4E" w:rsidRPr="008F5EE0" w:rsidRDefault="00D07E4E" w:rsidP="00D07E4E">
            <w:pPr>
              <w:snapToGrid w:val="0"/>
              <w:spacing w:line="34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07E4E" w:rsidRPr="008F5EE0" w:rsidRDefault="00D07E4E" w:rsidP="00D07E4E">
            <w:pPr>
              <w:snapToGrid w:val="0"/>
              <w:spacing w:line="34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07E4E" w:rsidRPr="008F5EE0" w:rsidRDefault="00D07E4E" w:rsidP="00D07E4E">
            <w:pPr>
              <w:snapToGrid w:val="0"/>
              <w:spacing w:line="34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07E4E" w:rsidRPr="008F5EE0" w:rsidRDefault="00D07E4E" w:rsidP="00D07E4E">
            <w:pPr>
              <w:snapToGrid w:val="0"/>
              <w:spacing w:line="34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07E4E" w:rsidRPr="008F5EE0" w:rsidRDefault="00D07E4E" w:rsidP="00D07E4E">
            <w:pPr>
              <w:snapToGrid w:val="0"/>
              <w:spacing w:line="340" w:lineRule="exact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D07E4E" w:rsidRPr="008F5EE0" w:rsidTr="00D07E4E">
        <w:trPr>
          <w:trHeight w:val="372"/>
        </w:trPr>
        <w:tc>
          <w:tcPr>
            <w:tcW w:w="675" w:type="dxa"/>
            <w:vAlign w:val="center"/>
          </w:tcPr>
          <w:p w:rsidR="00D07E4E" w:rsidRPr="008F5EE0" w:rsidRDefault="00D07E4E" w:rsidP="00D07E4E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07E4E" w:rsidRPr="008F5EE0" w:rsidRDefault="00D07E4E" w:rsidP="00D07E4E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F5EE0">
              <w:rPr>
                <w:rFonts w:ascii="宋体" w:eastAsia="宋体" w:hAnsi="宋体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992" w:type="dxa"/>
            <w:vAlign w:val="center"/>
          </w:tcPr>
          <w:p w:rsidR="00D07E4E" w:rsidRPr="008F5EE0" w:rsidRDefault="00D07E4E" w:rsidP="00D07E4E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F5EE0">
              <w:rPr>
                <w:rFonts w:ascii="宋体" w:eastAsia="宋体" w:hAnsi="宋体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993" w:type="dxa"/>
            <w:vAlign w:val="center"/>
          </w:tcPr>
          <w:p w:rsidR="00D07E4E" w:rsidRPr="008F5EE0" w:rsidRDefault="00D07E4E" w:rsidP="00D07E4E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F5EE0">
              <w:rPr>
                <w:rFonts w:ascii="宋体" w:eastAsia="宋体" w:hAnsi="宋体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992" w:type="dxa"/>
            <w:vAlign w:val="center"/>
          </w:tcPr>
          <w:p w:rsidR="00D07E4E" w:rsidRPr="008F5EE0" w:rsidRDefault="00D07E4E" w:rsidP="00D07E4E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F5EE0">
              <w:rPr>
                <w:rFonts w:ascii="宋体" w:eastAsia="宋体" w:hAnsi="宋体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992" w:type="dxa"/>
            <w:vAlign w:val="center"/>
          </w:tcPr>
          <w:p w:rsidR="00D07E4E" w:rsidRPr="008F5EE0" w:rsidRDefault="00D07E4E" w:rsidP="00D07E4E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F5EE0">
              <w:rPr>
                <w:rFonts w:ascii="宋体" w:eastAsia="宋体" w:hAnsi="宋体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D07E4E" w:rsidRPr="008F5EE0" w:rsidRDefault="00D07E4E" w:rsidP="00D07E4E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07E4E" w:rsidRPr="008F5EE0" w:rsidRDefault="00D07E4E" w:rsidP="00D07E4E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F5EE0">
              <w:rPr>
                <w:rFonts w:ascii="宋体" w:eastAsia="宋体" w:hAnsi="宋体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8" w:type="dxa"/>
            <w:vAlign w:val="center"/>
          </w:tcPr>
          <w:p w:rsidR="00D07E4E" w:rsidRPr="008F5EE0" w:rsidRDefault="00D07E4E" w:rsidP="00D07E4E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07E4E" w:rsidRPr="008F5EE0" w:rsidRDefault="00D07E4E" w:rsidP="00D07E4E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8F5EE0">
              <w:rPr>
                <w:rFonts w:ascii="宋体" w:eastAsia="宋体" w:hAnsi="宋体"/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D07E4E" w:rsidRPr="008F5EE0" w:rsidRDefault="00D07E4E" w:rsidP="00D07E4E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</w:tbl>
    <w:p w:rsidR="00C01C0F" w:rsidRPr="00C01C0F" w:rsidRDefault="00C01C0F" w:rsidP="008F5EE0">
      <w:pPr>
        <w:widowControl/>
        <w:spacing w:beforeLines="50" w:before="156" w:afterLines="50" w:after="156" w:line="288" w:lineRule="auto"/>
        <w:ind w:firstLineChars="100" w:firstLine="240"/>
        <w:jc w:val="left"/>
        <w:rPr>
          <w:rFonts w:eastAsia="黑体"/>
          <w:color w:val="000000"/>
          <w:sz w:val="24"/>
        </w:rPr>
      </w:pPr>
      <w:r w:rsidRPr="00C01C0F">
        <w:rPr>
          <w:rFonts w:eastAsia="黑体" w:hint="eastAsia"/>
          <w:color w:val="000000"/>
          <w:sz w:val="24"/>
        </w:rPr>
        <w:lastRenderedPageBreak/>
        <w:t>五、</w:t>
      </w:r>
      <w:r w:rsidRPr="00C01C0F">
        <w:rPr>
          <w:rFonts w:eastAsia="黑体"/>
          <w:color w:val="000000"/>
          <w:sz w:val="24"/>
        </w:rPr>
        <w:t>课程</w:t>
      </w:r>
      <w:r w:rsidRPr="00C01C0F">
        <w:rPr>
          <w:rFonts w:eastAsia="黑体" w:hint="eastAsia"/>
          <w:color w:val="000000"/>
          <w:sz w:val="24"/>
        </w:rPr>
        <w:t>目标</w:t>
      </w:r>
      <w:r w:rsidRPr="00C01C0F">
        <w:rPr>
          <w:rFonts w:eastAsia="黑体" w:hint="eastAsia"/>
          <w:color w:val="000000"/>
          <w:sz w:val="24"/>
        </w:rPr>
        <w:t>/</w:t>
      </w:r>
      <w:r w:rsidRPr="00C01C0F">
        <w:rPr>
          <w:rFonts w:eastAsia="黑体" w:hint="eastAsia"/>
          <w:color w:val="000000"/>
          <w:sz w:val="24"/>
        </w:rPr>
        <w:t>课程预期学习成果</w:t>
      </w:r>
      <w:r w:rsidRPr="00C01C0F">
        <w:rPr>
          <w:rFonts w:eastAsia="黑体"/>
          <w:color w:val="000000"/>
          <w:sz w:val="24"/>
        </w:rPr>
        <w:t>（必填项）（</w:t>
      </w:r>
      <w:r w:rsidRPr="00C01C0F">
        <w:rPr>
          <w:rFonts w:eastAsia="黑体" w:hint="eastAsia"/>
          <w:color w:val="000000"/>
          <w:sz w:val="24"/>
        </w:rPr>
        <w:t>预期学习成果</w:t>
      </w:r>
      <w:r w:rsidRPr="00C01C0F">
        <w:rPr>
          <w:rFonts w:eastAsia="黑体"/>
          <w:color w:val="000000"/>
          <w:sz w:val="24"/>
        </w:rPr>
        <w:t>要可测量</w:t>
      </w:r>
      <w:r w:rsidRPr="00C01C0F">
        <w:rPr>
          <w:rFonts w:eastAsia="黑体"/>
          <w:color w:val="000000"/>
          <w:sz w:val="24"/>
        </w:rPr>
        <w:t>/</w:t>
      </w:r>
      <w:r w:rsidRPr="00C01C0F">
        <w:rPr>
          <w:rFonts w:eastAsia="黑体"/>
          <w:color w:val="000000"/>
          <w:sz w:val="24"/>
        </w:rPr>
        <w:t>能够证明）</w:t>
      </w:r>
    </w:p>
    <w:p w:rsidR="000030EA" w:rsidRDefault="000030EA" w:rsidP="000030EA">
      <w:pPr>
        <w:snapToGrid w:val="0"/>
        <w:spacing w:line="360" w:lineRule="auto"/>
        <w:ind w:firstLineChars="200" w:firstLine="400"/>
        <w:rPr>
          <w:rFonts w:eastAsia="宋体"/>
          <w:color w:val="000000"/>
          <w:sz w:val="20"/>
          <w:szCs w:val="20"/>
        </w:rPr>
      </w:pPr>
      <w:r w:rsidRPr="0053311B">
        <w:rPr>
          <w:rFonts w:eastAsia="宋体"/>
          <w:color w:val="000000"/>
          <w:sz w:val="20"/>
          <w:szCs w:val="20"/>
        </w:rPr>
        <w:t>通过本课程的学习，学生需要知道在媒介融合的时代背景下，电视节目传播的基本特点，它的正负效应。了解目前比较热门的电视作品类型及其特点，能结合相关理论对其进行分析，从而提高自身的审美能力。</w:t>
      </w:r>
    </w:p>
    <w:tbl>
      <w:tblPr>
        <w:tblW w:w="84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555"/>
        <w:gridCol w:w="3261"/>
        <w:gridCol w:w="1897"/>
      </w:tblGrid>
      <w:tr w:rsidR="00C01C0F" w:rsidTr="008F5EE0">
        <w:tc>
          <w:tcPr>
            <w:tcW w:w="705" w:type="dxa"/>
            <w:vAlign w:val="center"/>
          </w:tcPr>
          <w:p w:rsidR="00C01C0F" w:rsidRPr="00C01C0F" w:rsidRDefault="00C01C0F" w:rsidP="008F5EE0">
            <w:pPr>
              <w:snapToGrid w:val="0"/>
              <w:spacing w:line="360" w:lineRule="auto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C01C0F">
              <w:rPr>
                <w:rFonts w:eastAsia="宋体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555" w:type="dxa"/>
            <w:vAlign w:val="center"/>
          </w:tcPr>
          <w:p w:rsidR="00C01C0F" w:rsidRPr="00C01C0F" w:rsidRDefault="00C01C0F" w:rsidP="008F5EE0">
            <w:pPr>
              <w:snapToGrid w:val="0"/>
              <w:spacing w:line="360" w:lineRule="auto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C01C0F">
              <w:rPr>
                <w:rFonts w:eastAsia="宋体" w:hint="eastAsia"/>
                <w:color w:val="000000"/>
                <w:sz w:val="20"/>
                <w:szCs w:val="20"/>
              </w:rPr>
              <w:t>课程预期学习成果</w:t>
            </w:r>
          </w:p>
        </w:tc>
        <w:tc>
          <w:tcPr>
            <w:tcW w:w="3261" w:type="dxa"/>
            <w:vAlign w:val="center"/>
          </w:tcPr>
          <w:p w:rsidR="00C01C0F" w:rsidRPr="00C01C0F" w:rsidRDefault="00C01C0F" w:rsidP="008F5EE0">
            <w:pPr>
              <w:snapToGrid w:val="0"/>
              <w:spacing w:line="360" w:lineRule="auto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C01C0F">
              <w:rPr>
                <w:rFonts w:eastAsia="宋体" w:hint="eastAsia"/>
                <w:color w:val="000000"/>
                <w:sz w:val="20"/>
                <w:szCs w:val="20"/>
              </w:rPr>
              <w:t>教与</w:t>
            </w:r>
            <w:proofErr w:type="gramStart"/>
            <w:r w:rsidRPr="00C01C0F">
              <w:rPr>
                <w:rFonts w:eastAsia="宋体" w:hint="eastAsia"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897" w:type="dxa"/>
            <w:vAlign w:val="center"/>
          </w:tcPr>
          <w:p w:rsidR="00C01C0F" w:rsidRPr="00C01C0F" w:rsidRDefault="00C01C0F" w:rsidP="008F5EE0">
            <w:pPr>
              <w:snapToGrid w:val="0"/>
              <w:spacing w:line="360" w:lineRule="auto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C01C0F">
              <w:rPr>
                <w:rFonts w:eastAsia="宋体" w:hint="eastAsia"/>
                <w:color w:val="000000"/>
                <w:sz w:val="20"/>
                <w:szCs w:val="20"/>
              </w:rPr>
              <w:t>评价方式</w:t>
            </w:r>
          </w:p>
        </w:tc>
      </w:tr>
      <w:tr w:rsidR="00C01C0F" w:rsidTr="008F5EE0">
        <w:trPr>
          <w:trHeight w:val="421"/>
        </w:trPr>
        <w:tc>
          <w:tcPr>
            <w:tcW w:w="705" w:type="dxa"/>
            <w:vAlign w:val="center"/>
          </w:tcPr>
          <w:p w:rsidR="00C01C0F" w:rsidRPr="00C01C0F" w:rsidRDefault="00C01C0F" w:rsidP="008F5EE0">
            <w:pPr>
              <w:snapToGrid w:val="0"/>
              <w:spacing w:line="360" w:lineRule="auto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C01C0F">
              <w:rPr>
                <w:rFonts w:eastAsia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5" w:type="dxa"/>
            <w:vAlign w:val="center"/>
          </w:tcPr>
          <w:p w:rsidR="00C01C0F" w:rsidRPr="00C01C0F" w:rsidRDefault="00C01C0F" w:rsidP="008F5EE0">
            <w:pPr>
              <w:snapToGrid w:val="0"/>
              <w:spacing w:line="360" w:lineRule="auto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</w:rPr>
              <w:t>电视节目评判</w:t>
            </w:r>
          </w:p>
        </w:tc>
        <w:tc>
          <w:tcPr>
            <w:tcW w:w="3261" w:type="dxa"/>
            <w:vAlign w:val="center"/>
          </w:tcPr>
          <w:p w:rsidR="00C01C0F" w:rsidRPr="00C01C0F" w:rsidRDefault="00C01C0F" w:rsidP="008F5EE0">
            <w:pPr>
              <w:snapToGrid w:val="0"/>
              <w:spacing w:line="360" w:lineRule="auto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</w:rPr>
              <w:t>电视节目案例讲解、评析</w:t>
            </w:r>
          </w:p>
        </w:tc>
        <w:tc>
          <w:tcPr>
            <w:tcW w:w="1897" w:type="dxa"/>
            <w:vAlign w:val="center"/>
          </w:tcPr>
          <w:p w:rsidR="00C01C0F" w:rsidRPr="00C01C0F" w:rsidRDefault="00C01C0F" w:rsidP="008F5EE0">
            <w:pPr>
              <w:snapToGrid w:val="0"/>
              <w:spacing w:line="360" w:lineRule="auto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</w:rPr>
              <w:t>电视节目</w:t>
            </w:r>
            <w:r w:rsidR="008564BA">
              <w:rPr>
                <w:rFonts w:eastAsia="宋体" w:hint="eastAsia"/>
                <w:color w:val="000000"/>
                <w:sz w:val="20"/>
                <w:szCs w:val="20"/>
              </w:rPr>
              <w:t>评述作业</w:t>
            </w:r>
          </w:p>
        </w:tc>
      </w:tr>
      <w:tr w:rsidR="00C01C0F" w:rsidTr="008F5EE0">
        <w:tc>
          <w:tcPr>
            <w:tcW w:w="705" w:type="dxa"/>
            <w:vAlign w:val="center"/>
          </w:tcPr>
          <w:p w:rsidR="00C01C0F" w:rsidRPr="00C01C0F" w:rsidRDefault="00C01C0F" w:rsidP="008F5EE0">
            <w:pPr>
              <w:snapToGrid w:val="0"/>
              <w:spacing w:line="360" w:lineRule="auto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C01C0F">
              <w:rPr>
                <w:rFonts w:eastAsia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5" w:type="dxa"/>
            <w:vAlign w:val="center"/>
          </w:tcPr>
          <w:p w:rsidR="00C01C0F" w:rsidRPr="00C01C0F" w:rsidRDefault="008564BA" w:rsidP="008F5EE0">
            <w:pPr>
              <w:snapToGrid w:val="0"/>
              <w:spacing w:line="360" w:lineRule="auto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</w:rPr>
              <w:t>了解电视观众</w:t>
            </w:r>
          </w:p>
        </w:tc>
        <w:tc>
          <w:tcPr>
            <w:tcW w:w="3261" w:type="dxa"/>
            <w:vAlign w:val="center"/>
          </w:tcPr>
          <w:p w:rsidR="00C01C0F" w:rsidRPr="00C01C0F" w:rsidRDefault="008564BA" w:rsidP="008F5EE0">
            <w:pPr>
              <w:snapToGrid w:val="0"/>
              <w:spacing w:line="360" w:lineRule="auto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</w:rPr>
              <w:t>电视观众特征讲解、分析</w:t>
            </w:r>
          </w:p>
        </w:tc>
        <w:tc>
          <w:tcPr>
            <w:tcW w:w="1897" w:type="dxa"/>
            <w:vAlign w:val="center"/>
          </w:tcPr>
          <w:p w:rsidR="00C01C0F" w:rsidRPr="00C01C0F" w:rsidRDefault="008564BA" w:rsidP="008F5EE0">
            <w:pPr>
              <w:snapToGrid w:val="0"/>
              <w:spacing w:line="360" w:lineRule="auto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</w:rPr>
              <w:t>电视观众调查报告</w:t>
            </w:r>
          </w:p>
        </w:tc>
      </w:tr>
      <w:tr w:rsidR="00C01C0F" w:rsidTr="008F5EE0">
        <w:tc>
          <w:tcPr>
            <w:tcW w:w="705" w:type="dxa"/>
            <w:vAlign w:val="center"/>
          </w:tcPr>
          <w:p w:rsidR="00C01C0F" w:rsidRPr="00C01C0F" w:rsidRDefault="00C01C0F" w:rsidP="008F5EE0">
            <w:pPr>
              <w:snapToGrid w:val="0"/>
              <w:spacing w:line="360" w:lineRule="auto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C01C0F">
              <w:rPr>
                <w:rFonts w:eastAsia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5" w:type="dxa"/>
            <w:vAlign w:val="center"/>
          </w:tcPr>
          <w:p w:rsidR="00C01C0F" w:rsidRPr="00C01C0F" w:rsidRDefault="008564BA" w:rsidP="008F5EE0">
            <w:pPr>
              <w:snapToGrid w:val="0"/>
              <w:spacing w:line="360" w:lineRule="auto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</w:rPr>
              <w:t>电视节目综合理解</w:t>
            </w:r>
          </w:p>
        </w:tc>
        <w:tc>
          <w:tcPr>
            <w:tcW w:w="3261" w:type="dxa"/>
            <w:vAlign w:val="center"/>
          </w:tcPr>
          <w:p w:rsidR="00C01C0F" w:rsidRPr="00C01C0F" w:rsidRDefault="008564BA" w:rsidP="008F5EE0">
            <w:pPr>
              <w:snapToGrid w:val="0"/>
              <w:spacing w:line="360" w:lineRule="auto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</w:rPr>
              <w:t>考核</w:t>
            </w:r>
          </w:p>
        </w:tc>
        <w:tc>
          <w:tcPr>
            <w:tcW w:w="1897" w:type="dxa"/>
            <w:vAlign w:val="center"/>
          </w:tcPr>
          <w:p w:rsidR="00C01C0F" w:rsidRPr="00C01C0F" w:rsidRDefault="008564BA" w:rsidP="008F5EE0">
            <w:pPr>
              <w:snapToGrid w:val="0"/>
              <w:spacing w:line="360" w:lineRule="auto"/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 w:hint="eastAsia"/>
                <w:color w:val="000000"/>
                <w:sz w:val="20"/>
                <w:szCs w:val="20"/>
              </w:rPr>
              <w:t>综合笔试考核</w:t>
            </w:r>
          </w:p>
        </w:tc>
      </w:tr>
    </w:tbl>
    <w:p w:rsidR="000030EA" w:rsidRPr="0053311B" w:rsidRDefault="000030EA" w:rsidP="008F5EE0">
      <w:pPr>
        <w:widowControl/>
        <w:spacing w:beforeLines="50" w:before="156" w:afterLines="50" w:after="156" w:line="360" w:lineRule="auto"/>
        <w:ind w:firstLineChars="150" w:firstLine="360"/>
        <w:jc w:val="left"/>
        <w:rPr>
          <w:rFonts w:eastAsia="黑体"/>
          <w:color w:val="000000"/>
          <w:sz w:val="24"/>
        </w:rPr>
      </w:pPr>
      <w:r w:rsidRPr="0053311B">
        <w:rPr>
          <w:rFonts w:eastAsia="黑体"/>
          <w:color w:val="000000"/>
          <w:sz w:val="24"/>
        </w:rPr>
        <w:t>六、课程内容（必填项）</w:t>
      </w:r>
    </w:p>
    <w:p w:rsidR="000030EA" w:rsidRPr="0053311B" w:rsidRDefault="000030EA" w:rsidP="000030EA">
      <w:pPr>
        <w:snapToGrid w:val="0"/>
        <w:spacing w:line="360" w:lineRule="auto"/>
        <w:ind w:firstLineChars="200" w:firstLine="400"/>
        <w:jc w:val="center"/>
        <w:rPr>
          <w:rFonts w:eastAsia="宋体"/>
          <w:bCs/>
          <w:color w:val="000000"/>
          <w:sz w:val="20"/>
          <w:szCs w:val="20"/>
        </w:rPr>
      </w:pPr>
      <w:proofErr w:type="gramStart"/>
      <w:r w:rsidRPr="0053311B">
        <w:rPr>
          <w:rFonts w:eastAsia="宋体"/>
          <w:bCs/>
          <w:color w:val="000000"/>
          <w:sz w:val="20"/>
          <w:szCs w:val="20"/>
        </w:rPr>
        <w:t>绪</w:t>
      </w:r>
      <w:proofErr w:type="gramEnd"/>
      <w:r w:rsidRPr="0053311B">
        <w:rPr>
          <w:rFonts w:eastAsia="宋体"/>
          <w:bCs/>
          <w:color w:val="000000"/>
          <w:sz w:val="20"/>
          <w:szCs w:val="20"/>
        </w:rPr>
        <w:t xml:space="preserve">  </w:t>
      </w:r>
      <w:r w:rsidRPr="0053311B">
        <w:rPr>
          <w:rFonts w:eastAsia="宋体"/>
          <w:bCs/>
          <w:color w:val="000000"/>
          <w:sz w:val="20"/>
          <w:szCs w:val="20"/>
        </w:rPr>
        <w:t>论</w:t>
      </w:r>
    </w:p>
    <w:p w:rsidR="000030EA" w:rsidRDefault="008564BA" w:rsidP="000030EA">
      <w:pPr>
        <w:snapToGrid w:val="0"/>
        <w:spacing w:line="288" w:lineRule="auto"/>
        <w:ind w:firstLineChars="200" w:firstLine="400"/>
        <w:rPr>
          <w:rFonts w:eastAsia="宋体"/>
          <w:bCs/>
          <w:color w:val="000000"/>
          <w:sz w:val="20"/>
          <w:szCs w:val="20"/>
        </w:rPr>
      </w:pPr>
      <w:r>
        <w:rPr>
          <w:rFonts w:eastAsia="宋体" w:hint="eastAsia"/>
          <w:bCs/>
          <w:color w:val="000000"/>
          <w:sz w:val="20"/>
          <w:szCs w:val="20"/>
        </w:rPr>
        <w:t>通过讲解，学生需</w:t>
      </w:r>
      <w:r w:rsidR="000030EA" w:rsidRPr="0053311B">
        <w:rPr>
          <w:rFonts w:eastAsia="宋体"/>
          <w:bCs/>
          <w:color w:val="000000"/>
          <w:sz w:val="20"/>
          <w:szCs w:val="20"/>
        </w:rPr>
        <w:t>知道本课程的主要内容、学习方法、考核方式。</w:t>
      </w:r>
    </w:p>
    <w:p w:rsidR="008564BA" w:rsidRPr="0053311B" w:rsidRDefault="008564BA" w:rsidP="000030EA">
      <w:pPr>
        <w:snapToGrid w:val="0"/>
        <w:spacing w:line="288" w:lineRule="auto"/>
        <w:ind w:firstLineChars="200" w:firstLine="400"/>
        <w:rPr>
          <w:rFonts w:eastAsia="宋体"/>
          <w:bCs/>
          <w:color w:val="000000"/>
          <w:sz w:val="20"/>
          <w:szCs w:val="20"/>
        </w:rPr>
      </w:pPr>
      <w:r>
        <w:rPr>
          <w:rFonts w:eastAsia="宋体" w:hint="eastAsia"/>
          <w:bCs/>
          <w:color w:val="000000"/>
          <w:sz w:val="20"/>
          <w:szCs w:val="20"/>
        </w:rPr>
        <w:t>教学难点：本课程主要内容</w:t>
      </w:r>
    </w:p>
    <w:p w:rsidR="000030EA" w:rsidRPr="0053311B" w:rsidRDefault="000030EA" w:rsidP="000030EA">
      <w:pPr>
        <w:snapToGrid w:val="0"/>
        <w:spacing w:line="360" w:lineRule="auto"/>
        <w:ind w:firstLineChars="200" w:firstLine="400"/>
        <w:jc w:val="center"/>
        <w:rPr>
          <w:rFonts w:eastAsia="宋体"/>
          <w:bCs/>
          <w:color w:val="000000"/>
          <w:sz w:val="20"/>
          <w:szCs w:val="20"/>
        </w:rPr>
      </w:pPr>
    </w:p>
    <w:p w:rsidR="000030EA" w:rsidRPr="0053311B" w:rsidRDefault="000030EA" w:rsidP="000030EA">
      <w:pPr>
        <w:snapToGrid w:val="0"/>
        <w:spacing w:line="360" w:lineRule="auto"/>
        <w:ind w:firstLineChars="200" w:firstLine="400"/>
        <w:jc w:val="center"/>
        <w:rPr>
          <w:rFonts w:eastAsia="宋体"/>
          <w:bCs/>
          <w:color w:val="000000"/>
          <w:sz w:val="20"/>
          <w:szCs w:val="20"/>
        </w:rPr>
      </w:pPr>
      <w:r w:rsidRPr="0053311B">
        <w:rPr>
          <w:rFonts w:eastAsia="宋体"/>
          <w:bCs/>
          <w:color w:val="000000"/>
          <w:sz w:val="20"/>
          <w:szCs w:val="20"/>
        </w:rPr>
        <w:t>第一章</w:t>
      </w:r>
      <w:r w:rsidRPr="0053311B">
        <w:rPr>
          <w:rFonts w:eastAsia="宋体"/>
          <w:bCs/>
          <w:color w:val="000000"/>
          <w:sz w:val="20"/>
          <w:szCs w:val="20"/>
        </w:rPr>
        <w:t xml:space="preserve">  </w:t>
      </w:r>
      <w:r w:rsidRPr="0053311B">
        <w:rPr>
          <w:rFonts w:eastAsia="宋体"/>
          <w:bCs/>
          <w:color w:val="000000"/>
          <w:sz w:val="20"/>
          <w:szCs w:val="20"/>
        </w:rPr>
        <w:t>电视艺术综论</w:t>
      </w:r>
    </w:p>
    <w:p w:rsidR="000030EA" w:rsidRDefault="008564BA" w:rsidP="000030EA">
      <w:pPr>
        <w:snapToGrid w:val="0"/>
        <w:spacing w:line="360" w:lineRule="auto"/>
        <w:ind w:firstLineChars="200" w:firstLine="400"/>
        <w:rPr>
          <w:rFonts w:eastAsia="宋体"/>
          <w:bCs/>
          <w:color w:val="000000"/>
          <w:sz w:val="20"/>
          <w:szCs w:val="20"/>
        </w:rPr>
      </w:pPr>
      <w:r>
        <w:rPr>
          <w:rFonts w:eastAsia="宋体" w:hint="eastAsia"/>
          <w:bCs/>
          <w:color w:val="000000"/>
          <w:sz w:val="20"/>
          <w:szCs w:val="20"/>
        </w:rPr>
        <w:t>通过教师讲解，学生</w:t>
      </w:r>
      <w:r w:rsidR="000030EA" w:rsidRPr="0053311B">
        <w:rPr>
          <w:rFonts w:eastAsia="宋体"/>
          <w:bCs/>
          <w:color w:val="000000"/>
          <w:sz w:val="20"/>
          <w:szCs w:val="20"/>
        </w:rPr>
        <w:t>知道电视艺术与现代科技的关系，理解电视艺术作为大众传播、文化产业呈现出来的特点。掌握电视传播的内容、功能及负面效应。</w:t>
      </w:r>
    </w:p>
    <w:p w:rsidR="008564BA" w:rsidRPr="0053311B" w:rsidRDefault="008564BA" w:rsidP="000030EA">
      <w:pPr>
        <w:snapToGrid w:val="0"/>
        <w:spacing w:line="360" w:lineRule="auto"/>
        <w:ind w:firstLineChars="200" w:firstLine="400"/>
        <w:rPr>
          <w:rFonts w:eastAsia="宋体"/>
          <w:bCs/>
          <w:color w:val="000000"/>
          <w:sz w:val="20"/>
          <w:szCs w:val="20"/>
        </w:rPr>
      </w:pPr>
      <w:r>
        <w:rPr>
          <w:rFonts w:eastAsia="宋体" w:hint="eastAsia"/>
          <w:bCs/>
          <w:color w:val="000000"/>
          <w:sz w:val="20"/>
          <w:szCs w:val="20"/>
        </w:rPr>
        <w:t>教学难点：电视传播的功能、负面效应</w:t>
      </w:r>
    </w:p>
    <w:p w:rsidR="000030EA" w:rsidRPr="0053311B" w:rsidRDefault="000030EA" w:rsidP="000030EA">
      <w:pPr>
        <w:snapToGrid w:val="0"/>
        <w:spacing w:line="360" w:lineRule="auto"/>
        <w:rPr>
          <w:rFonts w:eastAsia="宋体"/>
          <w:bCs/>
          <w:color w:val="000000"/>
          <w:sz w:val="20"/>
          <w:szCs w:val="20"/>
        </w:rPr>
      </w:pPr>
    </w:p>
    <w:p w:rsidR="000030EA" w:rsidRPr="0053311B" w:rsidRDefault="000030EA" w:rsidP="000030EA">
      <w:pPr>
        <w:snapToGrid w:val="0"/>
        <w:spacing w:line="360" w:lineRule="auto"/>
        <w:ind w:firstLineChars="200" w:firstLine="400"/>
        <w:jc w:val="center"/>
        <w:rPr>
          <w:rFonts w:eastAsia="宋体"/>
          <w:bCs/>
          <w:color w:val="000000"/>
          <w:sz w:val="20"/>
          <w:szCs w:val="20"/>
        </w:rPr>
      </w:pPr>
      <w:r w:rsidRPr="0053311B">
        <w:rPr>
          <w:rFonts w:eastAsia="宋体"/>
          <w:bCs/>
          <w:color w:val="000000"/>
          <w:sz w:val="20"/>
          <w:szCs w:val="20"/>
        </w:rPr>
        <w:t>第二章</w:t>
      </w:r>
      <w:r w:rsidRPr="0053311B">
        <w:rPr>
          <w:rFonts w:eastAsia="宋体"/>
          <w:bCs/>
          <w:color w:val="000000"/>
          <w:sz w:val="20"/>
          <w:szCs w:val="20"/>
        </w:rPr>
        <w:t xml:space="preserve">  </w:t>
      </w:r>
      <w:r w:rsidRPr="0053311B">
        <w:rPr>
          <w:rFonts w:eastAsia="宋体"/>
          <w:bCs/>
          <w:color w:val="000000"/>
          <w:sz w:val="20"/>
          <w:szCs w:val="20"/>
        </w:rPr>
        <w:t>电视社教节目赏析</w:t>
      </w:r>
    </w:p>
    <w:p w:rsidR="000030EA" w:rsidRDefault="008564BA" w:rsidP="000030EA">
      <w:pPr>
        <w:snapToGrid w:val="0"/>
        <w:spacing w:line="360" w:lineRule="auto"/>
        <w:ind w:firstLineChars="200" w:firstLine="400"/>
        <w:jc w:val="left"/>
        <w:rPr>
          <w:rFonts w:eastAsia="宋体"/>
          <w:bCs/>
          <w:color w:val="000000"/>
          <w:sz w:val="20"/>
          <w:szCs w:val="20"/>
        </w:rPr>
      </w:pPr>
      <w:r>
        <w:rPr>
          <w:rFonts w:eastAsia="宋体" w:hint="eastAsia"/>
          <w:bCs/>
          <w:color w:val="000000"/>
          <w:sz w:val="20"/>
          <w:szCs w:val="20"/>
        </w:rPr>
        <w:t>通过本章学习，学生</w:t>
      </w:r>
      <w:r w:rsidR="000030EA" w:rsidRPr="0053311B">
        <w:rPr>
          <w:rFonts w:eastAsia="宋体"/>
          <w:bCs/>
          <w:color w:val="000000"/>
          <w:sz w:val="20"/>
          <w:szCs w:val="20"/>
        </w:rPr>
        <w:t>理解电视社教节目的概念，分析其对象类、</w:t>
      </w:r>
      <w:proofErr w:type="gramStart"/>
      <w:r w:rsidR="000030EA" w:rsidRPr="0053311B">
        <w:rPr>
          <w:rFonts w:eastAsia="宋体"/>
          <w:bCs/>
          <w:color w:val="000000"/>
          <w:sz w:val="20"/>
          <w:szCs w:val="20"/>
        </w:rPr>
        <w:t>知识类两大</w:t>
      </w:r>
      <w:proofErr w:type="gramEnd"/>
      <w:r w:rsidR="000030EA" w:rsidRPr="0053311B">
        <w:rPr>
          <w:rFonts w:eastAsia="宋体"/>
          <w:bCs/>
          <w:color w:val="000000"/>
          <w:sz w:val="20"/>
          <w:szCs w:val="20"/>
        </w:rPr>
        <w:t>类型的特点及代表节目，掌握其传播功能</w:t>
      </w:r>
      <w:r>
        <w:rPr>
          <w:rFonts w:eastAsia="宋体" w:hint="eastAsia"/>
          <w:bCs/>
          <w:color w:val="000000"/>
          <w:sz w:val="20"/>
          <w:szCs w:val="20"/>
        </w:rPr>
        <w:t>，并能灵活分析重点案例</w:t>
      </w:r>
      <w:r w:rsidR="000030EA" w:rsidRPr="0053311B">
        <w:rPr>
          <w:rFonts w:eastAsia="宋体"/>
          <w:bCs/>
          <w:color w:val="000000"/>
          <w:sz w:val="20"/>
          <w:szCs w:val="20"/>
        </w:rPr>
        <w:t>。</w:t>
      </w:r>
    </w:p>
    <w:p w:rsidR="008564BA" w:rsidRPr="008564BA" w:rsidRDefault="008564BA" w:rsidP="000030EA">
      <w:pPr>
        <w:snapToGrid w:val="0"/>
        <w:spacing w:line="360" w:lineRule="auto"/>
        <w:ind w:firstLineChars="200" w:firstLine="400"/>
        <w:jc w:val="left"/>
        <w:rPr>
          <w:rFonts w:eastAsia="宋体"/>
          <w:bCs/>
          <w:color w:val="000000"/>
          <w:sz w:val="20"/>
          <w:szCs w:val="20"/>
        </w:rPr>
      </w:pPr>
      <w:r>
        <w:rPr>
          <w:rFonts w:eastAsia="宋体" w:hint="eastAsia"/>
          <w:bCs/>
          <w:color w:val="000000"/>
          <w:sz w:val="20"/>
          <w:szCs w:val="20"/>
        </w:rPr>
        <w:t>教学难点：重点案例分析。</w:t>
      </w:r>
    </w:p>
    <w:p w:rsidR="000030EA" w:rsidRPr="0053311B" w:rsidRDefault="000030EA" w:rsidP="000030EA">
      <w:pPr>
        <w:snapToGrid w:val="0"/>
        <w:spacing w:line="360" w:lineRule="auto"/>
        <w:ind w:firstLineChars="200" w:firstLine="400"/>
        <w:jc w:val="center"/>
        <w:rPr>
          <w:rFonts w:eastAsia="宋体"/>
          <w:bCs/>
          <w:color w:val="000000"/>
          <w:sz w:val="20"/>
          <w:szCs w:val="20"/>
        </w:rPr>
      </w:pPr>
    </w:p>
    <w:p w:rsidR="000030EA" w:rsidRPr="0053311B" w:rsidRDefault="000030EA" w:rsidP="000030EA">
      <w:pPr>
        <w:snapToGrid w:val="0"/>
        <w:spacing w:line="360" w:lineRule="auto"/>
        <w:ind w:firstLineChars="200" w:firstLine="400"/>
        <w:jc w:val="center"/>
        <w:rPr>
          <w:rFonts w:eastAsia="宋体"/>
          <w:bCs/>
          <w:color w:val="000000"/>
          <w:sz w:val="20"/>
          <w:szCs w:val="20"/>
        </w:rPr>
      </w:pPr>
      <w:r w:rsidRPr="0053311B">
        <w:rPr>
          <w:rFonts w:eastAsia="宋体"/>
          <w:bCs/>
          <w:color w:val="000000"/>
          <w:sz w:val="20"/>
          <w:szCs w:val="20"/>
        </w:rPr>
        <w:t>第三章</w:t>
      </w:r>
      <w:r w:rsidRPr="0053311B">
        <w:rPr>
          <w:rFonts w:eastAsia="宋体"/>
          <w:bCs/>
          <w:color w:val="000000"/>
          <w:sz w:val="20"/>
          <w:szCs w:val="20"/>
        </w:rPr>
        <w:t xml:space="preserve">  </w:t>
      </w:r>
      <w:r w:rsidRPr="0053311B">
        <w:rPr>
          <w:rFonts w:eastAsia="宋体"/>
          <w:bCs/>
          <w:color w:val="000000"/>
          <w:sz w:val="20"/>
          <w:szCs w:val="20"/>
        </w:rPr>
        <w:t>电视谈话节目赏析</w:t>
      </w:r>
    </w:p>
    <w:p w:rsidR="000030EA" w:rsidRDefault="008564BA" w:rsidP="000030EA">
      <w:pPr>
        <w:snapToGrid w:val="0"/>
        <w:spacing w:line="360" w:lineRule="auto"/>
        <w:ind w:firstLineChars="200" w:firstLine="400"/>
        <w:jc w:val="left"/>
        <w:rPr>
          <w:rFonts w:eastAsia="宋体"/>
          <w:bCs/>
          <w:color w:val="000000"/>
          <w:sz w:val="20"/>
          <w:szCs w:val="20"/>
        </w:rPr>
      </w:pPr>
      <w:r>
        <w:rPr>
          <w:rFonts w:eastAsia="宋体" w:hint="eastAsia"/>
          <w:bCs/>
          <w:color w:val="000000"/>
          <w:sz w:val="20"/>
          <w:szCs w:val="20"/>
        </w:rPr>
        <w:t>通过案例鉴赏、分析，学生应</w:t>
      </w:r>
      <w:r>
        <w:rPr>
          <w:rFonts w:eastAsia="宋体"/>
          <w:bCs/>
          <w:color w:val="000000"/>
          <w:sz w:val="20"/>
          <w:szCs w:val="20"/>
        </w:rPr>
        <w:t>理解电视</w:t>
      </w:r>
      <w:r>
        <w:rPr>
          <w:rFonts w:eastAsia="宋体" w:hint="eastAsia"/>
          <w:bCs/>
          <w:color w:val="000000"/>
          <w:sz w:val="20"/>
          <w:szCs w:val="20"/>
        </w:rPr>
        <w:t>谈话</w:t>
      </w:r>
      <w:r w:rsidR="000030EA" w:rsidRPr="0053311B">
        <w:rPr>
          <w:rFonts w:eastAsia="宋体"/>
          <w:bCs/>
          <w:color w:val="000000"/>
          <w:sz w:val="20"/>
          <w:szCs w:val="20"/>
        </w:rPr>
        <w:t>节目的概念、基本准则，结合具体节目分析其真实性、论争性、互动性特点，并掌握该类型节目的传播功能。</w:t>
      </w:r>
    </w:p>
    <w:p w:rsidR="008564BA" w:rsidRPr="0053311B" w:rsidRDefault="008564BA" w:rsidP="000030EA">
      <w:pPr>
        <w:snapToGrid w:val="0"/>
        <w:spacing w:line="360" w:lineRule="auto"/>
        <w:ind w:firstLineChars="200" w:firstLine="400"/>
        <w:jc w:val="left"/>
        <w:rPr>
          <w:rFonts w:eastAsia="宋体"/>
          <w:bCs/>
          <w:color w:val="000000"/>
          <w:sz w:val="20"/>
          <w:szCs w:val="20"/>
        </w:rPr>
      </w:pPr>
      <w:r>
        <w:rPr>
          <w:rFonts w:eastAsia="宋体" w:hint="eastAsia"/>
          <w:bCs/>
          <w:color w:val="000000"/>
          <w:sz w:val="20"/>
          <w:szCs w:val="20"/>
        </w:rPr>
        <w:t>教学难点：电视谈话节目的特征。</w:t>
      </w:r>
    </w:p>
    <w:p w:rsidR="000030EA" w:rsidRPr="0053311B" w:rsidRDefault="000030EA" w:rsidP="000030EA">
      <w:pPr>
        <w:snapToGrid w:val="0"/>
        <w:spacing w:line="360" w:lineRule="auto"/>
        <w:ind w:firstLineChars="200" w:firstLine="400"/>
        <w:jc w:val="center"/>
        <w:rPr>
          <w:rFonts w:eastAsia="宋体"/>
          <w:bCs/>
          <w:color w:val="000000"/>
          <w:sz w:val="20"/>
          <w:szCs w:val="20"/>
        </w:rPr>
      </w:pPr>
    </w:p>
    <w:p w:rsidR="000030EA" w:rsidRPr="0053311B" w:rsidRDefault="000030EA" w:rsidP="000030EA">
      <w:pPr>
        <w:snapToGrid w:val="0"/>
        <w:spacing w:line="360" w:lineRule="auto"/>
        <w:ind w:firstLineChars="200" w:firstLine="400"/>
        <w:jc w:val="center"/>
        <w:rPr>
          <w:rFonts w:eastAsia="宋体"/>
          <w:bCs/>
          <w:color w:val="000000"/>
          <w:sz w:val="20"/>
          <w:szCs w:val="20"/>
        </w:rPr>
      </w:pPr>
      <w:r w:rsidRPr="0053311B">
        <w:rPr>
          <w:rFonts w:eastAsia="宋体"/>
          <w:bCs/>
          <w:color w:val="000000"/>
          <w:sz w:val="20"/>
          <w:szCs w:val="20"/>
        </w:rPr>
        <w:t>第四章</w:t>
      </w:r>
      <w:r w:rsidRPr="0053311B">
        <w:rPr>
          <w:rFonts w:eastAsia="宋体"/>
          <w:bCs/>
          <w:color w:val="000000"/>
          <w:sz w:val="20"/>
          <w:szCs w:val="20"/>
        </w:rPr>
        <w:t xml:space="preserve">  </w:t>
      </w:r>
      <w:r w:rsidRPr="0053311B">
        <w:rPr>
          <w:rFonts w:eastAsia="宋体"/>
          <w:bCs/>
          <w:color w:val="000000"/>
          <w:sz w:val="20"/>
          <w:szCs w:val="20"/>
        </w:rPr>
        <w:t>电视生活服务类节目赏析</w:t>
      </w:r>
    </w:p>
    <w:p w:rsidR="000030EA" w:rsidRDefault="001312C5" w:rsidP="000030EA">
      <w:pPr>
        <w:snapToGrid w:val="0"/>
        <w:spacing w:line="360" w:lineRule="auto"/>
        <w:ind w:firstLineChars="200" w:firstLine="400"/>
        <w:jc w:val="left"/>
        <w:rPr>
          <w:rFonts w:eastAsia="宋体"/>
          <w:bCs/>
          <w:color w:val="000000"/>
          <w:sz w:val="20"/>
          <w:szCs w:val="20"/>
        </w:rPr>
      </w:pPr>
      <w:r>
        <w:rPr>
          <w:rFonts w:eastAsia="宋体" w:hint="eastAsia"/>
          <w:bCs/>
          <w:color w:val="000000"/>
          <w:sz w:val="20"/>
          <w:szCs w:val="20"/>
        </w:rPr>
        <w:t>通过案例赏析，学生</w:t>
      </w:r>
      <w:r w:rsidR="000030EA" w:rsidRPr="0053311B">
        <w:rPr>
          <w:rFonts w:eastAsia="宋体"/>
          <w:bCs/>
          <w:color w:val="000000"/>
          <w:sz w:val="20"/>
          <w:szCs w:val="20"/>
        </w:rPr>
        <w:t>理解电视生活服务类节目的概念、分类，知道该类节目的发展轨迹，分析其专业化、时尚化、娱乐化、平民化、地域化等特点。</w:t>
      </w:r>
    </w:p>
    <w:p w:rsidR="001312C5" w:rsidRPr="0053311B" w:rsidRDefault="001312C5" w:rsidP="000030EA">
      <w:pPr>
        <w:snapToGrid w:val="0"/>
        <w:spacing w:line="360" w:lineRule="auto"/>
        <w:ind w:firstLineChars="200" w:firstLine="400"/>
        <w:jc w:val="left"/>
        <w:rPr>
          <w:rFonts w:eastAsia="宋体"/>
          <w:bCs/>
          <w:color w:val="000000"/>
          <w:sz w:val="20"/>
          <w:szCs w:val="20"/>
        </w:rPr>
      </w:pPr>
      <w:r>
        <w:rPr>
          <w:rFonts w:eastAsia="宋体" w:hint="eastAsia"/>
          <w:bCs/>
          <w:color w:val="000000"/>
          <w:sz w:val="20"/>
          <w:szCs w:val="20"/>
        </w:rPr>
        <w:t>教学难点：电视生活服务类节目的特点及具体表现</w:t>
      </w:r>
    </w:p>
    <w:p w:rsidR="00FB6BCE" w:rsidRPr="0053311B" w:rsidRDefault="00FB6BCE" w:rsidP="008F5EE0">
      <w:pPr>
        <w:snapToGrid w:val="0"/>
        <w:spacing w:line="360" w:lineRule="auto"/>
        <w:rPr>
          <w:rFonts w:eastAsia="宋体"/>
          <w:bCs/>
          <w:color w:val="000000"/>
          <w:sz w:val="20"/>
          <w:szCs w:val="20"/>
        </w:rPr>
      </w:pPr>
    </w:p>
    <w:p w:rsidR="000030EA" w:rsidRPr="0053311B" w:rsidRDefault="000030EA" w:rsidP="000030EA">
      <w:pPr>
        <w:snapToGrid w:val="0"/>
        <w:spacing w:line="360" w:lineRule="auto"/>
        <w:ind w:firstLineChars="200" w:firstLine="400"/>
        <w:jc w:val="center"/>
        <w:rPr>
          <w:rFonts w:eastAsia="宋体"/>
          <w:bCs/>
          <w:color w:val="000000"/>
          <w:sz w:val="20"/>
          <w:szCs w:val="20"/>
        </w:rPr>
      </w:pPr>
      <w:r w:rsidRPr="0053311B">
        <w:rPr>
          <w:rFonts w:eastAsia="宋体"/>
          <w:bCs/>
          <w:color w:val="000000"/>
          <w:sz w:val="20"/>
          <w:szCs w:val="20"/>
        </w:rPr>
        <w:t>第五章</w:t>
      </w:r>
      <w:r w:rsidRPr="0053311B">
        <w:rPr>
          <w:rFonts w:eastAsia="宋体"/>
          <w:bCs/>
          <w:color w:val="000000"/>
          <w:sz w:val="20"/>
          <w:szCs w:val="20"/>
        </w:rPr>
        <w:t xml:space="preserve">  </w:t>
      </w:r>
      <w:r w:rsidRPr="0053311B">
        <w:rPr>
          <w:rFonts w:eastAsia="宋体"/>
          <w:bCs/>
          <w:color w:val="000000"/>
          <w:sz w:val="20"/>
          <w:szCs w:val="20"/>
        </w:rPr>
        <w:t>电视脱口秀节目赏析</w:t>
      </w:r>
    </w:p>
    <w:p w:rsidR="000030EA" w:rsidRDefault="001312C5" w:rsidP="000030EA">
      <w:pPr>
        <w:snapToGrid w:val="0"/>
        <w:spacing w:line="360" w:lineRule="auto"/>
        <w:ind w:firstLineChars="200" w:firstLine="400"/>
        <w:jc w:val="left"/>
        <w:rPr>
          <w:rFonts w:eastAsia="宋体"/>
          <w:bCs/>
          <w:color w:val="000000"/>
          <w:sz w:val="20"/>
          <w:szCs w:val="20"/>
        </w:rPr>
      </w:pPr>
      <w:r>
        <w:rPr>
          <w:rFonts w:eastAsia="宋体" w:hint="eastAsia"/>
          <w:bCs/>
          <w:color w:val="000000"/>
          <w:sz w:val="20"/>
          <w:szCs w:val="20"/>
        </w:rPr>
        <w:t>通过教师讲解，学生</w:t>
      </w:r>
      <w:r w:rsidR="000030EA" w:rsidRPr="0053311B">
        <w:rPr>
          <w:rFonts w:eastAsia="宋体"/>
          <w:bCs/>
          <w:color w:val="000000"/>
          <w:sz w:val="20"/>
          <w:szCs w:val="20"/>
        </w:rPr>
        <w:t>理解电视脱口秀节目在美国的发展简史，掌握中国脱口秀节目的分类与</w:t>
      </w:r>
      <w:r w:rsidR="000030EA" w:rsidRPr="0053311B">
        <w:rPr>
          <w:rFonts w:eastAsia="宋体"/>
          <w:bCs/>
          <w:color w:val="000000"/>
          <w:sz w:val="20"/>
          <w:szCs w:val="20"/>
        </w:rPr>
        <w:lastRenderedPageBreak/>
        <w:t>特点，结合具体节目分析该类节目的优势与不足。</w:t>
      </w:r>
    </w:p>
    <w:p w:rsidR="001312C5" w:rsidRPr="0053311B" w:rsidRDefault="001312C5" w:rsidP="000030EA">
      <w:pPr>
        <w:snapToGrid w:val="0"/>
        <w:spacing w:line="360" w:lineRule="auto"/>
        <w:ind w:firstLineChars="200" w:firstLine="400"/>
        <w:jc w:val="left"/>
        <w:rPr>
          <w:rFonts w:eastAsia="宋体"/>
          <w:bCs/>
          <w:color w:val="000000"/>
          <w:sz w:val="20"/>
          <w:szCs w:val="20"/>
        </w:rPr>
      </w:pPr>
      <w:r>
        <w:rPr>
          <w:rFonts w:eastAsia="宋体" w:hint="eastAsia"/>
          <w:bCs/>
          <w:color w:val="000000"/>
          <w:sz w:val="20"/>
          <w:szCs w:val="20"/>
        </w:rPr>
        <w:t>教学难点：电视脱口秀全球发展态势</w:t>
      </w:r>
    </w:p>
    <w:p w:rsidR="000030EA" w:rsidRPr="0053311B" w:rsidRDefault="000030EA" w:rsidP="000030EA">
      <w:pPr>
        <w:snapToGrid w:val="0"/>
        <w:spacing w:line="360" w:lineRule="auto"/>
        <w:ind w:firstLineChars="200" w:firstLine="400"/>
        <w:rPr>
          <w:rFonts w:eastAsia="宋体"/>
          <w:bCs/>
          <w:color w:val="000000"/>
          <w:sz w:val="20"/>
          <w:szCs w:val="20"/>
        </w:rPr>
      </w:pPr>
    </w:p>
    <w:p w:rsidR="000030EA" w:rsidRPr="0053311B" w:rsidRDefault="000030EA" w:rsidP="000030EA">
      <w:pPr>
        <w:snapToGrid w:val="0"/>
        <w:spacing w:line="360" w:lineRule="auto"/>
        <w:ind w:firstLineChars="200" w:firstLine="400"/>
        <w:jc w:val="center"/>
        <w:rPr>
          <w:rFonts w:eastAsia="宋体"/>
          <w:bCs/>
          <w:color w:val="000000"/>
          <w:sz w:val="20"/>
          <w:szCs w:val="20"/>
        </w:rPr>
      </w:pPr>
      <w:r w:rsidRPr="0053311B">
        <w:rPr>
          <w:rFonts w:eastAsia="宋体"/>
          <w:bCs/>
          <w:color w:val="000000"/>
          <w:sz w:val="20"/>
          <w:szCs w:val="20"/>
        </w:rPr>
        <w:t>第六章</w:t>
      </w:r>
      <w:r w:rsidRPr="0053311B">
        <w:rPr>
          <w:rFonts w:eastAsia="宋体"/>
          <w:bCs/>
          <w:color w:val="000000"/>
          <w:sz w:val="20"/>
          <w:szCs w:val="20"/>
        </w:rPr>
        <w:t xml:space="preserve">  </w:t>
      </w:r>
      <w:r w:rsidRPr="0053311B">
        <w:rPr>
          <w:rFonts w:eastAsia="宋体"/>
          <w:bCs/>
          <w:color w:val="000000"/>
          <w:sz w:val="20"/>
          <w:szCs w:val="20"/>
        </w:rPr>
        <w:t>电视真人秀节目赏析</w:t>
      </w:r>
    </w:p>
    <w:p w:rsidR="000030EA" w:rsidRPr="0053311B" w:rsidRDefault="00B81B2B" w:rsidP="000030EA">
      <w:pPr>
        <w:snapToGrid w:val="0"/>
        <w:spacing w:line="360" w:lineRule="auto"/>
        <w:ind w:firstLineChars="200" w:firstLine="400"/>
        <w:jc w:val="left"/>
        <w:rPr>
          <w:rFonts w:eastAsia="宋体"/>
          <w:bCs/>
          <w:color w:val="000000"/>
          <w:sz w:val="20"/>
          <w:szCs w:val="20"/>
        </w:rPr>
      </w:pPr>
      <w:r>
        <w:rPr>
          <w:rFonts w:eastAsia="宋体" w:hint="eastAsia"/>
          <w:bCs/>
          <w:color w:val="000000"/>
          <w:sz w:val="20"/>
          <w:szCs w:val="20"/>
        </w:rPr>
        <w:t>通过案例解析，学生</w:t>
      </w:r>
      <w:r w:rsidR="000030EA" w:rsidRPr="0053311B">
        <w:rPr>
          <w:rFonts w:eastAsia="宋体"/>
          <w:bCs/>
          <w:color w:val="000000"/>
          <w:sz w:val="20"/>
          <w:szCs w:val="20"/>
        </w:rPr>
        <w:t>知道电视真人秀节目的特点、发展历史及不同国家的代表节目，能运用相关理论对重点节目进行分析。</w:t>
      </w:r>
    </w:p>
    <w:p w:rsidR="000030EA" w:rsidRDefault="00B81B2B" w:rsidP="000030EA">
      <w:pPr>
        <w:snapToGrid w:val="0"/>
        <w:spacing w:line="360" w:lineRule="auto"/>
        <w:ind w:firstLineChars="200" w:firstLine="400"/>
        <w:rPr>
          <w:rFonts w:eastAsia="宋体"/>
          <w:bCs/>
          <w:color w:val="000000"/>
          <w:sz w:val="20"/>
          <w:szCs w:val="20"/>
        </w:rPr>
      </w:pPr>
      <w:r>
        <w:rPr>
          <w:rFonts w:eastAsia="宋体" w:hint="eastAsia"/>
          <w:bCs/>
          <w:color w:val="000000"/>
          <w:sz w:val="20"/>
          <w:szCs w:val="20"/>
        </w:rPr>
        <w:t>教学难点：电视真人秀节目的特点及重点节目分析</w:t>
      </w:r>
    </w:p>
    <w:p w:rsidR="00B81B2B" w:rsidRPr="00B81B2B" w:rsidRDefault="00B81B2B" w:rsidP="000030EA">
      <w:pPr>
        <w:snapToGrid w:val="0"/>
        <w:spacing w:line="360" w:lineRule="auto"/>
        <w:ind w:firstLineChars="200" w:firstLine="400"/>
        <w:rPr>
          <w:rFonts w:eastAsia="宋体"/>
          <w:bCs/>
          <w:color w:val="000000"/>
          <w:sz w:val="20"/>
          <w:szCs w:val="20"/>
        </w:rPr>
      </w:pPr>
    </w:p>
    <w:p w:rsidR="000030EA" w:rsidRPr="0053311B" w:rsidRDefault="000030EA" w:rsidP="000030EA">
      <w:pPr>
        <w:snapToGrid w:val="0"/>
        <w:spacing w:line="360" w:lineRule="auto"/>
        <w:ind w:firstLineChars="200" w:firstLine="400"/>
        <w:jc w:val="center"/>
        <w:rPr>
          <w:rFonts w:eastAsia="宋体"/>
          <w:bCs/>
          <w:color w:val="000000"/>
          <w:sz w:val="20"/>
          <w:szCs w:val="20"/>
        </w:rPr>
      </w:pPr>
      <w:r w:rsidRPr="0053311B">
        <w:rPr>
          <w:rFonts w:eastAsia="宋体"/>
          <w:bCs/>
          <w:color w:val="000000"/>
          <w:sz w:val="20"/>
          <w:szCs w:val="20"/>
        </w:rPr>
        <w:t>第七章</w:t>
      </w:r>
      <w:r w:rsidRPr="0053311B">
        <w:rPr>
          <w:rFonts w:eastAsia="宋体"/>
          <w:bCs/>
          <w:color w:val="000000"/>
          <w:sz w:val="20"/>
          <w:szCs w:val="20"/>
        </w:rPr>
        <w:t xml:space="preserve">  </w:t>
      </w:r>
      <w:r w:rsidRPr="0053311B">
        <w:rPr>
          <w:rFonts w:eastAsia="宋体"/>
          <w:bCs/>
          <w:color w:val="000000"/>
          <w:sz w:val="20"/>
          <w:szCs w:val="20"/>
        </w:rPr>
        <w:t>纪录片赏析</w:t>
      </w:r>
    </w:p>
    <w:p w:rsidR="000030EA" w:rsidRDefault="00B81B2B" w:rsidP="000030EA">
      <w:pPr>
        <w:snapToGrid w:val="0"/>
        <w:spacing w:line="360" w:lineRule="auto"/>
        <w:ind w:firstLineChars="200" w:firstLine="400"/>
        <w:rPr>
          <w:rFonts w:eastAsia="宋体"/>
          <w:bCs/>
          <w:color w:val="000000"/>
          <w:sz w:val="20"/>
          <w:szCs w:val="20"/>
        </w:rPr>
      </w:pPr>
      <w:r>
        <w:rPr>
          <w:rFonts w:eastAsia="宋体" w:hint="eastAsia"/>
          <w:bCs/>
          <w:color w:val="000000"/>
          <w:sz w:val="20"/>
          <w:szCs w:val="20"/>
        </w:rPr>
        <w:t>通过案例解析，学生</w:t>
      </w:r>
      <w:r>
        <w:rPr>
          <w:rFonts w:eastAsia="宋体"/>
          <w:bCs/>
          <w:color w:val="000000"/>
          <w:sz w:val="20"/>
          <w:szCs w:val="20"/>
        </w:rPr>
        <w:t>理解纪录片的特点、不同流派及</w:t>
      </w:r>
      <w:r>
        <w:rPr>
          <w:rFonts w:eastAsia="宋体" w:hint="eastAsia"/>
          <w:bCs/>
          <w:color w:val="000000"/>
          <w:sz w:val="20"/>
          <w:szCs w:val="20"/>
        </w:rPr>
        <w:t>代表</w:t>
      </w:r>
      <w:r w:rsidR="000030EA" w:rsidRPr="0053311B">
        <w:rPr>
          <w:rFonts w:eastAsia="宋体"/>
          <w:bCs/>
          <w:color w:val="000000"/>
          <w:sz w:val="20"/>
          <w:szCs w:val="20"/>
        </w:rPr>
        <w:t>大师的相关作品，能运用相关理论对重点作品进行分析。</w:t>
      </w:r>
    </w:p>
    <w:p w:rsidR="00B81B2B" w:rsidRPr="0053311B" w:rsidRDefault="00B81B2B" w:rsidP="000030EA">
      <w:pPr>
        <w:snapToGrid w:val="0"/>
        <w:spacing w:line="360" w:lineRule="auto"/>
        <w:ind w:firstLineChars="200" w:firstLine="400"/>
        <w:rPr>
          <w:rFonts w:eastAsia="宋体"/>
          <w:bCs/>
          <w:color w:val="000000"/>
          <w:sz w:val="20"/>
          <w:szCs w:val="20"/>
        </w:rPr>
      </w:pPr>
      <w:r>
        <w:rPr>
          <w:rFonts w:eastAsia="宋体" w:hint="eastAsia"/>
          <w:bCs/>
          <w:color w:val="000000"/>
          <w:sz w:val="20"/>
          <w:szCs w:val="20"/>
        </w:rPr>
        <w:t>教学难点：纪录片的不同流派及代表作</w:t>
      </w:r>
    </w:p>
    <w:p w:rsidR="000030EA" w:rsidRPr="0053311B" w:rsidRDefault="000030EA" w:rsidP="000030EA">
      <w:pPr>
        <w:snapToGrid w:val="0"/>
        <w:spacing w:line="360" w:lineRule="auto"/>
        <w:rPr>
          <w:rFonts w:eastAsia="宋体"/>
          <w:bCs/>
          <w:color w:val="000000"/>
          <w:sz w:val="20"/>
          <w:szCs w:val="20"/>
        </w:rPr>
      </w:pPr>
    </w:p>
    <w:p w:rsidR="000030EA" w:rsidRPr="0053311B" w:rsidRDefault="000030EA" w:rsidP="000030EA">
      <w:pPr>
        <w:snapToGrid w:val="0"/>
        <w:spacing w:line="360" w:lineRule="auto"/>
        <w:ind w:firstLineChars="200" w:firstLine="400"/>
        <w:jc w:val="center"/>
        <w:rPr>
          <w:rFonts w:eastAsia="宋体"/>
          <w:bCs/>
          <w:color w:val="000000"/>
          <w:sz w:val="20"/>
          <w:szCs w:val="20"/>
        </w:rPr>
      </w:pPr>
      <w:r w:rsidRPr="0053311B">
        <w:rPr>
          <w:rFonts w:eastAsia="宋体"/>
          <w:bCs/>
          <w:color w:val="000000"/>
          <w:sz w:val="20"/>
          <w:szCs w:val="20"/>
        </w:rPr>
        <w:t>第八章</w:t>
      </w:r>
      <w:r w:rsidRPr="0053311B">
        <w:rPr>
          <w:rFonts w:eastAsia="宋体"/>
          <w:bCs/>
          <w:color w:val="000000"/>
          <w:sz w:val="20"/>
          <w:szCs w:val="20"/>
        </w:rPr>
        <w:t xml:space="preserve">  </w:t>
      </w:r>
      <w:r w:rsidRPr="0053311B">
        <w:rPr>
          <w:rFonts w:eastAsia="宋体"/>
          <w:bCs/>
          <w:color w:val="000000"/>
          <w:sz w:val="20"/>
          <w:szCs w:val="20"/>
        </w:rPr>
        <w:t>电视广告赏析</w:t>
      </w:r>
    </w:p>
    <w:p w:rsidR="000030EA" w:rsidRDefault="00B81B2B" w:rsidP="000030EA">
      <w:pPr>
        <w:snapToGrid w:val="0"/>
        <w:spacing w:line="360" w:lineRule="auto"/>
        <w:ind w:firstLineChars="200" w:firstLine="400"/>
        <w:jc w:val="left"/>
        <w:rPr>
          <w:rFonts w:eastAsia="宋体"/>
          <w:bCs/>
          <w:color w:val="000000"/>
          <w:sz w:val="20"/>
          <w:szCs w:val="20"/>
        </w:rPr>
      </w:pPr>
      <w:r>
        <w:rPr>
          <w:rFonts w:eastAsia="宋体" w:hint="eastAsia"/>
          <w:bCs/>
          <w:color w:val="000000"/>
          <w:sz w:val="20"/>
          <w:szCs w:val="20"/>
        </w:rPr>
        <w:t>通过不同案例的欣赏和分析，学生</w:t>
      </w:r>
      <w:r w:rsidR="000030EA" w:rsidRPr="0053311B">
        <w:rPr>
          <w:rFonts w:eastAsia="宋体"/>
          <w:bCs/>
          <w:color w:val="000000"/>
          <w:sz w:val="20"/>
          <w:szCs w:val="20"/>
        </w:rPr>
        <w:t>理解电视广告的诉求、风格、特点，能结合相关理论对优秀作品进行分析。</w:t>
      </w:r>
    </w:p>
    <w:p w:rsidR="00B81B2B" w:rsidRPr="0053311B" w:rsidRDefault="00B81B2B" w:rsidP="000030EA">
      <w:pPr>
        <w:snapToGrid w:val="0"/>
        <w:spacing w:line="360" w:lineRule="auto"/>
        <w:ind w:firstLineChars="200" w:firstLine="400"/>
        <w:jc w:val="left"/>
        <w:rPr>
          <w:rFonts w:eastAsia="宋体"/>
          <w:bCs/>
          <w:color w:val="000000"/>
          <w:sz w:val="20"/>
          <w:szCs w:val="20"/>
        </w:rPr>
      </w:pPr>
      <w:r>
        <w:rPr>
          <w:rFonts w:eastAsia="宋体" w:hint="eastAsia"/>
          <w:bCs/>
          <w:color w:val="000000"/>
          <w:sz w:val="20"/>
          <w:szCs w:val="20"/>
        </w:rPr>
        <w:t>教学难点：电视广告的诉求及特点</w:t>
      </w:r>
    </w:p>
    <w:p w:rsidR="000030EA" w:rsidRPr="0053311B" w:rsidRDefault="000030EA" w:rsidP="000030EA">
      <w:pPr>
        <w:tabs>
          <w:tab w:val="left" w:pos="6405"/>
        </w:tabs>
        <w:spacing w:line="360" w:lineRule="auto"/>
        <w:rPr>
          <w:rFonts w:eastAsia="黑体"/>
          <w:sz w:val="24"/>
        </w:rPr>
      </w:pPr>
    </w:p>
    <w:p w:rsidR="000030EA" w:rsidRPr="0053311B" w:rsidRDefault="000030EA" w:rsidP="000030EA">
      <w:pPr>
        <w:snapToGrid w:val="0"/>
        <w:spacing w:line="360" w:lineRule="auto"/>
        <w:ind w:firstLineChars="200" w:firstLine="400"/>
        <w:jc w:val="center"/>
        <w:rPr>
          <w:rFonts w:eastAsia="宋体"/>
          <w:bCs/>
          <w:color w:val="000000"/>
          <w:sz w:val="20"/>
          <w:szCs w:val="20"/>
        </w:rPr>
      </w:pPr>
      <w:r w:rsidRPr="0053311B">
        <w:rPr>
          <w:rFonts w:eastAsia="宋体"/>
          <w:bCs/>
          <w:color w:val="000000"/>
          <w:sz w:val="20"/>
          <w:szCs w:val="20"/>
        </w:rPr>
        <w:t>第九章</w:t>
      </w:r>
      <w:r w:rsidRPr="0053311B">
        <w:rPr>
          <w:rFonts w:eastAsia="宋体"/>
          <w:bCs/>
          <w:color w:val="000000"/>
          <w:sz w:val="20"/>
          <w:szCs w:val="20"/>
        </w:rPr>
        <w:t xml:space="preserve">  </w:t>
      </w:r>
      <w:r w:rsidRPr="0053311B">
        <w:rPr>
          <w:rFonts w:eastAsia="宋体"/>
          <w:bCs/>
          <w:color w:val="000000"/>
          <w:sz w:val="20"/>
          <w:szCs w:val="20"/>
        </w:rPr>
        <w:t>音乐电视</w:t>
      </w:r>
      <w:r w:rsidRPr="0053311B">
        <w:rPr>
          <w:rFonts w:eastAsia="宋体"/>
          <w:bCs/>
          <w:color w:val="000000"/>
          <w:sz w:val="20"/>
          <w:szCs w:val="20"/>
        </w:rPr>
        <w:t>MV</w:t>
      </w:r>
      <w:r w:rsidRPr="0053311B">
        <w:rPr>
          <w:rFonts w:eastAsia="宋体"/>
          <w:bCs/>
          <w:color w:val="000000"/>
          <w:sz w:val="20"/>
          <w:szCs w:val="20"/>
        </w:rPr>
        <w:t>赏析</w:t>
      </w:r>
    </w:p>
    <w:p w:rsidR="000030EA" w:rsidRDefault="00B81B2B" w:rsidP="000030EA">
      <w:pPr>
        <w:snapToGrid w:val="0"/>
        <w:spacing w:line="360" w:lineRule="auto"/>
        <w:ind w:firstLineChars="200" w:firstLine="400"/>
        <w:jc w:val="left"/>
        <w:rPr>
          <w:rFonts w:eastAsia="宋体"/>
          <w:bCs/>
          <w:color w:val="000000"/>
          <w:sz w:val="20"/>
          <w:szCs w:val="20"/>
        </w:rPr>
      </w:pPr>
      <w:r>
        <w:rPr>
          <w:rFonts w:eastAsia="宋体" w:hint="eastAsia"/>
          <w:bCs/>
          <w:color w:val="000000"/>
          <w:sz w:val="20"/>
          <w:szCs w:val="20"/>
        </w:rPr>
        <w:t>通过重点案例的剖析，学生</w:t>
      </w:r>
      <w:r w:rsidR="000030EA" w:rsidRPr="0053311B">
        <w:rPr>
          <w:rFonts w:eastAsia="宋体"/>
          <w:bCs/>
          <w:color w:val="000000"/>
          <w:sz w:val="20"/>
          <w:szCs w:val="20"/>
        </w:rPr>
        <w:t>理解音乐电视的概念、特点、发展简史、类型，能结合相关理论对优秀作品进行分析。</w:t>
      </w:r>
    </w:p>
    <w:p w:rsidR="00FB6BCE" w:rsidRDefault="00B81B2B" w:rsidP="00FB6BCE">
      <w:pPr>
        <w:snapToGrid w:val="0"/>
        <w:spacing w:line="360" w:lineRule="auto"/>
        <w:ind w:firstLineChars="200" w:firstLine="400"/>
        <w:jc w:val="left"/>
        <w:rPr>
          <w:rFonts w:eastAsia="宋体"/>
          <w:bCs/>
          <w:color w:val="000000"/>
          <w:sz w:val="20"/>
          <w:szCs w:val="20"/>
        </w:rPr>
      </w:pPr>
      <w:r>
        <w:rPr>
          <w:rFonts w:eastAsia="宋体" w:hint="eastAsia"/>
          <w:bCs/>
          <w:color w:val="000000"/>
          <w:sz w:val="20"/>
          <w:szCs w:val="20"/>
        </w:rPr>
        <w:t>教学难点：音乐电视的特点、发展历程及主要类型</w:t>
      </w:r>
    </w:p>
    <w:p w:rsidR="00FB6BCE" w:rsidRPr="00FB6BCE" w:rsidRDefault="00FB6BCE" w:rsidP="00FB6BCE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FB6BCE">
        <w:rPr>
          <w:rFonts w:ascii="黑体" w:eastAsia="黑体" w:hAnsi="宋体" w:hint="eastAsia"/>
          <w:sz w:val="24"/>
        </w:rPr>
        <w:t>七、自主学习（必填项）</w:t>
      </w:r>
    </w:p>
    <w:p w:rsidR="00FB6BCE" w:rsidRPr="00FB6BCE" w:rsidRDefault="00FB6BCE" w:rsidP="00FB6BCE">
      <w:pPr>
        <w:snapToGrid w:val="0"/>
        <w:spacing w:line="360" w:lineRule="auto"/>
        <w:ind w:firstLineChars="200" w:firstLine="400"/>
        <w:jc w:val="left"/>
        <w:rPr>
          <w:rFonts w:eastAsia="宋体"/>
          <w:bCs/>
          <w:color w:val="000000"/>
          <w:sz w:val="20"/>
          <w:szCs w:val="20"/>
        </w:rPr>
      </w:pPr>
      <w:r w:rsidRPr="00FB6BCE">
        <w:rPr>
          <w:rFonts w:eastAsia="宋体" w:hint="eastAsia"/>
          <w:bCs/>
          <w:color w:val="000000"/>
          <w:sz w:val="20"/>
          <w:szCs w:val="20"/>
        </w:rPr>
        <w:t>自主学习包含：指定的课外扩展阅读、预习任务、教师指导下的小组项目（任务）等。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977"/>
        <w:gridCol w:w="1559"/>
        <w:gridCol w:w="1043"/>
      </w:tblGrid>
      <w:tr w:rsidR="00FB6BCE" w:rsidTr="00FB6BCE">
        <w:tc>
          <w:tcPr>
            <w:tcW w:w="675" w:type="dxa"/>
            <w:vAlign w:val="center"/>
          </w:tcPr>
          <w:p w:rsidR="00FB6BCE" w:rsidRPr="00FB6BCE" w:rsidRDefault="00FB6BCE" w:rsidP="00FB6BCE">
            <w:pPr>
              <w:snapToGrid w:val="0"/>
              <w:spacing w:line="288" w:lineRule="auto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FB6BCE">
              <w:rPr>
                <w:rFonts w:eastAsia="宋体" w:hint="eastAsia"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5245" w:type="dxa"/>
            <w:gridSpan w:val="2"/>
            <w:vAlign w:val="center"/>
          </w:tcPr>
          <w:p w:rsidR="00FB6BCE" w:rsidRPr="00FB6BCE" w:rsidRDefault="00FB6BCE" w:rsidP="00FB6BCE">
            <w:pPr>
              <w:snapToGrid w:val="0"/>
              <w:spacing w:line="400" w:lineRule="exact"/>
              <w:ind w:firstLineChars="990" w:firstLine="1980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FB6BCE">
              <w:rPr>
                <w:rFonts w:eastAsia="宋体" w:hint="eastAsia"/>
                <w:bCs/>
                <w:color w:val="000000"/>
                <w:sz w:val="20"/>
                <w:szCs w:val="20"/>
              </w:rPr>
              <w:t>内</w:t>
            </w:r>
            <w:r>
              <w:rPr>
                <w:rFonts w:eastAsia="宋体" w:hint="eastAsia"/>
                <w:bCs/>
                <w:color w:val="000000"/>
                <w:sz w:val="20"/>
                <w:szCs w:val="20"/>
              </w:rPr>
              <w:t xml:space="preserve">    </w:t>
            </w:r>
            <w:r w:rsidRPr="00FB6BCE">
              <w:rPr>
                <w:rFonts w:eastAsia="宋体" w:hint="eastAsia"/>
                <w:bCs/>
                <w:color w:val="000000"/>
                <w:sz w:val="20"/>
                <w:szCs w:val="20"/>
              </w:rPr>
              <w:t>容</w:t>
            </w:r>
          </w:p>
        </w:tc>
        <w:tc>
          <w:tcPr>
            <w:tcW w:w="1559" w:type="dxa"/>
            <w:vAlign w:val="center"/>
          </w:tcPr>
          <w:p w:rsidR="00FB6BCE" w:rsidRPr="00FB6BCE" w:rsidRDefault="00FB6BCE" w:rsidP="00FB6BCE">
            <w:pPr>
              <w:snapToGrid w:val="0"/>
              <w:spacing w:line="288" w:lineRule="auto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FB6BCE">
              <w:rPr>
                <w:rFonts w:eastAsia="宋体" w:hint="eastAsia"/>
                <w:bCs/>
                <w:color w:val="000000"/>
                <w:sz w:val="20"/>
                <w:szCs w:val="20"/>
              </w:rPr>
              <w:t>预计学生学习时数</w:t>
            </w:r>
          </w:p>
        </w:tc>
        <w:tc>
          <w:tcPr>
            <w:tcW w:w="1043" w:type="dxa"/>
            <w:vAlign w:val="center"/>
          </w:tcPr>
          <w:p w:rsidR="00FB6BCE" w:rsidRPr="00FB6BCE" w:rsidRDefault="00FB6BCE" w:rsidP="00FB6BCE">
            <w:pPr>
              <w:snapToGrid w:val="0"/>
              <w:spacing w:line="288" w:lineRule="auto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FB6BCE">
              <w:rPr>
                <w:rFonts w:eastAsia="宋体" w:hint="eastAsia"/>
                <w:bCs/>
                <w:color w:val="000000"/>
                <w:sz w:val="20"/>
                <w:szCs w:val="20"/>
              </w:rPr>
              <w:t>检查方式</w:t>
            </w:r>
          </w:p>
        </w:tc>
      </w:tr>
      <w:tr w:rsidR="00FB6BCE" w:rsidTr="00FB6BCE">
        <w:trPr>
          <w:trHeight w:val="90"/>
        </w:trPr>
        <w:tc>
          <w:tcPr>
            <w:tcW w:w="675" w:type="dxa"/>
            <w:vAlign w:val="center"/>
          </w:tcPr>
          <w:p w:rsidR="00FB6BCE" w:rsidRPr="00FB6BCE" w:rsidRDefault="00FB6BCE" w:rsidP="00FB6BCE">
            <w:pPr>
              <w:widowControl/>
              <w:spacing w:beforeLines="50" w:before="156" w:afterLines="50" w:after="156" w:line="288" w:lineRule="auto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FB6BCE">
              <w:rPr>
                <w:rFonts w:eastAsia="宋体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FB6BCE" w:rsidRPr="00FB6BCE" w:rsidRDefault="00FB6BCE" w:rsidP="00FB6BCE">
            <w:pPr>
              <w:snapToGrid w:val="0"/>
              <w:spacing w:line="400" w:lineRule="exact"/>
              <w:rPr>
                <w:rFonts w:eastAsia="宋体"/>
                <w:bCs/>
                <w:color w:val="000000"/>
                <w:sz w:val="20"/>
                <w:szCs w:val="20"/>
              </w:rPr>
            </w:pPr>
            <w:r>
              <w:rPr>
                <w:rFonts w:eastAsia="宋体" w:hint="eastAsia"/>
                <w:bCs/>
                <w:color w:val="000000"/>
                <w:sz w:val="20"/>
                <w:szCs w:val="20"/>
              </w:rPr>
              <w:t>指定课外扩展阅读</w:t>
            </w:r>
          </w:p>
        </w:tc>
        <w:tc>
          <w:tcPr>
            <w:tcW w:w="2977" w:type="dxa"/>
            <w:vAlign w:val="center"/>
          </w:tcPr>
          <w:p w:rsidR="00FB6BCE" w:rsidRPr="00FB6BCE" w:rsidRDefault="00FB6BCE" w:rsidP="00FB6BCE">
            <w:pPr>
              <w:snapToGrid w:val="0"/>
              <w:spacing w:line="288" w:lineRule="auto"/>
              <w:rPr>
                <w:rFonts w:eastAsia="宋体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宋体" w:hint="eastAsia"/>
                <w:bCs/>
                <w:color w:val="000000"/>
                <w:sz w:val="20"/>
                <w:szCs w:val="20"/>
              </w:rPr>
              <w:t>看评各</w:t>
            </w:r>
            <w:proofErr w:type="gramEnd"/>
            <w:r>
              <w:rPr>
                <w:rFonts w:eastAsia="宋体" w:hint="eastAsia"/>
                <w:bCs/>
                <w:color w:val="000000"/>
                <w:sz w:val="20"/>
                <w:szCs w:val="20"/>
              </w:rPr>
              <w:t>类电视</w:t>
            </w:r>
            <w:r w:rsidRPr="00FB6BCE">
              <w:rPr>
                <w:rFonts w:eastAsia="宋体" w:hint="eastAsia"/>
                <w:bCs/>
                <w:color w:val="000000"/>
                <w:sz w:val="20"/>
                <w:szCs w:val="20"/>
              </w:rPr>
              <w:t>节目</w:t>
            </w:r>
          </w:p>
        </w:tc>
        <w:tc>
          <w:tcPr>
            <w:tcW w:w="1559" w:type="dxa"/>
            <w:vAlign w:val="center"/>
          </w:tcPr>
          <w:p w:rsidR="00FB6BCE" w:rsidRPr="00FB6BCE" w:rsidRDefault="00FB6BCE" w:rsidP="00FB6BCE">
            <w:pPr>
              <w:snapToGrid w:val="0"/>
              <w:spacing w:line="288" w:lineRule="auto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FB6BCE">
              <w:rPr>
                <w:rFonts w:eastAsia="宋体" w:hint="eastAsia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3" w:type="dxa"/>
            <w:vAlign w:val="center"/>
          </w:tcPr>
          <w:p w:rsidR="00FB6BCE" w:rsidRPr="00FB6BCE" w:rsidRDefault="00FB6BCE" w:rsidP="00FB6BCE">
            <w:pPr>
              <w:snapToGrid w:val="0"/>
              <w:spacing w:line="288" w:lineRule="auto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FB6BCE">
              <w:rPr>
                <w:rFonts w:eastAsia="宋体" w:hint="eastAsia"/>
                <w:bCs/>
                <w:color w:val="000000"/>
                <w:sz w:val="20"/>
                <w:szCs w:val="20"/>
              </w:rPr>
              <w:t>课堂交流</w:t>
            </w:r>
          </w:p>
        </w:tc>
      </w:tr>
      <w:tr w:rsidR="00FB6BCE" w:rsidTr="00FB6BCE">
        <w:tc>
          <w:tcPr>
            <w:tcW w:w="675" w:type="dxa"/>
            <w:vAlign w:val="center"/>
          </w:tcPr>
          <w:p w:rsidR="00FB6BCE" w:rsidRPr="00FB6BCE" w:rsidRDefault="00FB6BCE" w:rsidP="00FB6BCE">
            <w:pPr>
              <w:widowControl/>
              <w:spacing w:beforeLines="50" w:before="156" w:afterLines="50" w:after="156" w:line="288" w:lineRule="auto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FB6BCE">
              <w:rPr>
                <w:rFonts w:eastAsia="宋体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FB6BCE" w:rsidRPr="00FB6BCE" w:rsidRDefault="00FB6BCE" w:rsidP="00FB6BCE">
            <w:pPr>
              <w:snapToGrid w:val="0"/>
              <w:spacing w:line="400" w:lineRule="exact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FB6BCE">
              <w:rPr>
                <w:rFonts w:eastAsia="宋体" w:hint="eastAsia"/>
                <w:bCs/>
                <w:color w:val="000000"/>
                <w:sz w:val="20"/>
                <w:szCs w:val="20"/>
              </w:rPr>
              <w:t>预习任务</w:t>
            </w:r>
          </w:p>
        </w:tc>
        <w:tc>
          <w:tcPr>
            <w:tcW w:w="2977" w:type="dxa"/>
            <w:vAlign w:val="center"/>
          </w:tcPr>
          <w:p w:rsidR="00FB6BCE" w:rsidRPr="00FB6BCE" w:rsidRDefault="00FB6BCE" w:rsidP="00FB6BCE">
            <w:pPr>
              <w:snapToGrid w:val="0"/>
              <w:spacing w:line="288" w:lineRule="auto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FB6BCE">
              <w:rPr>
                <w:rFonts w:eastAsia="宋体" w:hint="eastAsia"/>
                <w:bCs/>
                <w:color w:val="000000"/>
                <w:sz w:val="20"/>
                <w:szCs w:val="20"/>
              </w:rPr>
              <w:t>自学《</w:t>
            </w:r>
            <w:r w:rsidRPr="0053311B">
              <w:rPr>
                <w:rFonts w:eastAsia="宋体"/>
                <w:color w:val="000000"/>
                <w:sz w:val="20"/>
                <w:szCs w:val="20"/>
                <w:lang w:bidi="ar"/>
              </w:rPr>
              <w:t>电视节目解析</w:t>
            </w:r>
            <w:r w:rsidRPr="00FB6BCE">
              <w:rPr>
                <w:rFonts w:eastAsia="宋体" w:hint="eastAsia"/>
                <w:bCs/>
                <w:color w:val="000000"/>
                <w:sz w:val="20"/>
                <w:szCs w:val="20"/>
              </w:rPr>
              <w:t>》、《</w:t>
            </w:r>
            <w:r w:rsidRPr="0053311B">
              <w:rPr>
                <w:rFonts w:eastAsia="宋体"/>
                <w:color w:val="000000"/>
                <w:sz w:val="20"/>
                <w:szCs w:val="20"/>
              </w:rPr>
              <w:t>当代电视节目类型教程</w:t>
            </w:r>
            <w:r w:rsidRPr="00FB6BCE">
              <w:rPr>
                <w:rFonts w:eastAsia="宋体" w:hint="eastAsia"/>
                <w:bCs/>
                <w:color w:val="000000"/>
                <w:sz w:val="20"/>
                <w:szCs w:val="20"/>
              </w:rPr>
              <w:t>》等辅助教材</w:t>
            </w:r>
          </w:p>
        </w:tc>
        <w:tc>
          <w:tcPr>
            <w:tcW w:w="1559" w:type="dxa"/>
            <w:vAlign w:val="center"/>
          </w:tcPr>
          <w:p w:rsidR="00FB6BCE" w:rsidRPr="00FB6BCE" w:rsidRDefault="00FB6BCE" w:rsidP="00FB6BCE">
            <w:pPr>
              <w:snapToGrid w:val="0"/>
              <w:spacing w:line="288" w:lineRule="auto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FB6BCE">
              <w:rPr>
                <w:rFonts w:eastAsia="宋体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3" w:type="dxa"/>
            <w:vAlign w:val="center"/>
          </w:tcPr>
          <w:p w:rsidR="00FB6BCE" w:rsidRPr="00FB6BCE" w:rsidRDefault="00FB6BCE" w:rsidP="00FB6BCE">
            <w:pPr>
              <w:snapToGrid w:val="0"/>
              <w:spacing w:line="288" w:lineRule="auto"/>
              <w:rPr>
                <w:rFonts w:eastAsia="宋体"/>
                <w:bCs/>
                <w:color w:val="000000"/>
                <w:sz w:val="20"/>
                <w:szCs w:val="20"/>
              </w:rPr>
            </w:pPr>
          </w:p>
          <w:p w:rsidR="00FB6BCE" w:rsidRPr="00FB6BCE" w:rsidRDefault="00FB6BCE" w:rsidP="00FB6BCE">
            <w:pPr>
              <w:snapToGrid w:val="0"/>
              <w:spacing w:line="288" w:lineRule="auto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FB6BCE">
              <w:rPr>
                <w:rFonts w:eastAsia="宋体" w:hint="eastAsia"/>
                <w:bCs/>
                <w:color w:val="000000"/>
                <w:sz w:val="20"/>
                <w:szCs w:val="20"/>
              </w:rPr>
              <w:t>课堂互动</w:t>
            </w:r>
          </w:p>
        </w:tc>
      </w:tr>
      <w:tr w:rsidR="00FB6BCE" w:rsidTr="00FB6BCE">
        <w:tc>
          <w:tcPr>
            <w:tcW w:w="675" w:type="dxa"/>
            <w:vAlign w:val="center"/>
          </w:tcPr>
          <w:p w:rsidR="00FB6BCE" w:rsidRPr="00FB6BCE" w:rsidRDefault="00FB6BCE" w:rsidP="00FB6BCE">
            <w:pPr>
              <w:widowControl/>
              <w:spacing w:beforeLines="50" w:before="156" w:afterLines="50" w:after="156" w:line="288" w:lineRule="auto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FB6BCE">
              <w:rPr>
                <w:rFonts w:eastAsia="宋体" w:hint="eastAsi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FB6BCE" w:rsidRPr="00FB6BCE" w:rsidRDefault="00FB6BCE" w:rsidP="00FB6BCE">
            <w:pPr>
              <w:snapToGrid w:val="0"/>
              <w:spacing w:line="400" w:lineRule="exact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FB6BCE">
              <w:rPr>
                <w:rFonts w:eastAsia="宋体" w:hint="eastAsia"/>
                <w:bCs/>
                <w:color w:val="000000"/>
                <w:sz w:val="20"/>
                <w:szCs w:val="20"/>
              </w:rPr>
              <w:t>教师指导下的小组项目</w:t>
            </w:r>
          </w:p>
        </w:tc>
        <w:tc>
          <w:tcPr>
            <w:tcW w:w="2977" w:type="dxa"/>
            <w:vAlign w:val="center"/>
          </w:tcPr>
          <w:p w:rsidR="00FB6BCE" w:rsidRPr="00FB6BCE" w:rsidRDefault="00FB6BCE" w:rsidP="00FB6BCE">
            <w:pPr>
              <w:snapToGrid w:val="0"/>
              <w:spacing w:line="288" w:lineRule="auto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FB6BCE">
              <w:rPr>
                <w:rFonts w:eastAsia="宋体" w:hint="eastAsia"/>
                <w:bCs/>
                <w:color w:val="000000"/>
                <w:sz w:val="20"/>
                <w:szCs w:val="20"/>
              </w:rPr>
              <w:t>3-4</w:t>
            </w:r>
            <w:r w:rsidRPr="00FB6BCE">
              <w:rPr>
                <w:rFonts w:eastAsia="宋体" w:hint="eastAsia"/>
                <w:bCs/>
                <w:color w:val="000000"/>
                <w:sz w:val="20"/>
                <w:szCs w:val="20"/>
              </w:rPr>
              <w:t>人成组</w:t>
            </w:r>
            <w:r>
              <w:rPr>
                <w:rFonts w:eastAsia="宋体" w:hint="eastAsia"/>
                <w:bCs/>
                <w:color w:val="000000"/>
                <w:sz w:val="20"/>
                <w:szCs w:val="20"/>
              </w:rPr>
              <w:t>进行电视观众调查</w:t>
            </w:r>
          </w:p>
        </w:tc>
        <w:tc>
          <w:tcPr>
            <w:tcW w:w="1559" w:type="dxa"/>
            <w:vAlign w:val="center"/>
          </w:tcPr>
          <w:p w:rsidR="00FB6BCE" w:rsidRPr="00FB6BCE" w:rsidRDefault="00FB6BCE" w:rsidP="00FB6BCE">
            <w:pPr>
              <w:snapToGrid w:val="0"/>
              <w:spacing w:line="288" w:lineRule="auto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>
              <w:rPr>
                <w:rFonts w:eastAsia="宋体" w:hint="eastAsia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3" w:type="dxa"/>
            <w:vAlign w:val="center"/>
          </w:tcPr>
          <w:p w:rsidR="00FB6BCE" w:rsidRPr="00FB6BCE" w:rsidRDefault="00FB6BCE" w:rsidP="00FB6BCE">
            <w:pPr>
              <w:snapToGrid w:val="0"/>
              <w:spacing w:line="288" w:lineRule="auto"/>
              <w:rPr>
                <w:rFonts w:eastAsia="宋体"/>
                <w:bCs/>
                <w:color w:val="000000"/>
                <w:sz w:val="20"/>
                <w:szCs w:val="20"/>
              </w:rPr>
            </w:pPr>
            <w:r>
              <w:rPr>
                <w:rFonts w:eastAsia="宋体" w:hint="eastAsia"/>
                <w:bCs/>
                <w:color w:val="000000"/>
                <w:sz w:val="20"/>
                <w:szCs w:val="20"/>
              </w:rPr>
              <w:t>课堂交流</w:t>
            </w:r>
          </w:p>
        </w:tc>
      </w:tr>
    </w:tbl>
    <w:p w:rsidR="00FB6BCE" w:rsidRDefault="00FB6BCE" w:rsidP="000030EA">
      <w:pPr>
        <w:snapToGrid w:val="0"/>
        <w:spacing w:line="360" w:lineRule="auto"/>
        <w:ind w:firstLineChars="200" w:firstLine="400"/>
        <w:jc w:val="left"/>
        <w:rPr>
          <w:rFonts w:eastAsia="宋体" w:hint="eastAsia"/>
          <w:bCs/>
          <w:color w:val="000000"/>
          <w:sz w:val="20"/>
          <w:szCs w:val="20"/>
        </w:rPr>
      </w:pPr>
    </w:p>
    <w:p w:rsidR="008F5EE0" w:rsidRDefault="008F5EE0" w:rsidP="000030EA">
      <w:pPr>
        <w:snapToGrid w:val="0"/>
        <w:spacing w:line="360" w:lineRule="auto"/>
        <w:ind w:firstLineChars="200" w:firstLine="400"/>
        <w:jc w:val="left"/>
        <w:rPr>
          <w:rFonts w:eastAsia="宋体" w:hint="eastAsia"/>
          <w:bCs/>
          <w:color w:val="000000"/>
          <w:sz w:val="20"/>
          <w:szCs w:val="20"/>
        </w:rPr>
      </w:pPr>
    </w:p>
    <w:p w:rsidR="008F5EE0" w:rsidRPr="00FB6BCE" w:rsidRDefault="008F5EE0" w:rsidP="000030EA">
      <w:pPr>
        <w:snapToGrid w:val="0"/>
        <w:spacing w:line="360" w:lineRule="auto"/>
        <w:ind w:firstLineChars="200" w:firstLine="400"/>
        <w:jc w:val="left"/>
        <w:rPr>
          <w:rFonts w:eastAsia="宋体"/>
          <w:bCs/>
          <w:color w:val="000000"/>
          <w:sz w:val="20"/>
          <w:szCs w:val="20"/>
        </w:rPr>
      </w:pPr>
      <w:bookmarkStart w:id="1" w:name="_GoBack"/>
      <w:bookmarkEnd w:id="1"/>
    </w:p>
    <w:p w:rsidR="000030EA" w:rsidRPr="0053311B" w:rsidRDefault="000030EA" w:rsidP="000030EA">
      <w:pPr>
        <w:tabs>
          <w:tab w:val="left" w:pos="6405"/>
        </w:tabs>
        <w:rPr>
          <w:rFonts w:eastAsia="黑体"/>
          <w:sz w:val="24"/>
        </w:rPr>
      </w:pPr>
    </w:p>
    <w:p w:rsidR="000030EA" w:rsidRDefault="000030EA" w:rsidP="00FB6BCE">
      <w:pPr>
        <w:widowControl/>
        <w:spacing w:beforeLines="50" w:before="156" w:afterLines="50" w:after="156" w:line="288" w:lineRule="auto"/>
        <w:ind w:firstLineChars="200" w:firstLine="480"/>
        <w:jc w:val="left"/>
        <w:rPr>
          <w:rFonts w:eastAsia="黑体"/>
          <w:sz w:val="24"/>
        </w:rPr>
      </w:pPr>
      <w:r w:rsidRPr="0053311B">
        <w:rPr>
          <w:rFonts w:eastAsia="黑体"/>
          <w:sz w:val="24"/>
        </w:rPr>
        <w:lastRenderedPageBreak/>
        <w:t>八、评价方式与成绩（必填项）</w:t>
      </w:r>
    </w:p>
    <w:tbl>
      <w:tblPr>
        <w:tblpPr w:leftFromText="180" w:rightFromText="180" w:vertAnchor="text" w:horzAnchor="margin" w:tblpXSpec="center" w:tblpY="148"/>
        <w:tblOverlap w:val="never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2551"/>
      </w:tblGrid>
      <w:tr w:rsidR="00FB6BCE" w:rsidRPr="00FB6BCE" w:rsidTr="00FB6BCE">
        <w:tc>
          <w:tcPr>
            <w:tcW w:w="1809" w:type="dxa"/>
            <w:vAlign w:val="center"/>
          </w:tcPr>
          <w:p w:rsidR="00FB6BCE" w:rsidRPr="00FB6BCE" w:rsidRDefault="00FB6BCE" w:rsidP="00FB6BCE">
            <w:pPr>
              <w:snapToGrid w:val="0"/>
              <w:spacing w:beforeLines="50" w:before="156" w:afterLines="50" w:after="156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FB6BCE">
              <w:rPr>
                <w:rFonts w:eastAsia="宋体" w:hint="eastAsia"/>
                <w:bCs/>
                <w:color w:val="000000"/>
                <w:sz w:val="20"/>
                <w:szCs w:val="20"/>
              </w:rPr>
              <w:t>总评构成（</w:t>
            </w:r>
            <w:r w:rsidRPr="00FB6BCE">
              <w:rPr>
                <w:rFonts w:eastAsia="宋体" w:hint="eastAsia"/>
                <w:bCs/>
                <w:color w:val="000000"/>
                <w:sz w:val="20"/>
                <w:szCs w:val="20"/>
              </w:rPr>
              <w:t>1+</w:t>
            </w:r>
            <w:r w:rsidRPr="00FB6BCE">
              <w:rPr>
                <w:rFonts w:eastAsia="宋体"/>
                <w:bCs/>
                <w:color w:val="000000"/>
                <w:sz w:val="20"/>
                <w:szCs w:val="20"/>
              </w:rPr>
              <w:t>X</w:t>
            </w:r>
            <w:r w:rsidRPr="00FB6BCE">
              <w:rPr>
                <w:rFonts w:eastAsia="宋体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3261" w:type="dxa"/>
            <w:vAlign w:val="center"/>
          </w:tcPr>
          <w:p w:rsidR="00FB6BCE" w:rsidRPr="00FB6BCE" w:rsidRDefault="00FB6BCE" w:rsidP="00FB6BCE">
            <w:pPr>
              <w:snapToGrid w:val="0"/>
              <w:spacing w:beforeLines="50" w:before="156" w:afterLines="50" w:after="156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FB6BCE">
              <w:rPr>
                <w:rFonts w:eastAsia="宋体" w:hint="eastAsia"/>
                <w:bCs/>
                <w:color w:val="000000"/>
                <w:sz w:val="20"/>
                <w:szCs w:val="20"/>
              </w:rPr>
              <w:t>评价方式</w:t>
            </w:r>
          </w:p>
        </w:tc>
        <w:tc>
          <w:tcPr>
            <w:tcW w:w="2551" w:type="dxa"/>
            <w:vAlign w:val="center"/>
          </w:tcPr>
          <w:p w:rsidR="00FB6BCE" w:rsidRPr="00FB6BCE" w:rsidRDefault="00FB6BCE" w:rsidP="00FB6BCE">
            <w:pPr>
              <w:snapToGrid w:val="0"/>
              <w:spacing w:beforeLines="50" w:before="156" w:afterLines="50" w:after="156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FB6BCE">
              <w:rPr>
                <w:rFonts w:eastAsia="宋体" w:hint="eastAsia"/>
                <w:bCs/>
                <w:color w:val="000000"/>
                <w:sz w:val="20"/>
                <w:szCs w:val="20"/>
              </w:rPr>
              <w:t>占比</w:t>
            </w:r>
          </w:p>
        </w:tc>
      </w:tr>
      <w:tr w:rsidR="00FB6BCE" w:rsidRPr="00FB6BCE" w:rsidTr="00FB6BCE">
        <w:tc>
          <w:tcPr>
            <w:tcW w:w="1809" w:type="dxa"/>
            <w:vAlign w:val="center"/>
          </w:tcPr>
          <w:p w:rsidR="00FB6BCE" w:rsidRPr="00FB6BCE" w:rsidRDefault="00FB6BCE" w:rsidP="00FB6BCE">
            <w:pPr>
              <w:snapToGrid w:val="0"/>
              <w:spacing w:beforeLines="50" w:before="156" w:afterLines="50" w:after="156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FB6BCE">
              <w:rPr>
                <w:rFonts w:eastAsia="宋体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FB6BCE" w:rsidRPr="00FB6BCE" w:rsidRDefault="00FB6BCE" w:rsidP="00FB6BCE">
            <w:pPr>
              <w:snapToGrid w:val="0"/>
              <w:spacing w:beforeLines="50" w:before="156" w:afterLines="50" w:after="156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FB6BCE">
              <w:rPr>
                <w:rFonts w:eastAsia="宋体" w:hint="eastAsia"/>
                <w:bCs/>
                <w:color w:val="000000"/>
                <w:sz w:val="20"/>
                <w:szCs w:val="20"/>
              </w:rPr>
              <w:t>期终开卷考</w:t>
            </w:r>
          </w:p>
        </w:tc>
        <w:tc>
          <w:tcPr>
            <w:tcW w:w="2551" w:type="dxa"/>
            <w:vAlign w:val="center"/>
          </w:tcPr>
          <w:p w:rsidR="00FB6BCE" w:rsidRPr="00FB6BCE" w:rsidRDefault="00FB6BCE" w:rsidP="00FB6BCE">
            <w:pPr>
              <w:snapToGrid w:val="0"/>
              <w:spacing w:beforeLines="50" w:before="156" w:afterLines="50" w:after="156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FB6BCE">
              <w:rPr>
                <w:rFonts w:eastAsia="宋体" w:hint="eastAsia"/>
                <w:bCs/>
                <w:color w:val="000000"/>
                <w:sz w:val="20"/>
                <w:szCs w:val="20"/>
              </w:rPr>
              <w:t>40%</w:t>
            </w:r>
          </w:p>
        </w:tc>
      </w:tr>
      <w:tr w:rsidR="00FB6BCE" w:rsidRPr="00FB6BCE" w:rsidTr="00FB6BCE">
        <w:tc>
          <w:tcPr>
            <w:tcW w:w="1809" w:type="dxa"/>
            <w:vAlign w:val="center"/>
          </w:tcPr>
          <w:p w:rsidR="00FB6BCE" w:rsidRPr="00FB6BCE" w:rsidRDefault="00FB6BCE" w:rsidP="00FB6BCE">
            <w:pPr>
              <w:snapToGrid w:val="0"/>
              <w:spacing w:beforeLines="50" w:before="156" w:afterLines="50" w:after="156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FB6BCE">
              <w:rPr>
                <w:rFonts w:eastAsia="宋体" w:hint="eastAsia"/>
                <w:bCs/>
                <w:color w:val="000000"/>
                <w:sz w:val="20"/>
                <w:szCs w:val="20"/>
              </w:rPr>
              <w:t>X1</w:t>
            </w:r>
          </w:p>
        </w:tc>
        <w:tc>
          <w:tcPr>
            <w:tcW w:w="3261" w:type="dxa"/>
            <w:vAlign w:val="center"/>
          </w:tcPr>
          <w:p w:rsidR="00FB6BCE" w:rsidRPr="00FB6BCE" w:rsidRDefault="00FB6BCE" w:rsidP="00FB6BCE">
            <w:pPr>
              <w:snapToGrid w:val="0"/>
              <w:spacing w:beforeLines="50" w:before="156" w:afterLines="50" w:after="156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FB6BCE">
              <w:rPr>
                <w:rFonts w:eastAsia="宋体" w:hint="eastAsia"/>
                <w:bCs/>
                <w:color w:val="000000"/>
                <w:sz w:val="20"/>
                <w:szCs w:val="20"/>
              </w:rPr>
              <w:t>个人项目报告</w:t>
            </w:r>
          </w:p>
        </w:tc>
        <w:tc>
          <w:tcPr>
            <w:tcW w:w="2551" w:type="dxa"/>
            <w:vAlign w:val="center"/>
          </w:tcPr>
          <w:p w:rsidR="00FB6BCE" w:rsidRPr="00FB6BCE" w:rsidRDefault="00FB6BCE" w:rsidP="00FB6BCE">
            <w:pPr>
              <w:snapToGrid w:val="0"/>
              <w:spacing w:beforeLines="50" w:before="156" w:afterLines="50" w:after="156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FB6BCE">
              <w:rPr>
                <w:rFonts w:eastAsia="宋体" w:hint="eastAsia"/>
                <w:bCs/>
                <w:color w:val="000000"/>
                <w:sz w:val="20"/>
                <w:szCs w:val="20"/>
              </w:rPr>
              <w:t>30%</w:t>
            </w:r>
          </w:p>
        </w:tc>
      </w:tr>
      <w:tr w:rsidR="00FB6BCE" w:rsidRPr="00FB6BCE" w:rsidTr="00FB6BCE">
        <w:tc>
          <w:tcPr>
            <w:tcW w:w="1809" w:type="dxa"/>
            <w:vAlign w:val="center"/>
          </w:tcPr>
          <w:p w:rsidR="00FB6BCE" w:rsidRPr="00FB6BCE" w:rsidRDefault="00FB6BCE" w:rsidP="00FB6BCE">
            <w:pPr>
              <w:snapToGrid w:val="0"/>
              <w:spacing w:beforeLines="50" w:before="156" w:afterLines="50" w:after="156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FB6BCE">
              <w:rPr>
                <w:rFonts w:eastAsia="宋体" w:hint="eastAsia"/>
                <w:bCs/>
                <w:color w:val="000000"/>
                <w:sz w:val="20"/>
                <w:szCs w:val="20"/>
              </w:rPr>
              <w:t>X2</w:t>
            </w:r>
          </w:p>
        </w:tc>
        <w:tc>
          <w:tcPr>
            <w:tcW w:w="3261" w:type="dxa"/>
            <w:vAlign w:val="center"/>
          </w:tcPr>
          <w:p w:rsidR="00FB6BCE" w:rsidRPr="00FB6BCE" w:rsidRDefault="00FB6BCE" w:rsidP="00FB6BCE">
            <w:pPr>
              <w:snapToGrid w:val="0"/>
              <w:spacing w:beforeLines="50" w:before="156" w:afterLines="50" w:after="156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FB6BCE">
              <w:rPr>
                <w:rFonts w:eastAsia="宋体" w:hint="eastAsia"/>
                <w:bCs/>
                <w:color w:val="000000"/>
                <w:sz w:val="20"/>
                <w:szCs w:val="20"/>
              </w:rPr>
              <w:t>小组项目报告</w:t>
            </w:r>
          </w:p>
        </w:tc>
        <w:tc>
          <w:tcPr>
            <w:tcW w:w="2551" w:type="dxa"/>
            <w:vAlign w:val="center"/>
          </w:tcPr>
          <w:p w:rsidR="00FB6BCE" w:rsidRPr="00FB6BCE" w:rsidRDefault="00FB6BCE" w:rsidP="00FB6BCE">
            <w:pPr>
              <w:snapToGrid w:val="0"/>
              <w:spacing w:beforeLines="50" w:before="156" w:afterLines="50" w:after="156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FB6BCE">
              <w:rPr>
                <w:rFonts w:eastAsia="宋体" w:hint="eastAsia"/>
                <w:bCs/>
                <w:color w:val="000000"/>
                <w:sz w:val="20"/>
                <w:szCs w:val="20"/>
              </w:rPr>
              <w:t>30%</w:t>
            </w:r>
          </w:p>
        </w:tc>
      </w:tr>
    </w:tbl>
    <w:p w:rsidR="00FB6BCE" w:rsidRDefault="00FB6BCE" w:rsidP="00FB6BCE">
      <w:pPr>
        <w:widowControl/>
        <w:spacing w:beforeLines="50" w:before="156" w:afterLines="50" w:after="156" w:line="288" w:lineRule="auto"/>
        <w:jc w:val="left"/>
        <w:rPr>
          <w:rFonts w:eastAsia="黑体"/>
          <w:sz w:val="24"/>
        </w:rPr>
      </w:pPr>
    </w:p>
    <w:p w:rsidR="00AA2305" w:rsidRPr="00AA2305" w:rsidRDefault="00AA2305" w:rsidP="00AA2305">
      <w:pPr>
        <w:snapToGrid w:val="0"/>
        <w:spacing w:line="288" w:lineRule="auto"/>
        <w:ind w:firstLineChars="300" w:firstLine="600"/>
        <w:rPr>
          <w:rFonts w:ascii="宋体" w:eastAsia="宋体" w:hAnsi="宋体"/>
        </w:rPr>
      </w:pPr>
      <w:r w:rsidRPr="00AA2305">
        <w:rPr>
          <w:rFonts w:ascii="宋体" w:eastAsia="宋体" w:hAnsi="宋体" w:hint="eastAsia"/>
          <w:sz w:val="20"/>
          <w:szCs w:val="20"/>
        </w:rPr>
        <w:t>撰写：</w:t>
      </w:r>
      <w:proofErr w:type="gramStart"/>
      <w:r>
        <w:rPr>
          <w:rFonts w:ascii="宋体" w:eastAsia="宋体" w:hAnsi="宋体" w:hint="eastAsia"/>
          <w:sz w:val="20"/>
          <w:szCs w:val="20"/>
        </w:rPr>
        <w:t>沈慧萍</w:t>
      </w:r>
      <w:proofErr w:type="gramEnd"/>
      <w:r>
        <w:rPr>
          <w:rFonts w:ascii="宋体" w:eastAsia="宋体" w:hAnsi="宋体" w:hint="eastAsia"/>
          <w:sz w:val="20"/>
          <w:szCs w:val="20"/>
        </w:rPr>
        <w:t xml:space="preserve">                       </w:t>
      </w:r>
      <w:r w:rsidRPr="00AA2305">
        <w:rPr>
          <w:rFonts w:ascii="宋体" w:eastAsia="宋体" w:hAnsi="宋体" w:hint="eastAsia"/>
          <w:sz w:val="20"/>
          <w:szCs w:val="20"/>
        </w:rPr>
        <w:t xml:space="preserve">       系主任审核：</w:t>
      </w:r>
    </w:p>
    <w:p w:rsidR="00AA2305" w:rsidRPr="0053311B" w:rsidRDefault="00AA2305" w:rsidP="00FB6BCE">
      <w:pPr>
        <w:widowControl/>
        <w:spacing w:beforeLines="50" w:before="156" w:afterLines="50" w:after="156" w:line="288" w:lineRule="auto"/>
        <w:jc w:val="left"/>
        <w:rPr>
          <w:rFonts w:eastAsia="黑体"/>
          <w:sz w:val="24"/>
        </w:rPr>
      </w:pPr>
    </w:p>
    <w:p w:rsidR="000030EA" w:rsidRDefault="000030EA" w:rsidP="000030EA">
      <w:pPr>
        <w:snapToGrid w:val="0"/>
        <w:spacing w:line="288" w:lineRule="auto"/>
      </w:pPr>
    </w:p>
    <w:p w:rsidR="00FB6BCE" w:rsidRDefault="00FB6BCE" w:rsidP="000030EA">
      <w:pPr>
        <w:snapToGrid w:val="0"/>
        <w:spacing w:line="288" w:lineRule="auto"/>
      </w:pPr>
    </w:p>
    <w:p w:rsidR="00FB6BCE" w:rsidRDefault="00FB6BCE" w:rsidP="000030EA">
      <w:pPr>
        <w:snapToGrid w:val="0"/>
        <w:spacing w:line="288" w:lineRule="auto"/>
      </w:pPr>
    </w:p>
    <w:p w:rsidR="00FB6BCE" w:rsidRPr="0053311B" w:rsidRDefault="00FB6BCE" w:rsidP="000030EA">
      <w:pPr>
        <w:snapToGrid w:val="0"/>
        <w:spacing w:line="288" w:lineRule="auto"/>
      </w:pPr>
    </w:p>
    <w:p w:rsidR="002F6A8E" w:rsidRPr="0053311B" w:rsidRDefault="002F6A8E"/>
    <w:sectPr w:rsidR="002F6A8E" w:rsidRPr="005331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890" w:rsidRDefault="001F0890" w:rsidP="00895DF3">
      <w:r>
        <w:separator/>
      </w:r>
    </w:p>
  </w:endnote>
  <w:endnote w:type="continuationSeparator" w:id="0">
    <w:p w:rsidR="001F0890" w:rsidRDefault="001F0890" w:rsidP="0089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890" w:rsidRDefault="001F0890" w:rsidP="00895DF3">
      <w:r>
        <w:separator/>
      </w:r>
    </w:p>
  </w:footnote>
  <w:footnote w:type="continuationSeparator" w:id="0">
    <w:p w:rsidR="001F0890" w:rsidRDefault="001F0890" w:rsidP="00895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EA"/>
    <w:rsid w:val="000030EA"/>
    <w:rsid w:val="001312C5"/>
    <w:rsid w:val="001F0890"/>
    <w:rsid w:val="002F6A8E"/>
    <w:rsid w:val="0045277E"/>
    <w:rsid w:val="0053311B"/>
    <w:rsid w:val="008564BA"/>
    <w:rsid w:val="00895DF3"/>
    <w:rsid w:val="008F5EE0"/>
    <w:rsid w:val="0093410F"/>
    <w:rsid w:val="009E77C8"/>
    <w:rsid w:val="00AA2305"/>
    <w:rsid w:val="00B81B2B"/>
    <w:rsid w:val="00C01C0F"/>
    <w:rsid w:val="00D07E4E"/>
    <w:rsid w:val="00FB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E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5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5DF3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5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5DF3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E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5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5DF3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5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5DF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</dc:creator>
  <cp:keywords/>
  <dc:description/>
  <cp:lastModifiedBy>Compute</cp:lastModifiedBy>
  <cp:revision>9</cp:revision>
  <dcterms:created xsi:type="dcterms:W3CDTF">2017-03-03T02:33:00Z</dcterms:created>
  <dcterms:modified xsi:type="dcterms:W3CDTF">2017-03-03T04:31:00Z</dcterms:modified>
</cp:coreProperties>
</file>